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610BF" w:rsidRDefault="00D13DA1">
      <w:pPr>
        <w:pStyle w:val="1"/>
        <w:jc w:val="center"/>
        <w:rPr>
          <w:rFonts w:ascii="Times" w:eastAsia="Times" w:hAnsi="Times" w:cs="Times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sz w:val="28"/>
          <w:szCs w:val="28"/>
        </w:rPr>
        <w:t>ПОЛИТИКА ПО ОБРАБОТКЕ ПЕРСОНАЛЬНЫХ ДАННЫХ</w:t>
      </w:r>
    </w:p>
    <w:p w14:paraId="00000002" w14:textId="77777777" w:rsidR="00B610BF" w:rsidRDefault="00D13DA1">
      <w:pPr>
        <w:spacing w:after="160"/>
        <w:jc w:val="both"/>
        <w:rPr>
          <w:rFonts w:ascii="Times" w:eastAsia="Times" w:hAnsi="Times" w:cs="Times"/>
          <w:color w:val="222222"/>
          <w:sz w:val="20"/>
          <w:szCs w:val="20"/>
        </w:rPr>
      </w:pPr>
      <w:r>
        <w:rPr>
          <w:rFonts w:ascii="Times" w:eastAsia="Times" w:hAnsi="Times" w:cs="Times"/>
          <w:color w:val="222222"/>
          <w:sz w:val="20"/>
          <w:szCs w:val="20"/>
        </w:rPr>
        <w:t xml:space="preserve"> </w:t>
      </w:r>
    </w:p>
    <w:p w14:paraId="00000003" w14:textId="77777777" w:rsidR="00B610BF" w:rsidRPr="00634907" w:rsidRDefault="00D13DA1">
      <w:pPr>
        <w:shd w:val="clear" w:color="auto" w:fill="FFFFFF"/>
        <w:spacing w:after="260" w:line="281" w:lineRule="auto"/>
        <w:jc w:val="center"/>
        <w:rPr>
          <w:rFonts w:ascii="Times New Roman" w:eastAsia="Times" w:hAnsi="Times New Roman" w:cs="Times New Roman"/>
          <w:b/>
          <w:color w:val="333333"/>
          <w:sz w:val="24"/>
          <w:szCs w:val="24"/>
        </w:rPr>
      </w:pPr>
      <w:r>
        <w:rPr>
          <w:rFonts w:ascii="Times" w:eastAsia="Times" w:hAnsi="Times" w:cs="Times"/>
          <w:b/>
          <w:color w:val="333333"/>
        </w:rPr>
        <w:t xml:space="preserve">1. </w:t>
      </w:r>
      <w:r w:rsidRPr="00634907">
        <w:rPr>
          <w:rFonts w:ascii="Times New Roman" w:eastAsia="Times" w:hAnsi="Times New Roman" w:cs="Times New Roman"/>
          <w:b/>
          <w:color w:val="333333"/>
          <w:sz w:val="24"/>
          <w:szCs w:val="24"/>
        </w:rPr>
        <w:t>Общие положения</w:t>
      </w:r>
    </w:p>
    <w:p w14:paraId="00000004" w14:textId="08C07B6D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 xml:space="preserve">1.1. Политика обработки персональных данных в </w:t>
      </w:r>
      <w:r w:rsidR="0010706F" w:rsidRPr="00634907">
        <w:rPr>
          <w:rFonts w:ascii="Times New Roman" w:eastAsia="Times" w:hAnsi="Times New Roman" w:cs="Times New Roman"/>
          <w:color w:val="333333"/>
          <w:sz w:val="24"/>
          <w:szCs w:val="24"/>
          <w:lang w:val="ru-RU"/>
        </w:rPr>
        <w:t>администрации Раздольненского сельсовета</w:t>
      </w: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 xml:space="preserve"> (далее — Политика) определяет основные принципы, цели, условия и способы обработки персональных данных, перечни субъектов и обрабатываемых в </w:t>
      </w:r>
      <w:r w:rsidR="0010706F" w:rsidRPr="00634907">
        <w:rPr>
          <w:rFonts w:ascii="Times New Roman" w:eastAsia="Times" w:hAnsi="Times New Roman" w:cs="Times New Roman"/>
          <w:color w:val="333333"/>
          <w:sz w:val="24"/>
          <w:szCs w:val="24"/>
          <w:lang w:val="ru-RU"/>
        </w:rPr>
        <w:t>администрации Раздольненского сельсовета</w:t>
      </w:r>
      <w:r w:rsidR="0010706F"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 xml:space="preserve"> </w:t>
      </w: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(далее — Оператор или Компания) персональных данных, функции при обработке персональных данных, права субъектов персональных данных, а также реализуемые Оператором требования к защите персональных данных.</w:t>
      </w:r>
    </w:p>
    <w:p w14:paraId="00000005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00000006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1.3. Положения Политики служат основой для разработки локальных нормативных актов, регламентирующих вопросы обработки персональных данных работников Оператора и других субъектов персональных данных.</w:t>
      </w:r>
    </w:p>
    <w:p w14:paraId="00000007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1.4. Во исполнение требований ч. 2 ст. 18.1 Федеральным законом от 27.07.2006 № 152-ФЗ "О персональных данных" Политика публикуется в свободном доступе в информационно-телекоммуникационной сети Интернет на сайте Оператора.</w:t>
      </w:r>
    </w:p>
    <w:p w14:paraId="00000008" w14:textId="77777777" w:rsidR="00B610BF" w:rsidRPr="00634907" w:rsidRDefault="00D13DA1">
      <w:pPr>
        <w:shd w:val="clear" w:color="auto" w:fill="FFFFFF"/>
        <w:spacing w:after="260" w:line="281" w:lineRule="auto"/>
        <w:jc w:val="center"/>
        <w:rPr>
          <w:rFonts w:ascii="Times New Roman" w:eastAsia="Times" w:hAnsi="Times New Roman" w:cs="Times New Roman"/>
          <w:b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b/>
          <w:color w:val="333333"/>
          <w:sz w:val="24"/>
          <w:szCs w:val="24"/>
        </w:rPr>
        <w:t>2. Законодательные и иные нормативные правовые акты Российской Федерации, в соответствии с которыми определяется Политика</w:t>
      </w:r>
    </w:p>
    <w:p w14:paraId="00000009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2.1. Политика обработки персональных данных в Компании определяется в соответствии со следующими нормативными правовыми актами:</w:t>
      </w:r>
    </w:p>
    <w:p w14:paraId="0000000A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Трудовым кодексом Российской Федерации;</w:t>
      </w:r>
    </w:p>
    <w:p w14:paraId="0000000B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Федеральным законом от 27.07.2006 № 152-ФЗ "О персональных данных";</w:t>
      </w:r>
    </w:p>
    <w:p w14:paraId="0000000C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Указом Президента Российской Федерации от 06 марта 1997 г. № 188 "Об утверждении Перечня сведений конфиденциального характера";</w:t>
      </w:r>
    </w:p>
    <w:p w14:paraId="0000000D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Постановлением Правительства Российской Федерации от 15 сентября 2008 г. №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14:paraId="0000000E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Постановлением Правительства Российской Федерации от 06 июля 2008 г. № 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данных";</w:t>
      </w:r>
    </w:p>
    <w:p w14:paraId="0000000F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Постановлением Правительства Российской Федерации от 01 ноября 2012 г. № 1119 "Об утверждении требований к защите персональных данных при их обработке в информационных системах персональных данных";</w:t>
      </w:r>
    </w:p>
    <w:p w14:paraId="00000010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Приказом ФСТЭК России от 18 февраля 2013 г.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</w:r>
    </w:p>
    <w:p w14:paraId="00000011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lastRenderedPageBreak/>
        <w:t>Приказом Роскомнадзора от 05 сентября 2013 г. № 996 "Об утверждении требований и методов по обезличиванию персональных данных";</w:t>
      </w:r>
    </w:p>
    <w:p w14:paraId="00000012" w14:textId="77777777" w:rsidR="00B610BF" w:rsidRPr="00634907" w:rsidRDefault="00D13DA1">
      <w:pPr>
        <w:numPr>
          <w:ilvl w:val="0"/>
          <w:numId w:val="7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иными нормативными правовыми актами Российской Федерации и нормативными документами уполномоченных органов государственной власти.</w:t>
      </w:r>
    </w:p>
    <w:p w14:paraId="00000013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2.2. В целях реализации положений Политики в Компании разрабатываются соответствующие локальные нормативные акты и иные документы, в том числе:</w:t>
      </w:r>
    </w:p>
    <w:p w14:paraId="00000014" w14:textId="77777777" w:rsidR="00B610BF" w:rsidRPr="00634907" w:rsidRDefault="00D13DA1">
      <w:pPr>
        <w:numPr>
          <w:ilvl w:val="0"/>
          <w:numId w:val="5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Положение о работе с персональными данными работников Оператора;</w:t>
      </w:r>
    </w:p>
    <w:p w14:paraId="00000015" w14:textId="77777777" w:rsidR="00B610BF" w:rsidRPr="00634907" w:rsidRDefault="00D13DA1">
      <w:pPr>
        <w:numPr>
          <w:ilvl w:val="0"/>
          <w:numId w:val="5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Иные локальные нормативные акты и документы, регламентирующие в Компании вопросы обработки персональных данных.</w:t>
      </w:r>
    </w:p>
    <w:p w14:paraId="00000016" w14:textId="77777777" w:rsidR="00B610BF" w:rsidRPr="00634907" w:rsidRDefault="00D13DA1">
      <w:pPr>
        <w:shd w:val="clear" w:color="auto" w:fill="FFFFFF"/>
        <w:spacing w:after="260" w:line="281" w:lineRule="auto"/>
        <w:jc w:val="center"/>
        <w:rPr>
          <w:rFonts w:ascii="Times New Roman" w:eastAsia="Times" w:hAnsi="Times New Roman" w:cs="Times New Roman"/>
          <w:b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b/>
          <w:color w:val="333333"/>
          <w:sz w:val="24"/>
          <w:szCs w:val="24"/>
        </w:rPr>
        <w:t>3. Цели обработки, категории субъектов персональных данных, категории и перечень обрабатываемых персональных данных, способы, сроки их обработки и хранения, порядок уничтожения персональных данных при достижении целей или при наступлении иных законных оснований</w:t>
      </w:r>
    </w:p>
    <w:p w14:paraId="00000017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 К категориям субъектов персональных данных относятся:</w:t>
      </w:r>
    </w:p>
    <w:p w14:paraId="00000018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3.1.1. Физические лица, состоящие в трудовых отношениях с Оператором, в том числе физические лица, уволившиеся из Компании.</w:t>
      </w:r>
    </w:p>
    <w:p w14:paraId="00000019" w14:textId="77777777" w:rsidR="00B610BF" w:rsidRPr="00634907" w:rsidRDefault="00D13DA1">
      <w:pPr>
        <w:numPr>
          <w:ilvl w:val="0"/>
          <w:numId w:val="8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 в целях ведения кадровой работы и организации учета работников Компании, регулирование трудовых и иных, непосредственно связанных с ними отношений, а также выполнение требований трудового, налогового законодательства, воинского учета, государственного статистического учета и иных предусмотренных действующим законодательством требований.</w:t>
      </w:r>
    </w:p>
    <w:p w14:paraId="0000001A" w14:textId="77777777" w:rsidR="00B610BF" w:rsidRPr="00634907" w:rsidRDefault="00D13DA1">
      <w:pPr>
        <w:numPr>
          <w:ilvl w:val="0"/>
          <w:numId w:val="8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фамилия, имя, отчество, номер телефона, адрес электронной почты, паспортные данные (серия, номер, кем и когда выдан), дата рождения, место рождения, гражданство, пол, ИНН, СНИЛС, сведения об образовании и квалификации, сведения о наградах, поощрениях, почетных званиях, сведения, содержащиеся в документах об образовании, сведения о трудовой деятельности и стаже, сведения о семейном положения, серия и номер документа подтверждающего смену фамилии, сведения, содержащиеся в документах воинского учета, сведения, необходимые для начисления заработной платы работника и иных выплат, сведения о состоянии здоровья, адрес проживания и/или адрес регистрации, фотография, научные звания и регалии, сведения о водительском удостоверении.</w:t>
      </w:r>
    </w:p>
    <w:p w14:paraId="0000001B" w14:textId="77777777" w:rsidR="00B610BF" w:rsidRPr="00634907" w:rsidRDefault="00D13DA1">
      <w:pPr>
        <w:numPr>
          <w:ilvl w:val="0"/>
          <w:numId w:val="8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1C" w14:textId="77777777" w:rsidR="00B610BF" w:rsidRPr="00634907" w:rsidRDefault="00D13DA1">
      <w:pPr>
        <w:numPr>
          <w:ilvl w:val="0"/>
          <w:numId w:val="8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в соответствии с требованиями трудового, налогового законодательства.</w:t>
      </w:r>
    </w:p>
    <w:p w14:paraId="0000001D" w14:textId="77777777" w:rsidR="00B610BF" w:rsidRPr="00634907" w:rsidRDefault="00D13DA1">
      <w:pPr>
        <w:numPr>
          <w:ilvl w:val="0"/>
          <w:numId w:val="8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1E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3.1.2. Физические лица, являющиеся кандидатами на работу.</w:t>
      </w:r>
    </w:p>
    <w:p w14:paraId="0000001F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 в целях привлечение и отбор кандидатов на работу в Компании.</w:t>
      </w:r>
    </w:p>
    <w:p w14:paraId="00000020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lastRenderedPageBreak/>
        <w:t>Категории субъектов: кандидаты на занятие вакантных должностей в Компании.</w:t>
      </w:r>
    </w:p>
    <w:p w14:paraId="00000021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фамилия, имя, отчество, номер телефона, адрес электронной почты, сведения об образовании, сведения об опыте работы, иные сведения, которые соискатель может направить в своем резюме или анкете.</w:t>
      </w:r>
    </w:p>
    <w:p w14:paraId="00000022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23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до принятия решения о трудоустройстве кандидата или его несоответствия вакансии.</w:t>
      </w:r>
    </w:p>
    <w:p w14:paraId="00000024" w14:textId="77777777" w:rsidR="00B610BF" w:rsidRPr="00634907" w:rsidRDefault="00D13DA1">
      <w:pPr>
        <w:numPr>
          <w:ilvl w:val="0"/>
          <w:numId w:val="10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25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3.1.3. Клиенты и контрагенты оператора (физические лица)</w:t>
      </w:r>
    </w:p>
    <w:p w14:paraId="00000026" w14:textId="77777777" w:rsidR="00B610BF" w:rsidRPr="00634907" w:rsidRDefault="00D13DA1">
      <w:pPr>
        <w:numPr>
          <w:ilvl w:val="0"/>
          <w:numId w:val="6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данные, полученные оператором в целях заключения и исполнения договора, стороной которого является субъект персональных данных.</w:t>
      </w:r>
    </w:p>
    <w:p w14:paraId="00000027" w14:textId="77777777" w:rsidR="00B610BF" w:rsidRPr="00634907" w:rsidRDefault="00D13DA1">
      <w:pPr>
        <w:numPr>
          <w:ilvl w:val="0"/>
          <w:numId w:val="6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фамилия, имя, отчество, номер телефона, адрес электронной почты, паспортные данные (серия, номер, кем и когда выдан), ИНН, СНИЛС, адрес проживания и/или регистрации, банковские реквизиты.</w:t>
      </w:r>
    </w:p>
    <w:p w14:paraId="00000028" w14:textId="77777777" w:rsidR="00B610BF" w:rsidRPr="00634907" w:rsidRDefault="00D13DA1">
      <w:pPr>
        <w:numPr>
          <w:ilvl w:val="0"/>
          <w:numId w:val="6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29" w14:textId="44204582" w:rsidR="00B610BF" w:rsidRPr="00634907" w:rsidRDefault="00D13DA1">
      <w:pPr>
        <w:numPr>
          <w:ilvl w:val="0"/>
          <w:numId w:val="6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в соответствии с требованиями действующего законодательства о налоговом и бухгалтерском учете.</w:t>
      </w:r>
    </w:p>
    <w:p w14:paraId="0000002A" w14:textId="77777777" w:rsidR="00B610BF" w:rsidRPr="00634907" w:rsidRDefault="00D13DA1">
      <w:pPr>
        <w:numPr>
          <w:ilvl w:val="0"/>
          <w:numId w:val="6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2B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3.1.4. Представители/работники клиентов и контрагентов оператора (юридических лиц)</w:t>
      </w:r>
    </w:p>
    <w:p w14:paraId="0000002C" w14:textId="77777777" w:rsidR="00B610BF" w:rsidRPr="00634907" w:rsidRDefault="00D13DA1">
      <w:pPr>
        <w:numPr>
          <w:ilvl w:val="0"/>
          <w:numId w:val="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данные, полученные оператором в целях исполнения договора, стороной которого является клиент/контрагент (юридическое лицо)</w:t>
      </w:r>
    </w:p>
    <w:p w14:paraId="0000002D" w14:textId="77777777" w:rsidR="00B610BF" w:rsidRPr="00634907" w:rsidRDefault="00D13DA1">
      <w:pPr>
        <w:numPr>
          <w:ilvl w:val="0"/>
          <w:numId w:val="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фамилия, имя, отчество, номер телефона, адрес электронной почты.</w:t>
      </w:r>
    </w:p>
    <w:p w14:paraId="0000002E" w14:textId="77777777" w:rsidR="00B610BF" w:rsidRPr="00634907" w:rsidRDefault="00D13DA1">
      <w:pPr>
        <w:numPr>
          <w:ilvl w:val="0"/>
          <w:numId w:val="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2F" w14:textId="77777777" w:rsidR="00B610BF" w:rsidRPr="00634907" w:rsidRDefault="00D13DA1">
      <w:pPr>
        <w:numPr>
          <w:ilvl w:val="0"/>
          <w:numId w:val="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до истечения действия договора или смены представителей/работников контрагентов-юридических лиц, с которыми осуществляется взаимодействие в целях исполнения договора.</w:t>
      </w:r>
    </w:p>
    <w:p w14:paraId="00000030" w14:textId="77777777" w:rsidR="00B610BF" w:rsidRPr="00634907" w:rsidRDefault="00D13DA1">
      <w:pPr>
        <w:numPr>
          <w:ilvl w:val="0"/>
          <w:numId w:val="1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31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3.1.5. Зарегистрированные пользователи сайта Оператора</w:t>
      </w:r>
    </w:p>
    <w:p w14:paraId="00000032" w14:textId="77777777" w:rsidR="00B610BF" w:rsidRPr="00634907" w:rsidRDefault="00D13DA1">
      <w:pPr>
        <w:numPr>
          <w:ilvl w:val="0"/>
          <w:numId w:val="1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 посетителей сайта с целью предоставление пользователям сайта персонализированных сервисов и возможностей.</w:t>
      </w:r>
    </w:p>
    <w:p w14:paraId="00000033" w14:textId="77777777" w:rsidR="00B610BF" w:rsidRPr="00634907" w:rsidRDefault="00D13DA1">
      <w:pPr>
        <w:numPr>
          <w:ilvl w:val="0"/>
          <w:numId w:val="1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имя, адрес электронной почты.</w:t>
      </w:r>
    </w:p>
    <w:p w14:paraId="00000034" w14:textId="77777777" w:rsidR="00B610BF" w:rsidRPr="00634907" w:rsidRDefault="00D13DA1">
      <w:pPr>
        <w:numPr>
          <w:ilvl w:val="0"/>
          <w:numId w:val="1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35" w14:textId="77777777" w:rsidR="00B610BF" w:rsidRPr="00634907" w:rsidRDefault="00D13DA1">
      <w:pPr>
        <w:numPr>
          <w:ilvl w:val="0"/>
          <w:numId w:val="11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до отзыва согласия на обработку персональных данных</w:t>
      </w:r>
    </w:p>
    <w:p w14:paraId="00000036" w14:textId="77777777" w:rsidR="00B610BF" w:rsidRPr="00634907" w:rsidRDefault="00D13DA1">
      <w:pPr>
        <w:numPr>
          <w:ilvl w:val="0"/>
          <w:numId w:val="11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lastRenderedPageBreak/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37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3.1.6. Клиенты, потенциальные клиенты</w:t>
      </w:r>
    </w:p>
    <w:p w14:paraId="00000038" w14:textId="77777777" w:rsidR="00B610BF" w:rsidRPr="00634907" w:rsidRDefault="00D13DA1">
      <w:pPr>
        <w:numPr>
          <w:ilvl w:val="0"/>
          <w:numId w:val="4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В данной категории субъектов Оператором обрабатываются персональные данные клиентов, потенциальных клиентов с целью информирования о продуктах, услугах, новостях, акциях и предложениях посредством телефонной связи, SMS, и электронной почты от Компании и её партнеров.</w:t>
      </w:r>
    </w:p>
    <w:p w14:paraId="00000039" w14:textId="77777777" w:rsidR="00B610BF" w:rsidRPr="00634907" w:rsidRDefault="00D13DA1">
      <w:pPr>
        <w:numPr>
          <w:ilvl w:val="0"/>
          <w:numId w:val="4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Перечень обрабатываемых персональных данных: фамилия, имя, отчество номер телефона, адрес электронной почты, регион и/или город РФ, профессия и/или должность.</w:t>
      </w:r>
    </w:p>
    <w:p w14:paraId="0000003A" w14:textId="77777777" w:rsidR="00B610BF" w:rsidRPr="00634907" w:rsidRDefault="00D13DA1">
      <w:pPr>
        <w:numPr>
          <w:ilvl w:val="0"/>
          <w:numId w:val="4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Способ обработки: смешанная (автоматизированная и неавтоматизированная)</w:t>
      </w:r>
    </w:p>
    <w:p w14:paraId="0000003B" w14:textId="77777777" w:rsidR="00B610BF" w:rsidRPr="00634907" w:rsidRDefault="00D13DA1">
      <w:pPr>
        <w:numPr>
          <w:ilvl w:val="0"/>
          <w:numId w:val="4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Сроки обработки и хранения: до отзыва согласия на обработку персональных данных</w:t>
      </w:r>
    </w:p>
    <w:p w14:paraId="0000003C" w14:textId="77777777" w:rsidR="00B610BF" w:rsidRPr="00634907" w:rsidRDefault="00D13DA1">
      <w:pPr>
        <w:numPr>
          <w:ilvl w:val="0"/>
          <w:numId w:val="4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Порядок уничтожения: ответственным лицом оператора уничтожаются персональные данные субъекта персональных данных с составлением соответствующего акта.</w:t>
      </w:r>
    </w:p>
    <w:p w14:paraId="0000003D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3.1.7. Другие субъекты персональных данных (для обеспечения реализации целей обработки, указанных в разделе 4 Политики).</w:t>
      </w:r>
    </w:p>
    <w:p w14:paraId="0000003E" w14:textId="77777777" w:rsidR="00B610BF" w:rsidRPr="00634907" w:rsidRDefault="00D13DA1">
      <w:pPr>
        <w:numPr>
          <w:ilvl w:val="0"/>
          <w:numId w:val="2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Категории и перечень обрабатываемых персональных данных в отношении других субъектов персональных данных,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определяется в соответствии с законодательством Российской Федерации и локальными нормативными актами Оператора с учетом целей обработки персональных данных, указанных в разделе 4 Политики.</w:t>
      </w:r>
    </w:p>
    <w:p w14:paraId="0000003F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3.2.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Компании не осуществляется.</w:t>
      </w:r>
    </w:p>
    <w:p w14:paraId="00000040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3.3. Трансграничная передача данных Оператором не осуществляется.</w:t>
      </w:r>
    </w:p>
    <w:p w14:paraId="00000041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3.4. Обработка биометрических персональных данных в Компании допускается только при наличии согласия в письменной форме субъекта персональных данных, за исключением случаев, предусмотренных законодательством Российской Федерации.</w:t>
      </w:r>
    </w:p>
    <w:p w14:paraId="00000042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3.5. Обработка персональных данных, разрешенных субъектом персональных данных для распространения, осуществляется в Компании на основании согласия субъекта персональных данных на распространение с соблюдением установленных субъектом персональных данных запретов и условий на обработку персональных данных.</w:t>
      </w:r>
    </w:p>
    <w:p w14:paraId="00000043" w14:textId="77777777" w:rsidR="00B610BF" w:rsidRPr="00634907" w:rsidRDefault="00D13DA1">
      <w:pPr>
        <w:shd w:val="clear" w:color="auto" w:fill="FFFFFF"/>
        <w:spacing w:after="260" w:line="281" w:lineRule="auto"/>
        <w:jc w:val="center"/>
        <w:rPr>
          <w:rFonts w:ascii="Times New Roman" w:eastAsia="Times" w:hAnsi="Times New Roman" w:cs="Times New Roman"/>
          <w:b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b/>
          <w:color w:val="333333"/>
          <w:sz w:val="24"/>
          <w:szCs w:val="24"/>
        </w:rPr>
        <w:t>4. Функции Оператора при осуществлении обработки персональных данных</w:t>
      </w:r>
    </w:p>
    <w:p w14:paraId="00000044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Оператор при осуществлении обработки персональных данных:</w:t>
      </w:r>
    </w:p>
    <w:p w14:paraId="00000045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Оператора в области персональных данных;</w:t>
      </w:r>
    </w:p>
    <w:p w14:paraId="00000046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lastRenderedPageBreak/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0000047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назначает лицо, ответственное за организацию обработки персональных данных в Компании;</w:t>
      </w:r>
    </w:p>
    <w:p w14:paraId="00000048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издает локальные нормативные акты, определяющие вопросы обработки и защиты персональных данных в Компании;</w:t>
      </w:r>
    </w:p>
    <w:p w14:paraId="00000049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осуществляет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и локальных нормативных актов Оператора в области персональных данных, в том числе требованиями к защите персональных данных;</w:t>
      </w:r>
    </w:p>
    <w:p w14:paraId="0000004A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публикует или иным образом обеспечивает неограниченный доступ к настоящей Политике;</w:t>
      </w:r>
    </w:p>
    <w:p w14:paraId="0000004B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0000004C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0000004D" w14:textId="77777777" w:rsidR="00B610BF" w:rsidRPr="00634907" w:rsidRDefault="00D13DA1">
      <w:pPr>
        <w:numPr>
          <w:ilvl w:val="0"/>
          <w:numId w:val="3"/>
        </w:numPr>
        <w:shd w:val="clear" w:color="auto" w:fill="FFFFFF"/>
        <w:spacing w:after="260"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0000004E" w14:textId="77777777" w:rsidR="00B610BF" w:rsidRPr="00634907" w:rsidRDefault="00D13DA1">
      <w:pPr>
        <w:shd w:val="clear" w:color="auto" w:fill="FFFFFF"/>
        <w:spacing w:after="260" w:line="281" w:lineRule="auto"/>
        <w:jc w:val="center"/>
        <w:rPr>
          <w:rFonts w:ascii="Times New Roman" w:eastAsia="Times" w:hAnsi="Times New Roman" w:cs="Times New Roman"/>
          <w:b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b/>
          <w:color w:val="333333"/>
          <w:sz w:val="24"/>
          <w:szCs w:val="24"/>
        </w:rPr>
        <w:t>5. Основные права субъектов персональных данных</w:t>
      </w:r>
    </w:p>
    <w:p w14:paraId="0000004F" w14:textId="77777777" w:rsidR="00B610BF" w:rsidRPr="00634907" w:rsidRDefault="00D13DA1">
      <w:pPr>
        <w:shd w:val="clear" w:color="auto" w:fill="FFFFFF"/>
        <w:spacing w:after="260" w:line="281" w:lineRule="auto"/>
        <w:jc w:val="both"/>
        <w:rPr>
          <w:rFonts w:ascii="Times New Roman" w:eastAsia="Times" w:hAnsi="Times New Roman" w:cs="Times New Roman"/>
          <w:color w:val="333333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Субъекты персональных данных имеют право на:</w:t>
      </w:r>
    </w:p>
    <w:p w14:paraId="00000050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полную информацию об их персональных данных, обрабатываемых Оператором;</w:t>
      </w:r>
    </w:p>
    <w:p w14:paraId="00000051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законодательством Российской Федерации;</w:t>
      </w:r>
    </w:p>
    <w:p w14:paraId="00000052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53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отзыв согласия на обработку персональных данных;</w:t>
      </w:r>
    </w:p>
    <w:p w14:paraId="00000054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принятие предусмотренных законом мер по защите своих прав;</w:t>
      </w:r>
    </w:p>
    <w:p w14:paraId="00000055" w14:textId="77777777" w:rsidR="00B610BF" w:rsidRPr="00634907" w:rsidRDefault="00D13DA1">
      <w:pPr>
        <w:numPr>
          <w:ilvl w:val="0"/>
          <w:numId w:val="9"/>
        </w:numPr>
        <w:shd w:val="clear" w:color="auto" w:fill="FFFFFF"/>
        <w:spacing w:line="281" w:lineRule="auto"/>
        <w:ind w:left="88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обжалование действия или бездействия Оператора,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00000056" w14:textId="77777777" w:rsidR="00B610BF" w:rsidRDefault="00D13DA1">
      <w:pPr>
        <w:numPr>
          <w:ilvl w:val="0"/>
          <w:numId w:val="9"/>
        </w:numPr>
        <w:shd w:val="clear" w:color="auto" w:fill="FFFFFF"/>
        <w:spacing w:after="260" w:line="281" w:lineRule="auto"/>
        <w:ind w:left="880"/>
        <w:jc w:val="both"/>
        <w:rPr>
          <w:rFonts w:ascii="Times" w:eastAsia="Times" w:hAnsi="Times" w:cs="Times"/>
        </w:rPr>
      </w:pPr>
      <w:r w:rsidRPr="00634907">
        <w:rPr>
          <w:rFonts w:ascii="Times New Roman" w:eastAsia="Times" w:hAnsi="Times New Roman" w:cs="Times New Roman"/>
          <w:color w:val="333333"/>
          <w:sz w:val="24"/>
          <w:szCs w:val="24"/>
        </w:rPr>
        <w:t>осуществление иных прав, предусмотренных законодательством Российской Федерации</w:t>
      </w:r>
      <w:r>
        <w:rPr>
          <w:rFonts w:ascii="Times" w:eastAsia="Times" w:hAnsi="Times" w:cs="Times"/>
          <w:color w:val="333333"/>
        </w:rPr>
        <w:t>.</w:t>
      </w:r>
    </w:p>
    <w:sectPr w:rsidR="00B610BF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39C"/>
    <w:multiLevelType w:val="multilevel"/>
    <w:tmpl w:val="D702F4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603397"/>
    <w:multiLevelType w:val="multilevel"/>
    <w:tmpl w:val="B2609F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C10388"/>
    <w:multiLevelType w:val="multilevel"/>
    <w:tmpl w:val="42C4C0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3D064F"/>
    <w:multiLevelType w:val="multilevel"/>
    <w:tmpl w:val="53A434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4A517C"/>
    <w:multiLevelType w:val="multilevel"/>
    <w:tmpl w:val="A9C0D5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0A7532"/>
    <w:multiLevelType w:val="multilevel"/>
    <w:tmpl w:val="B82AA7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343A92"/>
    <w:multiLevelType w:val="multilevel"/>
    <w:tmpl w:val="478667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05663"/>
    <w:multiLevelType w:val="multilevel"/>
    <w:tmpl w:val="A5D462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421F91"/>
    <w:multiLevelType w:val="multilevel"/>
    <w:tmpl w:val="7E982D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2F18FF"/>
    <w:multiLevelType w:val="multilevel"/>
    <w:tmpl w:val="31088A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E1041B"/>
    <w:multiLevelType w:val="multilevel"/>
    <w:tmpl w:val="849A8A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BF"/>
    <w:rsid w:val="0010706F"/>
    <w:rsid w:val="00634907"/>
    <w:rsid w:val="00B610BF"/>
    <w:rsid w:val="00B96EB7"/>
    <w:rsid w:val="00D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F654"/>
  <w15:docId w15:val="{49B6A44F-D477-4A8F-816A-0E5F50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0hKvRuusiRWkHE/yZtazHto2Q==">CgMxLjAyCGguZ2pkZ3hzOAByITFQdWZVQlhCT0VvdzdSd1dXRnZYak1nNjBjcnFKVk1pVw==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2017-08-14T19:24:00Z</dcterms:created>
  <dcterms:modified xsi:type="dcterms:W3CDTF">2025-03-06T02:39:00Z</dcterms:modified>
</cp:coreProperties>
</file>