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04A6A" w:rsidRDefault="00C04A6A" w:rsidP="00C04A6A">
      <w:pPr>
        <w:pStyle w:val="22"/>
        <w:shd w:val="clear" w:color="auto" w:fill="auto"/>
      </w:pPr>
      <w:r>
        <w:rPr>
          <w:color w:val="000000"/>
          <w:sz w:val="24"/>
          <w:szCs w:val="24"/>
          <w:lang w:eastAsia="ru-RU" w:bidi="ru-RU"/>
        </w:rPr>
        <w:t>ПОВЕСТКА ДНЯ</w:t>
      </w:r>
      <w:r>
        <w:rPr>
          <w:color w:val="000000"/>
          <w:sz w:val="24"/>
          <w:szCs w:val="24"/>
          <w:lang w:eastAsia="ru-RU" w:bidi="ru-RU"/>
        </w:rPr>
        <w:br/>
      </w:r>
      <w:r>
        <w:rPr>
          <w:rStyle w:val="21pt"/>
        </w:rPr>
        <w:t>26-ой</w:t>
      </w:r>
      <w:r>
        <w:rPr>
          <w:color w:val="000000"/>
          <w:sz w:val="24"/>
          <w:szCs w:val="24"/>
          <w:lang w:eastAsia="ru-RU" w:bidi="ru-RU"/>
        </w:rPr>
        <w:t xml:space="preserve"> сессии</w:t>
      </w:r>
    </w:p>
    <w:p w:rsidR="00C04A6A" w:rsidRDefault="00C04A6A" w:rsidP="00C04A6A">
      <w:pPr>
        <w:pStyle w:val="22"/>
        <w:shd w:val="clear" w:color="auto" w:fill="auto"/>
        <w:tabs>
          <w:tab w:val="left" w:pos="0"/>
          <w:tab w:val="left" w:pos="7291"/>
        </w:tabs>
        <w:spacing w:after="240"/>
        <w:jc w:val="left"/>
      </w:pPr>
      <w:r>
        <w:rPr>
          <w:color w:val="000000"/>
          <w:sz w:val="24"/>
          <w:szCs w:val="24"/>
          <w:lang w:eastAsia="ru-RU" w:bidi="ru-RU"/>
        </w:rPr>
        <w:t xml:space="preserve">09.08.2018                                                 с. </w:t>
      </w:r>
      <w:proofErr w:type="gramStart"/>
      <w:r>
        <w:rPr>
          <w:color w:val="000000"/>
          <w:sz w:val="24"/>
          <w:szCs w:val="24"/>
          <w:lang w:eastAsia="ru-RU" w:bidi="ru-RU"/>
        </w:rPr>
        <w:t>Раздольное</w:t>
      </w:r>
      <w:proofErr w:type="gramEnd"/>
      <w:r>
        <w:rPr>
          <w:color w:val="000000"/>
          <w:sz w:val="24"/>
          <w:szCs w:val="24"/>
          <w:lang w:eastAsia="ru-RU" w:bidi="ru-RU"/>
        </w:rPr>
        <w:tab/>
        <w:t xml:space="preserve">                         17-00</w:t>
      </w:r>
    </w:p>
    <w:p w:rsidR="00C04A6A" w:rsidRDefault="00C04A6A" w:rsidP="00C04A6A">
      <w:pPr>
        <w:pStyle w:val="22"/>
        <w:numPr>
          <w:ilvl w:val="0"/>
          <w:numId w:val="1"/>
        </w:numPr>
        <w:shd w:val="clear" w:color="auto" w:fill="auto"/>
        <w:tabs>
          <w:tab w:val="left" w:pos="776"/>
        </w:tabs>
        <w:spacing w:line="240" w:lineRule="auto"/>
        <w:jc w:val="both"/>
      </w:pPr>
      <w:r>
        <w:rPr>
          <w:color w:val="000000"/>
          <w:sz w:val="24"/>
          <w:szCs w:val="24"/>
          <w:lang w:eastAsia="ru-RU" w:bidi="ru-RU"/>
        </w:rPr>
        <w:t>Внесение изменений и дополнений в решение 20-ой сессии Совета депутатов Раздольненского сельсовета от 22.12.2017г. №1 «О бюджете Раздольненского сельсовета на 2018 год и плановый период 2019 и 2020 годов»</w:t>
      </w:r>
    </w:p>
    <w:p w:rsidR="00C04A6A" w:rsidRDefault="00C04A6A" w:rsidP="00C04A6A">
      <w:pPr>
        <w:pStyle w:val="22"/>
        <w:shd w:val="clear" w:color="auto" w:fill="auto"/>
        <w:spacing w:line="240" w:lineRule="auto"/>
        <w:jc w:val="both"/>
      </w:pPr>
      <w:proofErr w:type="spellStart"/>
      <w:r>
        <w:rPr>
          <w:color w:val="000000"/>
          <w:sz w:val="24"/>
          <w:szCs w:val="24"/>
          <w:lang w:eastAsia="ru-RU" w:bidi="ru-RU"/>
        </w:rPr>
        <w:t>Докл</w:t>
      </w:r>
      <w:proofErr w:type="spellEnd"/>
      <w:r>
        <w:rPr>
          <w:color w:val="000000"/>
          <w:sz w:val="24"/>
          <w:szCs w:val="24"/>
          <w:lang w:eastAsia="ru-RU" w:bidi="ru-RU"/>
        </w:rPr>
        <w:t xml:space="preserve">. </w:t>
      </w:r>
      <w:proofErr w:type="spellStart"/>
      <w:r>
        <w:rPr>
          <w:color w:val="000000"/>
          <w:sz w:val="24"/>
          <w:szCs w:val="24"/>
          <w:lang w:eastAsia="ru-RU" w:bidi="ru-RU"/>
        </w:rPr>
        <w:t>Михайлицина</w:t>
      </w:r>
      <w:proofErr w:type="spellEnd"/>
      <w:r>
        <w:rPr>
          <w:color w:val="000000"/>
          <w:sz w:val="24"/>
          <w:szCs w:val="24"/>
          <w:lang w:eastAsia="ru-RU" w:bidi="ru-RU"/>
        </w:rPr>
        <w:t xml:space="preserve"> Е.С.- вед</w:t>
      </w:r>
      <w:proofErr w:type="gramStart"/>
      <w:r>
        <w:rPr>
          <w:color w:val="000000"/>
          <w:sz w:val="24"/>
          <w:szCs w:val="24"/>
          <w:lang w:eastAsia="ru-RU" w:bidi="ru-RU"/>
        </w:rPr>
        <w:t>.</w:t>
      </w:r>
      <w:proofErr w:type="gramEnd"/>
      <w:r>
        <w:rPr>
          <w:color w:val="000000"/>
          <w:sz w:val="24"/>
          <w:szCs w:val="24"/>
          <w:lang w:eastAsia="ru-RU" w:bidi="ru-RU"/>
        </w:rPr>
        <w:t xml:space="preserve"> </w:t>
      </w:r>
      <w:proofErr w:type="gramStart"/>
      <w:r>
        <w:rPr>
          <w:color w:val="000000"/>
          <w:sz w:val="24"/>
          <w:szCs w:val="24"/>
          <w:lang w:eastAsia="ru-RU" w:bidi="ru-RU"/>
        </w:rPr>
        <w:t>с</w:t>
      </w:r>
      <w:proofErr w:type="gramEnd"/>
      <w:r>
        <w:rPr>
          <w:color w:val="000000"/>
          <w:sz w:val="24"/>
          <w:szCs w:val="24"/>
          <w:lang w:eastAsia="ru-RU" w:bidi="ru-RU"/>
        </w:rPr>
        <w:t>пециалист администрации Раздольненского сельсовета</w:t>
      </w:r>
    </w:p>
    <w:p w:rsidR="00C04A6A" w:rsidRDefault="00C04A6A" w:rsidP="00C04A6A">
      <w:pPr>
        <w:pStyle w:val="22"/>
        <w:numPr>
          <w:ilvl w:val="0"/>
          <w:numId w:val="1"/>
        </w:numPr>
        <w:shd w:val="clear" w:color="auto" w:fill="auto"/>
        <w:tabs>
          <w:tab w:val="left" w:pos="358"/>
        </w:tabs>
        <w:spacing w:line="240" w:lineRule="auto"/>
        <w:jc w:val="both"/>
      </w:pPr>
      <w:r>
        <w:rPr>
          <w:color w:val="000000"/>
          <w:sz w:val="24"/>
          <w:szCs w:val="24"/>
          <w:lang w:eastAsia="ru-RU" w:bidi="ru-RU"/>
        </w:rPr>
        <w:t>Об отказе от отмены дотации и замены её дополнительным нормативом отчисления от налога на доходы физических лиц.</w:t>
      </w:r>
    </w:p>
    <w:p w:rsidR="00C04A6A" w:rsidRDefault="00C04A6A" w:rsidP="00C04A6A">
      <w:pPr>
        <w:pStyle w:val="22"/>
        <w:shd w:val="clear" w:color="auto" w:fill="auto"/>
        <w:spacing w:line="240" w:lineRule="auto"/>
        <w:ind w:left="320"/>
        <w:jc w:val="both"/>
      </w:pPr>
      <w:proofErr w:type="spellStart"/>
      <w:r>
        <w:rPr>
          <w:color w:val="000000"/>
          <w:sz w:val="24"/>
          <w:szCs w:val="24"/>
          <w:lang w:eastAsia="ru-RU" w:bidi="ru-RU"/>
        </w:rPr>
        <w:t>Докл</w:t>
      </w:r>
      <w:proofErr w:type="spellEnd"/>
      <w:r>
        <w:rPr>
          <w:color w:val="000000"/>
          <w:sz w:val="24"/>
          <w:szCs w:val="24"/>
          <w:lang w:eastAsia="ru-RU" w:bidi="ru-RU"/>
        </w:rPr>
        <w:t xml:space="preserve">. </w:t>
      </w:r>
      <w:proofErr w:type="spellStart"/>
      <w:r>
        <w:rPr>
          <w:color w:val="000000"/>
          <w:sz w:val="24"/>
          <w:szCs w:val="24"/>
          <w:lang w:eastAsia="ru-RU" w:bidi="ru-RU"/>
        </w:rPr>
        <w:t>Михайлицина</w:t>
      </w:r>
      <w:proofErr w:type="spellEnd"/>
      <w:r>
        <w:rPr>
          <w:color w:val="000000"/>
          <w:sz w:val="24"/>
          <w:szCs w:val="24"/>
          <w:lang w:eastAsia="ru-RU" w:bidi="ru-RU"/>
        </w:rPr>
        <w:t xml:space="preserve"> Е.С.- вед</w:t>
      </w:r>
      <w:proofErr w:type="gramStart"/>
      <w:r>
        <w:rPr>
          <w:color w:val="000000"/>
          <w:sz w:val="24"/>
          <w:szCs w:val="24"/>
          <w:lang w:eastAsia="ru-RU" w:bidi="ru-RU"/>
        </w:rPr>
        <w:t>.</w:t>
      </w:r>
      <w:proofErr w:type="gramEnd"/>
      <w:r>
        <w:rPr>
          <w:color w:val="000000"/>
          <w:sz w:val="24"/>
          <w:szCs w:val="24"/>
          <w:lang w:eastAsia="ru-RU" w:bidi="ru-RU"/>
        </w:rPr>
        <w:t xml:space="preserve"> </w:t>
      </w:r>
      <w:proofErr w:type="gramStart"/>
      <w:r>
        <w:rPr>
          <w:color w:val="000000"/>
          <w:sz w:val="24"/>
          <w:szCs w:val="24"/>
          <w:lang w:eastAsia="ru-RU" w:bidi="ru-RU"/>
        </w:rPr>
        <w:t>с</w:t>
      </w:r>
      <w:proofErr w:type="gramEnd"/>
      <w:r>
        <w:rPr>
          <w:color w:val="000000"/>
          <w:sz w:val="24"/>
          <w:szCs w:val="24"/>
          <w:lang w:eastAsia="ru-RU" w:bidi="ru-RU"/>
        </w:rPr>
        <w:t>пециалист администрации Раздольненского сельсовета</w:t>
      </w:r>
    </w:p>
    <w:p w:rsidR="00C04A6A" w:rsidRDefault="00C04A6A" w:rsidP="00C04A6A">
      <w:pPr>
        <w:pStyle w:val="22"/>
        <w:numPr>
          <w:ilvl w:val="0"/>
          <w:numId w:val="1"/>
        </w:numPr>
        <w:shd w:val="clear" w:color="auto" w:fill="auto"/>
        <w:tabs>
          <w:tab w:val="left" w:pos="358"/>
        </w:tabs>
        <w:spacing w:line="240" w:lineRule="auto"/>
        <w:jc w:val="both"/>
      </w:pPr>
      <w:r>
        <w:rPr>
          <w:color w:val="000000"/>
          <w:sz w:val="24"/>
          <w:szCs w:val="24"/>
          <w:lang w:eastAsia="ru-RU" w:bidi="ru-RU"/>
        </w:rPr>
        <w:t>О принятии проекта решения о внесении изменений и дополнений в Устав Раздольненского сельсовета Новосибирского района Новосибирской области</w:t>
      </w:r>
    </w:p>
    <w:p w:rsidR="00C04A6A" w:rsidRDefault="00C04A6A" w:rsidP="00C04A6A">
      <w:pPr>
        <w:pStyle w:val="22"/>
        <w:shd w:val="clear" w:color="auto" w:fill="auto"/>
        <w:spacing w:line="240" w:lineRule="auto"/>
        <w:jc w:val="both"/>
      </w:pPr>
      <w:proofErr w:type="spellStart"/>
      <w:r>
        <w:rPr>
          <w:color w:val="000000"/>
          <w:sz w:val="24"/>
          <w:szCs w:val="24"/>
          <w:lang w:eastAsia="ru-RU" w:bidi="ru-RU"/>
        </w:rPr>
        <w:t>Докл</w:t>
      </w:r>
      <w:proofErr w:type="spellEnd"/>
      <w:r>
        <w:rPr>
          <w:color w:val="000000"/>
          <w:sz w:val="24"/>
          <w:szCs w:val="24"/>
          <w:lang w:eastAsia="ru-RU" w:bidi="ru-RU"/>
        </w:rPr>
        <w:t>. Китаев В.С.- вед</w:t>
      </w:r>
      <w:proofErr w:type="gramStart"/>
      <w:r>
        <w:rPr>
          <w:color w:val="000000"/>
          <w:sz w:val="24"/>
          <w:szCs w:val="24"/>
          <w:lang w:eastAsia="ru-RU" w:bidi="ru-RU"/>
        </w:rPr>
        <w:t>.</w:t>
      </w:r>
      <w:proofErr w:type="gramEnd"/>
      <w:r>
        <w:rPr>
          <w:color w:val="000000"/>
          <w:sz w:val="24"/>
          <w:szCs w:val="24"/>
          <w:lang w:eastAsia="ru-RU" w:bidi="ru-RU"/>
        </w:rPr>
        <w:t xml:space="preserve"> </w:t>
      </w:r>
      <w:proofErr w:type="gramStart"/>
      <w:r>
        <w:rPr>
          <w:color w:val="000000"/>
          <w:sz w:val="24"/>
          <w:szCs w:val="24"/>
          <w:lang w:eastAsia="ru-RU" w:bidi="ru-RU"/>
        </w:rPr>
        <w:t>с</w:t>
      </w:r>
      <w:proofErr w:type="gramEnd"/>
      <w:r>
        <w:rPr>
          <w:color w:val="000000"/>
          <w:sz w:val="24"/>
          <w:szCs w:val="24"/>
          <w:lang w:eastAsia="ru-RU" w:bidi="ru-RU"/>
        </w:rPr>
        <w:t>пециалист администрации Раздольненского сельсовета</w:t>
      </w:r>
    </w:p>
    <w:p w:rsidR="00C04A6A" w:rsidRDefault="00C04A6A" w:rsidP="00C04A6A">
      <w:pPr>
        <w:pStyle w:val="22"/>
        <w:numPr>
          <w:ilvl w:val="0"/>
          <w:numId w:val="1"/>
        </w:numPr>
        <w:shd w:val="clear" w:color="auto" w:fill="auto"/>
        <w:tabs>
          <w:tab w:val="left" w:pos="838"/>
        </w:tabs>
        <w:spacing w:line="240" w:lineRule="auto"/>
        <w:jc w:val="both"/>
      </w:pPr>
      <w:r>
        <w:rPr>
          <w:color w:val="000000"/>
          <w:sz w:val="24"/>
          <w:szCs w:val="24"/>
          <w:lang w:eastAsia="ru-RU" w:bidi="ru-RU"/>
        </w:rPr>
        <w:t>О принятии проекта решения об утверждении правил благоустройства территории Раздольненского сельсовета Новосибирского района Новосибирской области</w:t>
      </w:r>
    </w:p>
    <w:p w:rsidR="00C04A6A" w:rsidRDefault="00C04A6A" w:rsidP="00C04A6A">
      <w:pPr>
        <w:pStyle w:val="22"/>
        <w:shd w:val="clear" w:color="auto" w:fill="auto"/>
        <w:spacing w:line="240" w:lineRule="auto"/>
        <w:jc w:val="both"/>
      </w:pPr>
      <w:proofErr w:type="spellStart"/>
      <w:r>
        <w:rPr>
          <w:color w:val="000000"/>
          <w:sz w:val="24"/>
          <w:szCs w:val="24"/>
          <w:lang w:eastAsia="ru-RU" w:bidi="ru-RU"/>
        </w:rPr>
        <w:t>Докл</w:t>
      </w:r>
      <w:proofErr w:type="spellEnd"/>
      <w:r>
        <w:rPr>
          <w:color w:val="000000"/>
          <w:sz w:val="24"/>
          <w:szCs w:val="24"/>
          <w:lang w:eastAsia="ru-RU" w:bidi="ru-RU"/>
        </w:rPr>
        <w:t>. Китаев В.С.- вед</w:t>
      </w:r>
      <w:proofErr w:type="gramStart"/>
      <w:r>
        <w:rPr>
          <w:color w:val="000000"/>
          <w:sz w:val="24"/>
          <w:szCs w:val="24"/>
          <w:lang w:eastAsia="ru-RU" w:bidi="ru-RU"/>
        </w:rPr>
        <w:t>.</w:t>
      </w:r>
      <w:proofErr w:type="gramEnd"/>
      <w:r>
        <w:rPr>
          <w:color w:val="000000"/>
          <w:sz w:val="24"/>
          <w:szCs w:val="24"/>
          <w:lang w:eastAsia="ru-RU" w:bidi="ru-RU"/>
        </w:rPr>
        <w:t xml:space="preserve"> </w:t>
      </w:r>
      <w:proofErr w:type="gramStart"/>
      <w:r>
        <w:rPr>
          <w:color w:val="000000"/>
          <w:sz w:val="24"/>
          <w:szCs w:val="24"/>
          <w:lang w:eastAsia="ru-RU" w:bidi="ru-RU"/>
        </w:rPr>
        <w:t>с</w:t>
      </w:r>
      <w:proofErr w:type="gramEnd"/>
      <w:r>
        <w:rPr>
          <w:color w:val="000000"/>
          <w:sz w:val="24"/>
          <w:szCs w:val="24"/>
          <w:lang w:eastAsia="ru-RU" w:bidi="ru-RU"/>
        </w:rPr>
        <w:t>пециалист администрации Раздольненского сельсовета</w:t>
      </w:r>
    </w:p>
    <w:p w:rsidR="00C04A6A" w:rsidRDefault="00C04A6A" w:rsidP="00C04A6A">
      <w:pPr>
        <w:pStyle w:val="22"/>
        <w:numPr>
          <w:ilvl w:val="0"/>
          <w:numId w:val="1"/>
        </w:numPr>
        <w:shd w:val="clear" w:color="auto" w:fill="auto"/>
        <w:tabs>
          <w:tab w:val="left" w:pos="910"/>
        </w:tabs>
        <w:spacing w:line="240" w:lineRule="auto"/>
        <w:jc w:val="both"/>
      </w:pPr>
      <w:r>
        <w:rPr>
          <w:color w:val="000000"/>
          <w:sz w:val="24"/>
          <w:szCs w:val="24"/>
          <w:lang w:eastAsia="ru-RU" w:bidi="ru-RU"/>
        </w:rPr>
        <w:t>Внесение изменений и дополнений в решение 24-ой сессии от 01.06.2018г. «Положение о Порядке планирования приватизации муниципального имущества и принятия решений об условиях приватизации муниципального имущества, находящегося в собственности Раздольненского сельсовета</w:t>
      </w:r>
    </w:p>
    <w:p w:rsidR="00C04A6A" w:rsidRDefault="00C04A6A" w:rsidP="00C04A6A">
      <w:pPr>
        <w:pStyle w:val="22"/>
        <w:shd w:val="clear" w:color="auto" w:fill="auto"/>
        <w:spacing w:line="240" w:lineRule="auto"/>
        <w:jc w:val="both"/>
        <w:rPr>
          <w:color w:val="000000"/>
          <w:sz w:val="24"/>
          <w:szCs w:val="24"/>
          <w:lang w:eastAsia="ru-RU" w:bidi="ru-RU"/>
        </w:rPr>
      </w:pPr>
      <w:proofErr w:type="spellStart"/>
      <w:r>
        <w:rPr>
          <w:color w:val="000000"/>
          <w:sz w:val="24"/>
          <w:szCs w:val="24"/>
          <w:lang w:eastAsia="ru-RU" w:bidi="ru-RU"/>
        </w:rPr>
        <w:t>Докл</w:t>
      </w:r>
      <w:proofErr w:type="spellEnd"/>
      <w:r>
        <w:rPr>
          <w:color w:val="000000"/>
          <w:sz w:val="24"/>
          <w:szCs w:val="24"/>
          <w:lang w:eastAsia="ru-RU" w:bidi="ru-RU"/>
        </w:rPr>
        <w:t>. Китаев В.С.- вед</w:t>
      </w:r>
      <w:proofErr w:type="gramStart"/>
      <w:r>
        <w:rPr>
          <w:color w:val="000000"/>
          <w:sz w:val="24"/>
          <w:szCs w:val="24"/>
          <w:lang w:eastAsia="ru-RU" w:bidi="ru-RU"/>
        </w:rPr>
        <w:t>.</w:t>
      </w:r>
      <w:proofErr w:type="gramEnd"/>
      <w:r>
        <w:rPr>
          <w:color w:val="000000"/>
          <w:sz w:val="24"/>
          <w:szCs w:val="24"/>
          <w:lang w:eastAsia="ru-RU" w:bidi="ru-RU"/>
        </w:rPr>
        <w:t xml:space="preserve"> </w:t>
      </w:r>
      <w:proofErr w:type="gramStart"/>
      <w:r>
        <w:rPr>
          <w:color w:val="000000"/>
          <w:sz w:val="24"/>
          <w:szCs w:val="24"/>
          <w:lang w:eastAsia="ru-RU" w:bidi="ru-RU"/>
        </w:rPr>
        <w:t>с</w:t>
      </w:r>
      <w:proofErr w:type="gramEnd"/>
      <w:r>
        <w:rPr>
          <w:color w:val="000000"/>
          <w:sz w:val="24"/>
          <w:szCs w:val="24"/>
          <w:lang w:eastAsia="ru-RU" w:bidi="ru-RU"/>
        </w:rPr>
        <w:t>пециалист администрации Раздольненского сельсовета</w:t>
      </w:r>
    </w:p>
    <w:p w:rsidR="00885692" w:rsidRDefault="00885692" w:rsidP="00C04A6A">
      <w:pPr>
        <w:pStyle w:val="22"/>
        <w:shd w:val="clear" w:color="auto" w:fill="auto"/>
        <w:spacing w:line="240" w:lineRule="auto"/>
        <w:jc w:val="both"/>
        <w:rPr>
          <w:color w:val="000000"/>
          <w:sz w:val="24"/>
          <w:szCs w:val="24"/>
          <w:lang w:eastAsia="ru-RU" w:bidi="ru-RU"/>
        </w:rPr>
      </w:pPr>
    </w:p>
    <w:p w:rsidR="00885692" w:rsidRDefault="00885692" w:rsidP="00C04A6A">
      <w:pPr>
        <w:pStyle w:val="22"/>
        <w:shd w:val="clear" w:color="auto" w:fill="auto"/>
        <w:spacing w:line="240" w:lineRule="auto"/>
        <w:jc w:val="both"/>
        <w:rPr>
          <w:color w:val="000000"/>
          <w:sz w:val="24"/>
          <w:szCs w:val="24"/>
          <w:lang w:eastAsia="ru-RU" w:bidi="ru-RU"/>
        </w:rPr>
      </w:pPr>
    </w:p>
    <w:p w:rsidR="00885692" w:rsidRPr="00885692" w:rsidRDefault="00885692" w:rsidP="008C2E85">
      <w:pPr>
        <w:pageBreakBefore/>
        <w:suppressAutoHyphens/>
        <w:spacing w:after="0" w:line="240" w:lineRule="auto"/>
        <w:jc w:val="center"/>
        <w:rPr>
          <w:rFonts w:ascii="Times New Roman" w:eastAsia="Times New Roman" w:hAnsi="Times New Roman" w:cs="Times New Roman"/>
          <w:b/>
          <w:sz w:val="28"/>
          <w:szCs w:val="28"/>
          <w:lang w:eastAsia="ar-SA"/>
        </w:rPr>
      </w:pPr>
      <w:r w:rsidRPr="00885692">
        <w:rPr>
          <w:rFonts w:ascii="Times New Roman" w:eastAsia="Times New Roman" w:hAnsi="Times New Roman" w:cs="Times New Roman"/>
          <w:b/>
          <w:sz w:val="28"/>
          <w:szCs w:val="28"/>
          <w:lang w:eastAsia="ar-SA"/>
        </w:rPr>
        <w:lastRenderedPageBreak/>
        <w:t>СОВЕТ ДЕПУТАТОВ</w:t>
      </w:r>
    </w:p>
    <w:p w:rsidR="00885692" w:rsidRPr="00885692" w:rsidRDefault="00885692" w:rsidP="008C2E85">
      <w:pPr>
        <w:suppressAutoHyphens/>
        <w:spacing w:after="0" w:line="240" w:lineRule="auto"/>
        <w:jc w:val="center"/>
        <w:rPr>
          <w:rFonts w:ascii="Times New Roman" w:eastAsia="Times New Roman" w:hAnsi="Times New Roman" w:cs="Times New Roman"/>
          <w:b/>
          <w:sz w:val="28"/>
          <w:szCs w:val="28"/>
          <w:lang w:eastAsia="ar-SA"/>
        </w:rPr>
      </w:pPr>
      <w:r w:rsidRPr="00885692">
        <w:rPr>
          <w:rFonts w:ascii="Times New Roman" w:eastAsia="Times New Roman" w:hAnsi="Times New Roman" w:cs="Times New Roman"/>
          <w:b/>
          <w:sz w:val="28"/>
          <w:szCs w:val="28"/>
          <w:lang w:eastAsia="ar-SA"/>
        </w:rPr>
        <w:t>РАЗДОЛЬНЕНСКОГО СЕЛЬСОВЕТА</w:t>
      </w:r>
    </w:p>
    <w:p w:rsidR="00885692" w:rsidRPr="00885692" w:rsidRDefault="00885692" w:rsidP="008C2E85">
      <w:pPr>
        <w:suppressAutoHyphens/>
        <w:spacing w:after="0" w:line="240" w:lineRule="auto"/>
        <w:jc w:val="center"/>
        <w:rPr>
          <w:rFonts w:ascii="Times New Roman" w:eastAsia="Times New Roman" w:hAnsi="Times New Roman" w:cs="Times New Roman"/>
          <w:b/>
          <w:sz w:val="28"/>
          <w:szCs w:val="28"/>
          <w:lang w:eastAsia="ar-SA"/>
        </w:rPr>
      </w:pPr>
      <w:r w:rsidRPr="00885692">
        <w:rPr>
          <w:rFonts w:ascii="Times New Roman" w:eastAsia="Times New Roman" w:hAnsi="Times New Roman" w:cs="Times New Roman"/>
          <w:b/>
          <w:sz w:val="28"/>
          <w:szCs w:val="28"/>
          <w:lang w:eastAsia="ar-SA"/>
        </w:rPr>
        <w:t>НОВОСИБИРСКОГО РАЙОНА</w:t>
      </w:r>
    </w:p>
    <w:p w:rsidR="00885692" w:rsidRPr="00885692" w:rsidRDefault="00885692" w:rsidP="008C2E85">
      <w:pPr>
        <w:suppressAutoHyphens/>
        <w:spacing w:after="0" w:line="240" w:lineRule="auto"/>
        <w:jc w:val="center"/>
        <w:rPr>
          <w:rFonts w:ascii="Times New Roman" w:eastAsia="Times New Roman" w:hAnsi="Times New Roman" w:cs="Times New Roman"/>
          <w:b/>
          <w:sz w:val="28"/>
          <w:szCs w:val="28"/>
          <w:lang w:eastAsia="ar-SA"/>
        </w:rPr>
      </w:pPr>
      <w:r w:rsidRPr="00885692">
        <w:rPr>
          <w:rFonts w:ascii="Times New Roman" w:eastAsia="Times New Roman" w:hAnsi="Times New Roman" w:cs="Times New Roman"/>
          <w:b/>
          <w:sz w:val="28"/>
          <w:szCs w:val="28"/>
          <w:lang w:eastAsia="ar-SA"/>
        </w:rPr>
        <w:t>НОВОСИБИРСКОЙ ОБЛАСТИ</w:t>
      </w:r>
    </w:p>
    <w:p w:rsidR="00885692" w:rsidRPr="00885692" w:rsidRDefault="00885692" w:rsidP="008C2E85">
      <w:pPr>
        <w:suppressAutoHyphens/>
        <w:spacing w:after="0" w:line="240" w:lineRule="auto"/>
        <w:jc w:val="center"/>
        <w:rPr>
          <w:rFonts w:ascii="Times New Roman" w:eastAsia="Times New Roman" w:hAnsi="Times New Roman" w:cs="Times New Roman"/>
          <w:sz w:val="28"/>
          <w:szCs w:val="28"/>
          <w:lang w:eastAsia="ar-SA"/>
        </w:rPr>
      </w:pPr>
      <w:r w:rsidRPr="00885692">
        <w:rPr>
          <w:rFonts w:ascii="Times New Roman" w:eastAsia="Times New Roman" w:hAnsi="Times New Roman" w:cs="Times New Roman"/>
          <w:sz w:val="28"/>
          <w:szCs w:val="28"/>
          <w:lang w:eastAsia="ar-SA"/>
        </w:rPr>
        <w:t>пятого созыва</w:t>
      </w:r>
    </w:p>
    <w:p w:rsidR="00885692" w:rsidRPr="00885692" w:rsidRDefault="00885692" w:rsidP="008C2E85">
      <w:pPr>
        <w:suppressAutoHyphens/>
        <w:spacing w:after="0" w:line="240" w:lineRule="auto"/>
        <w:jc w:val="center"/>
        <w:rPr>
          <w:rFonts w:ascii="Times New Roman" w:eastAsia="Times New Roman" w:hAnsi="Times New Roman" w:cs="Times New Roman"/>
          <w:b/>
          <w:sz w:val="28"/>
          <w:szCs w:val="28"/>
          <w:lang w:eastAsia="ar-SA"/>
        </w:rPr>
      </w:pPr>
      <w:proofErr w:type="gramStart"/>
      <w:r w:rsidRPr="00885692">
        <w:rPr>
          <w:rFonts w:ascii="Times New Roman" w:eastAsia="Times New Roman" w:hAnsi="Times New Roman" w:cs="Times New Roman"/>
          <w:b/>
          <w:sz w:val="28"/>
          <w:szCs w:val="28"/>
          <w:lang w:eastAsia="ar-SA"/>
        </w:rPr>
        <w:t>Р</w:t>
      </w:r>
      <w:proofErr w:type="gramEnd"/>
      <w:r w:rsidRPr="00885692">
        <w:rPr>
          <w:rFonts w:ascii="Times New Roman" w:eastAsia="Times New Roman" w:hAnsi="Times New Roman" w:cs="Times New Roman"/>
          <w:b/>
          <w:sz w:val="28"/>
          <w:szCs w:val="28"/>
          <w:lang w:eastAsia="ar-SA"/>
        </w:rPr>
        <w:t xml:space="preserve"> Е Ш Е Н И Е</w:t>
      </w:r>
    </w:p>
    <w:p w:rsidR="00885692" w:rsidRPr="00885692" w:rsidRDefault="00885692" w:rsidP="008C2E85">
      <w:pPr>
        <w:suppressAutoHyphens/>
        <w:spacing w:after="0" w:line="240" w:lineRule="auto"/>
        <w:jc w:val="center"/>
        <w:rPr>
          <w:rFonts w:ascii="Times New Roman" w:eastAsia="Times New Roman" w:hAnsi="Times New Roman" w:cs="Times New Roman"/>
          <w:sz w:val="28"/>
          <w:szCs w:val="28"/>
          <w:lang w:eastAsia="ar-SA"/>
        </w:rPr>
      </w:pPr>
      <w:r w:rsidRPr="00885692">
        <w:rPr>
          <w:rFonts w:ascii="Times New Roman" w:eastAsia="Times New Roman" w:hAnsi="Times New Roman" w:cs="Times New Roman"/>
          <w:sz w:val="28"/>
          <w:szCs w:val="28"/>
          <w:lang w:eastAsia="ar-SA"/>
        </w:rPr>
        <w:t>26-ой сессии</w:t>
      </w:r>
    </w:p>
    <w:p w:rsidR="00885692" w:rsidRPr="00885692" w:rsidRDefault="00885692" w:rsidP="00885692">
      <w:pPr>
        <w:suppressAutoHyphens/>
        <w:spacing w:after="0" w:line="240" w:lineRule="auto"/>
        <w:ind w:left="2832"/>
        <w:rPr>
          <w:rFonts w:ascii="Times New Roman" w:eastAsia="Times New Roman" w:hAnsi="Times New Roman" w:cs="Times New Roman"/>
          <w:sz w:val="28"/>
          <w:szCs w:val="28"/>
          <w:lang w:eastAsia="ar-SA"/>
        </w:rPr>
      </w:pPr>
      <w:r w:rsidRPr="00885692">
        <w:rPr>
          <w:rFonts w:ascii="Times New Roman" w:eastAsia="Times New Roman" w:hAnsi="Times New Roman" w:cs="Times New Roman"/>
          <w:sz w:val="28"/>
          <w:szCs w:val="28"/>
          <w:lang w:eastAsia="ar-SA"/>
        </w:rPr>
        <w:t xml:space="preserve"> </w:t>
      </w:r>
      <w:r w:rsidR="008C2E85">
        <w:rPr>
          <w:rFonts w:ascii="Times New Roman" w:eastAsia="Times New Roman" w:hAnsi="Times New Roman" w:cs="Times New Roman"/>
          <w:sz w:val="28"/>
          <w:szCs w:val="28"/>
          <w:lang w:eastAsia="ar-SA"/>
        </w:rPr>
        <w:t xml:space="preserve"> </w:t>
      </w:r>
    </w:p>
    <w:p w:rsidR="00885692" w:rsidRPr="00885692" w:rsidRDefault="00885692" w:rsidP="008C2E85">
      <w:pPr>
        <w:tabs>
          <w:tab w:val="center" w:pos="4960"/>
          <w:tab w:val="left" w:pos="8160"/>
        </w:tabs>
        <w:suppressAutoHyphens/>
        <w:spacing w:after="0" w:line="240" w:lineRule="auto"/>
        <w:jc w:val="center"/>
        <w:rPr>
          <w:rFonts w:ascii="Times New Roman" w:eastAsia="Times New Roman" w:hAnsi="Times New Roman" w:cs="Times New Roman"/>
          <w:sz w:val="28"/>
          <w:szCs w:val="28"/>
          <w:lang w:eastAsia="ar-SA"/>
        </w:rPr>
      </w:pPr>
      <w:r w:rsidRPr="00885692">
        <w:rPr>
          <w:rFonts w:ascii="Times New Roman" w:eastAsia="Times New Roman" w:hAnsi="Times New Roman" w:cs="Times New Roman"/>
          <w:sz w:val="28"/>
          <w:szCs w:val="28"/>
          <w:lang w:eastAsia="ar-SA"/>
        </w:rPr>
        <w:t xml:space="preserve">09.08.2018 г.              </w:t>
      </w:r>
      <w:r w:rsidR="008C2E85">
        <w:rPr>
          <w:rFonts w:ascii="Times New Roman" w:eastAsia="Times New Roman" w:hAnsi="Times New Roman" w:cs="Times New Roman"/>
          <w:sz w:val="28"/>
          <w:szCs w:val="28"/>
          <w:lang w:eastAsia="ar-SA"/>
        </w:rPr>
        <w:t xml:space="preserve">     </w:t>
      </w:r>
      <w:r w:rsidRPr="00885692">
        <w:rPr>
          <w:rFonts w:ascii="Times New Roman" w:eastAsia="Times New Roman" w:hAnsi="Times New Roman" w:cs="Times New Roman"/>
          <w:sz w:val="28"/>
          <w:szCs w:val="28"/>
          <w:lang w:eastAsia="ar-SA"/>
        </w:rPr>
        <w:t xml:space="preserve">   </w:t>
      </w:r>
      <w:r w:rsidR="008C2E85">
        <w:rPr>
          <w:rFonts w:ascii="Times New Roman" w:eastAsia="Times New Roman" w:hAnsi="Times New Roman" w:cs="Times New Roman"/>
          <w:sz w:val="28"/>
          <w:szCs w:val="28"/>
          <w:lang w:eastAsia="ar-SA"/>
        </w:rPr>
        <w:t xml:space="preserve">   </w:t>
      </w:r>
      <w:r w:rsidRPr="00885692">
        <w:rPr>
          <w:rFonts w:ascii="Times New Roman" w:eastAsia="Times New Roman" w:hAnsi="Times New Roman" w:cs="Times New Roman"/>
          <w:sz w:val="28"/>
          <w:szCs w:val="28"/>
          <w:lang w:eastAsia="ar-SA"/>
        </w:rPr>
        <w:t xml:space="preserve">    с. Раздольное      </w:t>
      </w:r>
      <w:r w:rsidR="008C2E85">
        <w:rPr>
          <w:rFonts w:ascii="Times New Roman" w:eastAsia="Times New Roman" w:hAnsi="Times New Roman" w:cs="Times New Roman"/>
          <w:sz w:val="28"/>
          <w:szCs w:val="28"/>
          <w:lang w:eastAsia="ar-SA"/>
        </w:rPr>
        <w:t xml:space="preserve"> </w:t>
      </w:r>
      <w:r w:rsidRPr="00885692">
        <w:rPr>
          <w:rFonts w:ascii="Times New Roman" w:eastAsia="Times New Roman" w:hAnsi="Times New Roman" w:cs="Times New Roman"/>
          <w:sz w:val="28"/>
          <w:szCs w:val="28"/>
          <w:lang w:eastAsia="ar-SA"/>
        </w:rPr>
        <w:t xml:space="preserve">  </w:t>
      </w:r>
      <w:r w:rsidR="008C2E85">
        <w:rPr>
          <w:rFonts w:ascii="Times New Roman" w:eastAsia="Times New Roman" w:hAnsi="Times New Roman" w:cs="Times New Roman"/>
          <w:sz w:val="28"/>
          <w:szCs w:val="28"/>
          <w:lang w:eastAsia="ar-SA"/>
        </w:rPr>
        <w:t xml:space="preserve">  </w:t>
      </w:r>
      <w:r w:rsidRPr="00885692">
        <w:rPr>
          <w:rFonts w:ascii="Times New Roman" w:eastAsia="Times New Roman" w:hAnsi="Times New Roman" w:cs="Times New Roman"/>
          <w:sz w:val="28"/>
          <w:szCs w:val="28"/>
          <w:lang w:eastAsia="ar-SA"/>
        </w:rPr>
        <w:t xml:space="preserve">                                 №1</w:t>
      </w:r>
    </w:p>
    <w:p w:rsidR="00885692" w:rsidRPr="00885692" w:rsidRDefault="00885692" w:rsidP="00885692">
      <w:pPr>
        <w:tabs>
          <w:tab w:val="center" w:pos="4960"/>
          <w:tab w:val="left" w:pos="8160"/>
        </w:tabs>
        <w:suppressAutoHyphens/>
        <w:spacing w:after="0" w:line="240" w:lineRule="auto"/>
        <w:rPr>
          <w:rFonts w:ascii="Times New Roman" w:eastAsia="Times New Roman" w:hAnsi="Times New Roman" w:cs="Times New Roman"/>
          <w:sz w:val="28"/>
          <w:szCs w:val="28"/>
          <w:lang w:eastAsia="ar-SA"/>
        </w:rPr>
      </w:pPr>
    </w:p>
    <w:p w:rsidR="00885692" w:rsidRPr="00885692" w:rsidRDefault="00885692" w:rsidP="00885692">
      <w:pPr>
        <w:tabs>
          <w:tab w:val="left" w:pos="2940"/>
        </w:tabs>
        <w:suppressAutoHyphens/>
        <w:spacing w:after="0" w:line="240" w:lineRule="auto"/>
        <w:rPr>
          <w:rFonts w:ascii="Times New Roman" w:eastAsia="Times New Roman" w:hAnsi="Times New Roman" w:cs="Times New Roman"/>
          <w:sz w:val="28"/>
          <w:szCs w:val="28"/>
          <w:lang w:eastAsia="ar-SA"/>
        </w:rPr>
      </w:pPr>
      <w:r w:rsidRPr="00885692">
        <w:rPr>
          <w:rFonts w:ascii="Times New Roman" w:eastAsia="Times New Roman" w:hAnsi="Times New Roman" w:cs="Times New Roman"/>
          <w:sz w:val="28"/>
          <w:szCs w:val="28"/>
          <w:lang w:eastAsia="ar-SA"/>
        </w:rPr>
        <w:tab/>
      </w:r>
    </w:p>
    <w:p w:rsidR="00885692" w:rsidRPr="00885692" w:rsidRDefault="00885692" w:rsidP="00885692">
      <w:pPr>
        <w:suppressAutoHyphens/>
        <w:spacing w:after="0" w:line="240" w:lineRule="auto"/>
        <w:jc w:val="both"/>
        <w:rPr>
          <w:rFonts w:ascii="Times New Roman" w:eastAsia="Times New Roman" w:hAnsi="Times New Roman" w:cs="Times New Roman"/>
          <w:sz w:val="28"/>
          <w:szCs w:val="28"/>
          <w:lang w:eastAsia="ar-SA"/>
        </w:rPr>
      </w:pPr>
      <w:r w:rsidRPr="00885692">
        <w:rPr>
          <w:rFonts w:ascii="Times New Roman" w:eastAsia="Times New Roman" w:hAnsi="Times New Roman" w:cs="Times New Roman"/>
          <w:sz w:val="28"/>
          <w:szCs w:val="28"/>
          <w:lang w:eastAsia="ar-SA"/>
        </w:rPr>
        <w:t>«О внесении изменений в Решение № 1</w:t>
      </w:r>
    </w:p>
    <w:p w:rsidR="00885692" w:rsidRPr="00885692" w:rsidRDefault="00885692" w:rsidP="00885692">
      <w:pPr>
        <w:suppressAutoHyphens/>
        <w:spacing w:after="0" w:line="240" w:lineRule="auto"/>
        <w:jc w:val="both"/>
        <w:rPr>
          <w:rFonts w:ascii="Times New Roman" w:eastAsia="Times New Roman" w:hAnsi="Times New Roman" w:cs="Times New Roman"/>
          <w:sz w:val="28"/>
          <w:szCs w:val="28"/>
          <w:lang w:eastAsia="ar-SA"/>
        </w:rPr>
      </w:pPr>
      <w:r w:rsidRPr="00885692">
        <w:rPr>
          <w:rFonts w:ascii="Times New Roman" w:eastAsia="Times New Roman" w:hAnsi="Times New Roman" w:cs="Times New Roman"/>
          <w:sz w:val="28"/>
          <w:szCs w:val="28"/>
          <w:lang w:eastAsia="ar-SA"/>
        </w:rPr>
        <w:t>20-й Сессии Совета депутатов Раздольненского</w:t>
      </w:r>
    </w:p>
    <w:p w:rsidR="00885692" w:rsidRPr="00885692" w:rsidRDefault="00885692" w:rsidP="00885692">
      <w:pPr>
        <w:suppressAutoHyphens/>
        <w:spacing w:after="0" w:line="240" w:lineRule="auto"/>
        <w:jc w:val="both"/>
        <w:rPr>
          <w:rFonts w:ascii="Times New Roman" w:eastAsia="Times New Roman" w:hAnsi="Times New Roman" w:cs="Times New Roman"/>
          <w:sz w:val="28"/>
          <w:szCs w:val="28"/>
          <w:lang w:eastAsia="ar-SA"/>
        </w:rPr>
      </w:pPr>
      <w:r w:rsidRPr="00885692">
        <w:rPr>
          <w:rFonts w:ascii="Times New Roman" w:eastAsia="Times New Roman" w:hAnsi="Times New Roman" w:cs="Times New Roman"/>
          <w:sz w:val="28"/>
          <w:szCs w:val="28"/>
          <w:lang w:eastAsia="ar-SA"/>
        </w:rPr>
        <w:t>Сельсовета от 22.12.2017г «О бюджете</w:t>
      </w:r>
    </w:p>
    <w:p w:rsidR="00885692" w:rsidRPr="00885692" w:rsidRDefault="00885692" w:rsidP="00885692">
      <w:pPr>
        <w:suppressAutoHyphens/>
        <w:spacing w:after="0" w:line="240" w:lineRule="auto"/>
        <w:jc w:val="both"/>
        <w:rPr>
          <w:rFonts w:ascii="Times New Roman" w:eastAsia="Times New Roman" w:hAnsi="Times New Roman" w:cs="Times New Roman"/>
          <w:sz w:val="28"/>
          <w:szCs w:val="28"/>
          <w:lang w:eastAsia="ar-SA"/>
        </w:rPr>
      </w:pPr>
      <w:r w:rsidRPr="00885692">
        <w:rPr>
          <w:rFonts w:ascii="Times New Roman" w:eastAsia="Times New Roman" w:hAnsi="Times New Roman" w:cs="Times New Roman"/>
          <w:sz w:val="28"/>
          <w:szCs w:val="28"/>
          <w:lang w:eastAsia="ar-SA"/>
        </w:rPr>
        <w:t xml:space="preserve"> Раздольненского сельсовета на 2018 год и </w:t>
      </w:r>
    </w:p>
    <w:p w:rsidR="00885692" w:rsidRPr="00885692" w:rsidRDefault="00885692" w:rsidP="00885692">
      <w:pPr>
        <w:suppressAutoHyphens/>
        <w:spacing w:after="0" w:line="240" w:lineRule="auto"/>
        <w:jc w:val="both"/>
        <w:rPr>
          <w:rFonts w:ascii="Times New Roman" w:eastAsia="Times New Roman" w:hAnsi="Times New Roman" w:cs="Times New Roman"/>
          <w:sz w:val="28"/>
          <w:szCs w:val="28"/>
          <w:lang w:eastAsia="ar-SA"/>
        </w:rPr>
      </w:pPr>
      <w:r w:rsidRPr="00885692">
        <w:rPr>
          <w:rFonts w:ascii="Times New Roman" w:eastAsia="Times New Roman" w:hAnsi="Times New Roman" w:cs="Times New Roman"/>
          <w:sz w:val="28"/>
          <w:szCs w:val="28"/>
          <w:lang w:eastAsia="ar-SA"/>
        </w:rPr>
        <w:t>плановый период 2019 и 2020 годов»</w:t>
      </w:r>
    </w:p>
    <w:p w:rsidR="00885692" w:rsidRPr="00885692" w:rsidRDefault="00885692" w:rsidP="00885692">
      <w:pPr>
        <w:suppressAutoHyphens/>
        <w:spacing w:after="0" w:line="240" w:lineRule="auto"/>
        <w:rPr>
          <w:rFonts w:ascii="Times New Roman" w:eastAsia="Times New Roman" w:hAnsi="Times New Roman" w:cs="Times New Roman"/>
          <w:sz w:val="28"/>
          <w:szCs w:val="28"/>
          <w:lang w:eastAsia="ar-SA"/>
        </w:rPr>
      </w:pPr>
    </w:p>
    <w:p w:rsidR="00885692" w:rsidRPr="00885692" w:rsidRDefault="00885692" w:rsidP="00885692">
      <w:pPr>
        <w:suppressAutoHyphens/>
        <w:spacing w:after="0" w:line="240" w:lineRule="auto"/>
        <w:ind w:firstLine="708"/>
        <w:jc w:val="both"/>
        <w:rPr>
          <w:rFonts w:ascii="Times New Roman" w:eastAsia="Times New Roman" w:hAnsi="Times New Roman" w:cs="Times New Roman"/>
          <w:sz w:val="28"/>
          <w:szCs w:val="28"/>
          <w:lang w:eastAsia="ar-SA"/>
        </w:rPr>
      </w:pPr>
      <w:proofErr w:type="gramStart"/>
      <w:r w:rsidRPr="00885692">
        <w:rPr>
          <w:rFonts w:ascii="Times New Roman" w:eastAsia="Times New Roman" w:hAnsi="Times New Roman" w:cs="Times New Roman"/>
          <w:sz w:val="28"/>
          <w:szCs w:val="28"/>
          <w:lang w:eastAsia="ar-SA"/>
        </w:rPr>
        <w:t xml:space="preserve">В соответствии с Бюджетным кодексом Российской Федерации, Федеральным законом от 16.10.2003г. №131 –ФЗ «Об общих принципах организации местного самоуправления в Российской Федерации», Постановлением администрации Раздольненского сельсовета № 161 от 09.11.2015г. «Об утверждении основных положений бюджетной и налоговой политики Раздольненского сельсовета на 2018 год и плановый период 2019 и 2020 годов» Совет депутатов Раздольненского сельсовета </w:t>
      </w:r>
      <w:proofErr w:type="gramEnd"/>
    </w:p>
    <w:p w:rsidR="00885692" w:rsidRPr="00885692" w:rsidRDefault="00885692" w:rsidP="00885692">
      <w:pPr>
        <w:suppressAutoHyphens/>
        <w:spacing w:after="0" w:line="240" w:lineRule="auto"/>
        <w:ind w:firstLine="708"/>
        <w:jc w:val="both"/>
        <w:rPr>
          <w:rFonts w:ascii="Times New Roman" w:eastAsia="Times New Roman" w:hAnsi="Times New Roman" w:cs="Times New Roman"/>
          <w:sz w:val="28"/>
          <w:szCs w:val="28"/>
          <w:lang w:eastAsia="ar-SA"/>
        </w:rPr>
      </w:pPr>
    </w:p>
    <w:p w:rsidR="00885692" w:rsidRPr="00885692" w:rsidRDefault="00885692" w:rsidP="00885692">
      <w:pPr>
        <w:suppressAutoHyphens/>
        <w:spacing w:after="0" w:line="240" w:lineRule="auto"/>
        <w:ind w:firstLine="708"/>
        <w:jc w:val="center"/>
        <w:rPr>
          <w:rFonts w:ascii="Times New Roman" w:eastAsia="Times New Roman" w:hAnsi="Times New Roman" w:cs="Times New Roman"/>
          <w:sz w:val="28"/>
          <w:szCs w:val="28"/>
          <w:lang w:eastAsia="ar-SA"/>
        </w:rPr>
      </w:pPr>
      <w:r w:rsidRPr="00885692">
        <w:rPr>
          <w:rFonts w:ascii="Times New Roman" w:eastAsia="Times New Roman" w:hAnsi="Times New Roman" w:cs="Times New Roman"/>
          <w:sz w:val="28"/>
          <w:szCs w:val="28"/>
          <w:lang w:eastAsia="ar-SA"/>
        </w:rPr>
        <w:t>РЕШИЛ:</w:t>
      </w:r>
    </w:p>
    <w:p w:rsidR="00885692" w:rsidRPr="00885692" w:rsidRDefault="00885692" w:rsidP="00885692">
      <w:pPr>
        <w:tabs>
          <w:tab w:val="left" w:pos="567"/>
        </w:tabs>
        <w:suppressAutoHyphens/>
        <w:spacing w:after="0" w:line="240" w:lineRule="auto"/>
        <w:jc w:val="both"/>
        <w:rPr>
          <w:rFonts w:ascii="Times New Roman" w:eastAsia="Times New Roman" w:hAnsi="Times New Roman" w:cs="Times New Roman"/>
          <w:sz w:val="28"/>
          <w:szCs w:val="28"/>
          <w:lang w:eastAsia="ar-SA"/>
        </w:rPr>
      </w:pPr>
      <w:r w:rsidRPr="00885692">
        <w:rPr>
          <w:rFonts w:ascii="Times New Roman" w:eastAsia="Times New Roman" w:hAnsi="Times New Roman" w:cs="Times New Roman"/>
          <w:b/>
          <w:sz w:val="28"/>
          <w:szCs w:val="28"/>
          <w:lang w:eastAsia="ar-SA"/>
        </w:rPr>
        <w:t xml:space="preserve">     1. </w:t>
      </w:r>
      <w:r w:rsidRPr="00885692">
        <w:rPr>
          <w:rFonts w:ascii="Times New Roman" w:eastAsia="Times New Roman" w:hAnsi="Times New Roman" w:cs="Times New Roman"/>
          <w:sz w:val="28"/>
          <w:szCs w:val="28"/>
          <w:lang w:eastAsia="ar-SA"/>
        </w:rPr>
        <w:t>Утвердить основные характеристики бюджета администрации Раздольненского сельсовета Новосибирского района Новосибирской области на 2018 год:</w:t>
      </w:r>
    </w:p>
    <w:p w:rsidR="00885692" w:rsidRPr="00885692" w:rsidRDefault="00885692" w:rsidP="00885692">
      <w:pPr>
        <w:tabs>
          <w:tab w:val="left" w:pos="567"/>
        </w:tabs>
        <w:suppressAutoHyphens/>
        <w:spacing w:after="0" w:line="240" w:lineRule="auto"/>
        <w:jc w:val="both"/>
        <w:rPr>
          <w:rFonts w:ascii="Times New Roman" w:eastAsia="Times New Roman" w:hAnsi="Times New Roman" w:cs="Times New Roman"/>
          <w:sz w:val="28"/>
          <w:szCs w:val="28"/>
          <w:lang w:eastAsia="ar-SA"/>
        </w:rPr>
      </w:pPr>
      <w:r w:rsidRPr="00885692">
        <w:rPr>
          <w:rFonts w:ascii="Times New Roman" w:eastAsia="Times New Roman" w:hAnsi="Times New Roman" w:cs="Times New Roman"/>
          <w:sz w:val="28"/>
          <w:szCs w:val="28"/>
          <w:lang w:eastAsia="ar-SA"/>
        </w:rPr>
        <w:t xml:space="preserve">1. </w:t>
      </w:r>
      <w:proofErr w:type="gramStart"/>
      <w:r w:rsidRPr="00885692">
        <w:rPr>
          <w:rFonts w:ascii="Times New Roman" w:eastAsia="Times New Roman" w:hAnsi="Times New Roman" w:cs="Times New Roman"/>
          <w:sz w:val="28"/>
          <w:szCs w:val="28"/>
          <w:lang w:eastAsia="ar-SA"/>
        </w:rPr>
        <w:t xml:space="preserve">Прогнозируемый общий объем доходов бюджета на 2018год в сумме </w:t>
      </w:r>
      <w:r w:rsidRPr="00885692">
        <w:rPr>
          <w:rFonts w:ascii="Times New Roman" w:eastAsia="Times New Roman" w:hAnsi="Times New Roman" w:cs="Times New Roman"/>
          <w:b/>
          <w:sz w:val="28"/>
          <w:szCs w:val="28"/>
          <w:lang w:eastAsia="ar-SA"/>
        </w:rPr>
        <w:t xml:space="preserve">28 207 292,22 </w:t>
      </w:r>
      <w:r w:rsidRPr="00885692">
        <w:rPr>
          <w:rFonts w:ascii="Times New Roman" w:eastAsia="Times New Roman" w:hAnsi="Times New Roman" w:cs="Times New Roman"/>
          <w:sz w:val="28"/>
          <w:szCs w:val="28"/>
          <w:lang w:eastAsia="ar-SA"/>
        </w:rPr>
        <w:t xml:space="preserve">рублей, исходя из прогнозируемого объема собственных доходов (без учета безвозмездных поступлений от других бюджетов системы Российской Федерации) в сумме </w:t>
      </w:r>
      <w:r w:rsidRPr="00885692">
        <w:rPr>
          <w:rFonts w:ascii="Times New Roman" w:eastAsia="Times New Roman" w:hAnsi="Times New Roman" w:cs="Times New Roman"/>
          <w:b/>
          <w:sz w:val="28"/>
          <w:szCs w:val="28"/>
          <w:lang w:eastAsia="ar-SA"/>
        </w:rPr>
        <w:t xml:space="preserve">13 586 912,22 </w:t>
      </w:r>
      <w:r w:rsidRPr="00885692">
        <w:rPr>
          <w:rFonts w:ascii="Times New Roman" w:eastAsia="Times New Roman" w:hAnsi="Times New Roman" w:cs="Times New Roman"/>
          <w:sz w:val="28"/>
          <w:szCs w:val="28"/>
          <w:lang w:eastAsia="ar-SA"/>
        </w:rPr>
        <w:t xml:space="preserve">рублей, безвозмездных поступлений от других бюджетов бюджетной системы РФ в сумме </w:t>
      </w:r>
      <w:r w:rsidRPr="00885692">
        <w:rPr>
          <w:rFonts w:ascii="Times New Roman" w:eastAsia="Times New Roman" w:hAnsi="Times New Roman" w:cs="Times New Roman"/>
          <w:b/>
          <w:sz w:val="28"/>
          <w:szCs w:val="28"/>
          <w:lang w:eastAsia="ar-SA"/>
        </w:rPr>
        <w:t xml:space="preserve">14 620 380,00 </w:t>
      </w:r>
      <w:r w:rsidRPr="00885692">
        <w:rPr>
          <w:rFonts w:ascii="Times New Roman" w:eastAsia="Times New Roman" w:hAnsi="Times New Roman" w:cs="Times New Roman"/>
          <w:sz w:val="28"/>
          <w:szCs w:val="28"/>
          <w:lang w:eastAsia="ar-SA"/>
        </w:rPr>
        <w:t xml:space="preserve">рублей, в том числе дотации на выравнивание уровня бюджетной обеспеченности </w:t>
      </w:r>
      <w:r w:rsidRPr="00885692">
        <w:rPr>
          <w:rFonts w:ascii="Times New Roman" w:eastAsia="Times New Roman" w:hAnsi="Times New Roman" w:cs="Times New Roman"/>
          <w:b/>
          <w:sz w:val="28"/>
          <w:szCs w:val="28"/>
          <w:lang w:eastAsia="ar-SA"/>
        </w:rPr>
        <w:t>6 920</w:t>
      </w:r>
      <w:proofErr w:type="gramEnd"/>
      <w:r w:rsidRPr="00885692">
        <w:rPr>
          <w:rFonts w:ascii="Times New Roman" w:eastAsia="Times New Roman" w:hAnsi="Times New Roman" w:cs="Times New Roman"/>
          <w:b/>
          <w:sz w:val="28"/>
          <w:szCs w:val="28"/>
          <w:lang w:eastAsia="ar-SA"/>
        </w:rPr>
        <w:t> </w:t>
      </w:r>
      <w:proofErr w:type="gramStart"/>
      <w:r w:rsidRPr="00885692">
        <w:rPr>
          <w:rFonts w:ascii="Times New Roman" w:eastAsia="Times New Roman" w:hAnsi="Times New Roman" w:cs="Times New Roman"/>
          <w:b/>
          <w:sz w:val="28"/>
          <w:szCs w:val="28"/>
          <w:lang w:eastAsia="ar-SA"/>
        </w:rPr>
        <w:t xml:space="preserve">100,00 </w:t>
      </w:r>
      <w:r w:rsidRPr="00885692">
        <w:rPr>
          <w:rFonts w:ascii="Times New Roman" w:eastAsia="Times New Roman" w:hAnsi="Times New Roman" w:cs="Times New Roman"/>
          <w:sz w:val="28"/>
          <w:szCs w:val="28"/>
          <w:lang w:eastAsia="ar-SA"/>
        </w:rPr>
        <w:t xml:space="preserve">рублей, субвенции от других бюджетов бюджетной системы Российской Федерации, зачисляемые в бюджеты поселений в сумме </w:t>
      </w:r>
      <w:r w:rsidRPr="00885692">
        <w:rPr>
          <w:rFonts w:ascii="Times New Roman" w:eastAsia="Times New Roman" w:hAnsi="Times New Roman" w:cs="Times New Roman"/>
          <w:b/>
          <w:sz w:val="28"/>
          <w:szCs w:val="28"/>
          <w:lang w:eastAsia="ar-SA"/>
        </w:rPr>
        <w:t xml:space="preserve">219 300 </w:t>
      </w:r>
      <w:r w:rsidRPr="00885692">
        <w:rPr>
          <w:rFonts w:ascii="Times New Roman" w:eastAsia="Times New Roman" w:hAnsi="Times New Roman" w:cs="Times New Roman"/>
          <w:sz w:val="28"/>
          <w:szCs w:val="28"/>
          <w:lang w:eastAsia="ar-SA"/>
        </w:rPr>
        <w:t xml:space="preserve">рублей, субвенции бюджетам поселений на выполнение передаваемых полномочий субъектов Российской Федерации </w:t>
      </w:r>
      <w:r w:rsidRPr="00885692">
        <w:rPr>
          <w:rFonts w:ascii="Times New Roman" w:eastAsia="Times New Roman" w:hAnsi="Times New Roman" w:cs="Times New Roman"/>
          <w:b/>
          <w:sz w:val="28"/>
          <w:szCs w:val="28"/>
          <w:lang w:eastAsia="ar-SA"/>
        </w:rPr>
        <w:t>100</w:t>
      </w:r>
      <w:r w:rsidRPr="00885692">
        <w:rPr>
          <w:rFonts w:ascii="Times New Roman" w:eastAsia="Times New Roman" w:hAnsi="Times New Roman" w:cs="Times New Roman"/>
          <w:sz w:val="28"/>
          <w:szCs w:val="28"/>
          <w:lang w:eastAsia="ar-SA"/>
        </w:rPr>
        <w:t xml:space="preserve"> рублей, субсидии на реализацию государственных программ Новосибирской области – </w:t>
      </w:r>
      <w:r w:rsidRPr="00885692">
        <w:rPr>
          <w:rFonts w:ascii="Times New Roman" w:eastAsia="Times New Roman" w:hAnsi="Times New Roman" w:cs="Times New Roman"/>
          <w:b/>
          <w:sz w:val="28"/>
          <w:szCs w:val="28"/>
          <w:lang w:eastAsia="ar-SA"/>
        </w:rPr>
        <w:t>3 523 940, 00</w:t>
      </w:r>
      <w:r w:rsidRPr="00885692">
        <w:rPr>
          <w:rFonts w:ascii="Times New Roman" w:eastAsia="Times New Roman" w:hAnsi="Times New Roman" w:cs="Times New Roman"/>
          <w:sz w:val="28"/>
          <w:szCs w:val="28"/>
          <w:lang w:eastAsia="ar-SA"/>
        </w:rPr>
        <w:t xml:space="preserve"> рублей, иные межбюджетные трансферты </w:t>
      </w:r>
      <w:r w:rsidRPr="00885692">
        <w:rPr>
          <w:rFonts w:ascii="Times New Roman" w:eastAsia="Times New Roman" w:hAnsi="Times New Roman" w:cs="Times New Roman"/>
          <w:b/>
          <w:sz w:val="28"/>
          <w:szCs w:val="28"/>
          <w:lang w:eastAsia="ar-SA"/>
        </w:rPr>
        <w:t>3 956 940,00 (Приложение № 1).</w:t>
      </w:r>
      <w:proofErr w:type="gramEnd"/>
    </w:p>
    <w:p w:rsidR="00885692" w:rsidRPr="00885692" w:rsidRDefault="00885692" w:rsidP="00885692">
      <w:pPr>
        <w:tabs>
          <w:tab w:val="left" w:pos="567"/>
        </w:tabs>
        <w:suppressAutoHyphens/>
        <w:spacing w:after="0" w:line="240" w:lineRule="auto"/>
        <w:jc w:val="both"/>
        <w:rPr>
          <w:rFonts w:ascii="Times New Roman" w:eastAsia="Times New Roman" w:hAnsi="Times New Roman" w:cs="Times New Roman"/>
          <w:sz w:val="28"/>
          <w:szCs w:val="28"/>
          <w:lang w:eastAsia="ar-SA"/>
        </w:rPr>
      </w:pPr>
      <w:r w:rsidRPr="00885692">
        <w:rPr>
          <w:rFonts w:ascii="Times New Roman" w:eastAsia="Times New Roman" w:hAnsi="Times New Roman" w:cs="Times New Roman"/>
          <w:b/>
          <w:sz w:val="28"/>
          <w:szCs w:val="28"/>
          <w:lang w:eastAsia="ar-SA"/>
        </w:rPr>
        <w:t xml:space="preserve">     2.</w:t>
      </w:r>
      <w:r w:rsidRPr="00885692">
        <w:rPr>
          <w:rFonts w:ascii="Times New Roman" w:eastAsia="Times New Roman" w:hAnsi="Times New Roman" w:cs="Times New Roman"/>
          <w:sz w:val="28"/>
          <w:szCs w:val="28"/>
          <w:lang w:eastAsia="ar-SA"/>
        </w:rPr>
        <w:t xml:space="preserve"> Общий объем расходов бюджета на 2018 год в сумме </w:t>
      </w:r>
      <w:r w:rsidRPr="00885692">
        <w:rPr>
          <w:rFonts w:ascii="Times New Roman" w:eastAsia="Times New Roman" w:hAnsi="Times New Roman" w:cs="Times New Roman"/>
          <w:b/>
          <w:sz w:val="28"/>
          <w:szCs w:val="28"/>
          <w:lang w:eastAsia="ar-SA"/>
        </w:rPr>
        <w:t xml:space="preserve">28 207 292,22 </w:t>
      </w:r>
      <w:r w:rsidRPr="00885692">
        <w:rPr>
          <w:rFonts w:ascii="Times New Roman" w:eastAsia="Times New Roman" w:hAnsi="Times New Roman" w:cs="Times New Roman"/>
          <w:sz w:val="28"/>
          <w:szCs w:val="28"/>
          <w:lang w:eastAsia="ar-SA"/>
        </w:rPr>
        <w:t>рублей (Приложение № 2).</w:t>
      </w:r>
    </w:p>
    <w:p w:rsidR="00885692" w:rsidRPr="00885692" w:rsidRDefault="00885692" w:rsidP="00885692">
      <w:pPr>
        <w:tabs>
          <w:tab w:val="left" w:pos="567"/>
        </w:tabs>
        <w:suppressAutoHyphens/>
        <w:spacing w:after="0" w:line="240" w:lineRule="auto"/>
        <w:jc w:val="both"/>
        <w:rPr>
          <w:rFonts w:ascii="Times New Roman" w:eastAsia="Times New Roman" w:hAnsi="Times New Roman" w:cs="Times New Roman"/>
          <w:sz w:val="28"/>
          <w:szCs w:val="28"/>
          <w:lang w:eastAsia="ar-SA"/>
        </w:rPr>
      </w:pPr>
      <w:r w:rsidRPr="00885692">
        <w:rPr>
          <w:rFonts w:ascii="Times New Roman" w:eastAsia="Times New Roman" w:hAnsi="Times New Roman" w:cs="Times New Roman"/>
          <w:sz w:val="28"/>
          <w:szCs w:val="28"/>
          <w:lang w:eastAsia="ar-SA"/>
        </w:rPr>
        <w:t xml:space="preserve">     </w:t>
      </w:r>
      <w:r w:rsidRPr="00885692">
        <w:rPr>
          <w:rFonts w:ascii="Times New Roman" w:eastAsia="Times New Roman" w:hAnsi="Times New Roman" w:cs="Times New Roman"/>
          <w:b/>
          <w:sz w:val="28"/>
          <w:szCs w:val="28"/>
          <w:lang w:eastAsia="ar-SA"/>
        </w:rPr>
        <w:t>3.</w:t>
      </w:r>
      <w:r w:rsidRPr="00885692">
        <w:rPr>
          <w:rFonts w:ascii="Times New Roman" w:eastAsia="Times New Roman" w:hAnsi="Times New Roman" w:cs="Times New Roman"/>
          <w:sz w:val="28"/>
          <w:szCs w:val="28"/>
          <w:lang w:eastAsia="ar-SA"/>
        </w:rPr>
        <w:t xml:space="preserve"> Источники финансирования дефицита бюджета Раздольненского сельсовета на 2018 год (Приложение № 3).</w:t>
      </w:r>
    </w:p>
    <w:p w:rsidR="00885692" w:rsidRPr="00885692" w:rsidRDefault="00885692" w:rsidP="00885692">
      <w:pPr>
        <w:tabs>
          <w:tab w:val="left" w:pos="567"/>
        </w:tabs>
        <w:suppressAutoHyphens/>
        <w:spacing w:after="0" w:line="240" w:lineRule="auto"/>
        <w:jc w:val="both"/>
        <w:rPr>
          <w:rFonts w:ascii="Times New Roman" w:eastAsia="Times New Roman" w:hAnsi="Times New Roman" w:cs="Times New Roman"/>
          <w:sz w:val="28"/>
          <w:szCs w:val="28"/>
          <w:lang w:eastAsia="ar-SA"/>
        </w:rPr>
      </w:pPr>
      <w:r w:rsidRPr="00885692">
        <w:rPr>
          <w:rFonts w:ascii="Times New Roman" w:eastAsia="Times New Roman" w:hAnsi="Times New Roman" w:cs="Times New Roman"/>
          <w:sz w:val="28"/>
          <w:szCs w:val="28"/>
          <w:lang w:eastAsia="ar-SA"/>
        </w:rPr>
        <w:lastRenderedPageBreak/>
        <w:t xml:space="preserve">     </w:t>
      </w:r>
      <w:r w:rsidRPr="00885692">
        <w:rPr>
          <w:rFonts w:ascii="Times New Roman" w:eastAsia="Times New Roman" w:hAnsi="Times New Roman" w:cs="Times New Roman"/>
          <w:b/>
          <w:sz w:val="28"/>
          <w:szCs w:val="28"/>
          <w:lang w:eastAsia="ar-SA"/>
        </w:rPr>
        <w:t>4.</w:t>
      </w:r>
      <w:r w:rsidRPr="00885692">
        <w:rPr>
          <w:rFonts w:ascii="Times New Roman" w:eastAsia="Times New Roman" w:hAnsi="Times New Roman" w:cs="Times New Roman"/>
          <w:sz w:val="28"/>
          <w:szCs w:val="28"/>
          <w:lang w:eastAsia="ar-SA"/>
        </w:rPr>
        <w:t xml:space="preserve"> Программу муниципальных внутренних заимствований Раздольненского сельсовета на 2018 год (Приложение № 4).</w:t>
      </w:r>
    </w:p>
    <w:p w:rsidR="00885692" w:rsidRPr="00885692" w:rsidRDefault="00885692" w:rsidP="00885692">
      <w:pPr>
        <w:tabs>
          <w:tab w:val="left" w:pos="567"/>
        </w:tabs>
        <w:suppressAutoHyphens/>
        <w:spacing w:after="0" w:line="240" w:lineRule="auto"/>
        <w:jc w:val="both"/>
        <w:rPr>
          <w:rFonts w:ascii="Times New Roman" w:eastAsia="Times New Roman" w:hAnsi="Times New Roman" w:cs="Times New Roman"/>
          <w:sz w:val="28"/>
          <w:szCs w:val="28"/>
          <w:lang w:eastAsia="ar-SA"/>
        </w:rPr>
      </w:pPr>
      <w:r w:rsidRPr="00885692">
        <w:rPr>
          <w:rFonts w:ascii="Times New Roman" w:eastAsia="Times New Roman" w:hAnsi="Times New Roman" w:cs="Times New Roman"/>
          <w:b/>
          <w:sz w:val="28"/>
          <w:szCs w:val="28"/>
          <w:lang w:eastAsia="ar-SA"/>
        </w:rPr>
        <w:t xml:space="preserve">     5.</w:t>
      </w:r>
      <w:r w:rsidRPr="00885692">
        <w:rPr>
          <w:rFonts w:ascii="Times New Roman" w:eastAsia="Times New Roman" w:hAnsi="Times New Roman" w:cs="Times New Roman"/>
          <w:color w:val="000000"/>
          <w:sz w:val="28"/>
          <w:szCs w:val="28"/>
          <w:lang w:eastAsia="ar-SA"/>
        </w:rPr>
        <w:t xml:space="preserve"> </w:t>
      </w:r>
      <w:r w:rsidRPr="00885692">
        <w:rPr>
          <w:rFonts w:ascii="Times New Roman" w:eastAsia="Times New Roman" w:hAnsi="Times New Roman" w:cs="Times New Roman"/>
          <w:sz w:val="28"/>
          <w:szCs w:val="28"/>
          <w:lang w:eastAsia="ar-SA"/>
        </w:rPr>
        <w:t>Направить решение главе администрации Раздольненского сельсовета для подписания и опубликования.</w:t>
      </w:r>
    </w:p>
    <w:p w:rsidR="00885692" w:rsidRPr="00885692" w:rsidRDefault="00885692" w:rsidP="00885692">
      <w:pPr>
        <w:tabs>
          <w:tab w:val="left" w:pos="567"/>
        </w:tabs>
        <w:suppressAutoHyphens/>
        <w:spacing w:after="0" w:line="240" w:lineRule="auto"/>
        <w:jc w:val="both"/>
        <w:rPr>
          <w:rFonts w:ascii="Times New Roman" w:eastAsia="Times New Roman" w:hAnsi="Times New Roman" w:cs="Times New Roman"/>
          <w:sz w:val="28"/>
          <w:szCs w:val="28"/>
          <w:lang w:eastAsia="ar-SA"/>
        </w:rPr>
      </w:pPr>
      <w:r w:rsidRPr="00885692">
        <w:rPr>
          <w:rFonts w:ascii="Times New Roman" w:eastAsia="Times New Roman" w:hAnsi="Times New Roman" w:cs="Times New Roman"/>
          <w:b/>
          <w:sz w:val="28"/>
          <w:szCs w:val="28"/>
          <w:lang w:eastAsia="ar-SA"/>
        </w:rPr>
        <w:t xml:space="preserve">     6</w:t>
      </w:r>
      <w:r w:rsidRPr="00885692">
        <w:rPr>
          <w:rFonts w:ascii="Times New Roman" w:eastAsia="Times New Roman" w:hAnsi="Times New Roman" w:cs="Times New Roman"/>
          <w:sz w:val="28"/>
          <w:szCs w:val="28"/>
          <w:lang w:eastAsia="ar-SA"/>
        </w:rPr>
        <w:t>. Решение опубликовать в газете «</w:t>
      </w:r>
      <w:proofErr w:type="gramStart"/>
      <w:r w:rsidRPr="00885692">
        <w:rPr>
          <w:rFonts w:ascii="Times New Roman" w:eastAsia="Times New Roman" w:hAnsi="Times New Roman" w:cs="Times New Roman"/>
          <w:sz w:val="28"/>
          <w:szCs w:val="28"/>
          <w:lang w:eastAsia="ar-SA"/>
        </w:rPr>
        <w:t>Приобская</w:t>
      </w:r>
      <w:proofErr w:type="gramEnd"/>
      <w:r w:rsidRPr="00885692">
        <w:rPr>
          <w:rFonts w:ascii="Times New Roman" w:eastAsia="Times New Roman" w:hAnsi="Times New Roman" w:cs="Times New Roman"/>
          <w:sz w:val="28"/>
          <w:szCs w:val="28"/>
          <w:lang w:eastAsia="ar-SA"/>
        </w:rPr>
        <w:t xml:space="preserve"> правда». </w:t>
      </w:r>
    </w:p>
    <w:p w:rsidR="00885692" w:rsidRPr="00885692" w:rsidRDefault="00885692" w:rsidP="00885692">
      <w:pPr>
        <w:tabs>
          <w:tab w:val="left" w:pos="567"/>
        </w:tabs>
        <w:suppressAutoHyphens/>
        <w:spacing w:after="0" w:line="240" w:lineRule="auto"/>
        <w:jc w:val="both"/>
        <w:rPr>
          <w:rFonts w:ascii="Times New Roman" w:eastAsia="Times New Roman" w:hAnsi="Times New Roman" w:cs="Times New Roman"/>
          <w:sz w:val="28"/>
          <w:szCs w:val="28"/>
          <w:lang w:eastAsia="ar-SA"/>
        </w:rPr>
      </w:pPr>
      <w:r w:rsidRPr="00885692">
        <w:rPr>
          <w:rFonts w:ascii="Times New Roman" w:eastAsia="Times New Roman" w:hAnsi="Times New Roman" w:cs="Times New Roman"/>
          <w:b/>
          <w:sz w:val="28"/>
          <w:szCs w:val="28"/>
          <w:lang w:eastAsia="ar-SA"/>
        </w:rPr>
        <w:t xml:space="preserve">     7</w:t>
      </w:r>
      <w:r w:rsidRPr="00885692">
        <w:rPr>
          <w:rFonts w:ascii="Times New Roman" w:eastAsia="Times New Roman" w:hAnsi="Times New Roman" w:cs="Times New Roman"/>
          <w:sz w:val="28"/>
          <w:szCs w:val="28"/>
          <w:lang w:eastAsia="ar-SA"/>
        </w:rPr>
        <w:t xml:space="preserve">. </w:t>
      </w:r>
      <w:proofErr w:type="gramStart"/>
      <w:r w:rsidRPr="00885692">
        <w:rPr>
          <w:rFonts w:ascii="Times New Roman" w:eastAsia="Times New Roman" w:hAnsi="Times New Roman" w:cs="Times New Roman"/>
          <w:sz w:val="28"/>
          <w:szCs w:val="28"/>
          <w:lang w:eastAsia="ar-SA"/>
        </w:rPr>
        <w:t>Контроль за</w:t>
      </w:r>
      <w:proofErr w:type="gramEnd"/>
      <w:r w:rsidRPr="00885692">
        <w:rPr>
          <w:rFonts w:ascii="Times New Roman" w:eastAsia="Times New Roman" w:hAnsi="Times New Roman" w:cs="Times New Roman"/>
          <w:sz w:val="28"/>
          <w:szCs w:val="28"/>
          <w:lang w:eastAsia="ar-SA"/>
        </w:rPr>
        <w:t xml:space="preserve"> исполнением данного решения возложить на постоянную комиссию Совета депутатов по бюджету и работе с ЖКХ.</w:t>
      </w:r>
    </w:p>
    <w:p w:rsidR="00885692" w:rsidRPr="00885692" w:rsidRDefault="00885692" w:rsidP="00885692">
      <w:pPr>
        <w:tabs>
          <w:tab w:val="left" w:pos="567"/>
        </w:tabs>
        <w:suppressAutoHyphens/>
        <w:spacing w:after="0" w:line="240" w:lineRule="auto"/>
        <w:jc w:val="both"/>
        <w:rPr>
          <w:rFonts w:ascii="Times New Roman" w:eastAsia="Times New Roman" w:hAnsi="Times New Roman" w:cs="Times New Roman"/>
          <w:sz w:val="28"/>
          <w:szCs w:val="28"/>
          <w:lang w:eastAsia="ar-SA"/>
        </w:rPr>
      </w:pPr>
      <w:r w:rsidRPr="00885692">
        <w:rPr>
          <w:rFonts w:ascii="Times New Roman" w:eastAsia="Times New Roman" w:hAnsi="Times New Roman" w:cs="Times New Roman"/>
          <w:b/>
          <w:sz w:val="28"/>
          <w:szCs w:val="28"/>
          <w:lang w:eastAsia="ar-SA"/>
        </w:rPr>
        <w:t xml:space="preserve">     8</w:t>
      </w:r>
      <w:r w:rsidRPr="00885692">
        <w:rPr>
          <w:rFonts w:ascii="Times New Roman" w:eastAsia="Times New Roman" w:hAnsi="Times New Roman" w:cs="Times New Roman"/>
          <w:sz w:val="28"/>
          <w:szCs w:val="28"/>
          <w:lang w:eastAsia="ar-SA"/>
        </w:rPr>
        <w:t>. Решение вступает в силу с момента опубликования.</w:t>
      </w:r>
    </w:p>
    <w:p w:rsidR="00885692" w:rsidRPr="00885692" w:rsidRDefault="00885692" w:rsidP="00885692">
      <w:pPr>
        <w:suppressAutoHyphens/>
        <w:spacing w:after="0" w:line="240" w:lineRule="auto"/>
        <w:jc w:val="both"/>
        <w:rPr>
          <w:rFonts w:ascii="Times New Roman" w:eastAsia="Times New Roman" w:hAnsi="Times New Roman" w:cs="Times New Roman"/>
          <w:sz w:val="28"/>
          <w:szCs w:val="28"/>
          <w:lang w:eastAsia="ar-SA"/>
        </w:rPr>
      </w:pPr>
    </w:p>
    <w:p w:rsidR="00885692" w:rsidRPr="00885692" w:rsidRDefault="00885692" w:rsidP="00885692">
      <w:pPr>
        <w:suppressAutoHyphens/>
        <w:spacing w:after="0" w:line="240" w:lineRule="auto"/>
        <w:jc w:val="both"/>
        <w:rPr>
          <w:rFonts w:ascii="Times New Roman" w:eastAsia="Times New Roman" w:hAnsi="Times New Roman" w:cs="Times New Roman"/>
          <w:sz w:val="28"/>
          <w:szCs w:val="28"/>
          <w:lang w:eastAsia="ar-SA"/>
        </w:rPr>
      </w:pPr>
      <w:proofErr w:type="spellStart"/>
      <w:r w:rsidRPr="00885692">
        <w:rPr>
          <w:rFonts w:ascii="Times New Roman" w:eastAsia="Times New Roman" w:hAnsi="Times New Roman" w:cs="Times New Roman"/>
          <w:sz w:val="28"/>
          <w:szCs w:val="28"/>
          <w:lang w:eastAsia="ar-SA"/>
        </w:rPr>
        <w:t>И.о</w:t>
      </w:r>
      <w:proofErr w:type="spellEnd"/>
      <w:r w:rsidRPr="00885692">
        <w:rPr>
          <w:rFonts w:ascii="Times New Roman" w:eastAsia="Times New Roman" w:hAnsi="Times New Roman" w:cs="Times New Roman"/>
          <w:sz w:val="28"/>
          <w:szCs w:val="28"/>
          <w:lang w:eastAsia="ar-SA"/>
        </w:rPr>
        <w:t>. главы</w:t>
      </w:r>
    </w:p>
    <w:p w:rsidR="00885692" w:rsidRPr="00885692" w:rsidRDefault="00885692" w:rsidP="00885692">
      <w:pPr>
        <w:suppressAutoHyphens/>
        <w:spacing w:after="0" w:line="240" w:lineRule="auto"/>
        <w:jc w:val="both"/>
        <w:rPr>
          <w:rFonts w:ascii="Times New Roman" w:eastAsia="Times New Roman" w:hAnsi="Times New Roman" w:cs="Times New Roman"/>
          <w:sz w:val="28"/>
          <w:szCs w:val="28"/>
          <w:lang w:eastAsia="ar-SA"/>
        </w:rPr>
      </w:pPr>
      <w:r w:rsidRPr="00885692">
        <w:rPr>
          <w:rFonts w:ascii="Times New Roman" w:eastAsia="Times New Roman" w:hAnsi="Times New Roman" w:cs="Times New Roman"/>
          <w:sz w:val="28"/>
          <w:szCs w:val="28"/>
          <w:lang w:eastAsia="ar-SA"/>
        </w:rPr>
        <w:t>Раздольненского сельсовета                                                                Г.И. Иванов</w:t>
      </w:r>
    </w:p>
    <w:p w:rsidR="00885692" w:rsidRPr="00885692" w:rsidRDefault="00885692" w:rsidP="00885692">
      <w:pPr>
        <w:suppressAutoHyphens/>
        <w:spacing w:after="0" w:line="240" w:lineRule="auto"/>
        <w:jc w:val="both"/>
        <w:rPr>
          <w:rFonts w:ascii="Times New Roman" w:eastAsia="Times New Roman" w:hAnsi="Times New Roman" w:cs="Times New Roman"/>
          <w:sz w:val="28"/>
          <w:szCs w:val="28"/>
          <w:lang w:eastAsia="ar-SA"/>
        </w:rPr>
      </w:pPr>
    </w:p>
    <w:p w:rsidR="00885692" w:rsidRPr="00885692" w:rsidRDefault="00885692" w:rsidP="00885692">
      <w:pPr>
        <w:suppressAutoHyphens/>
        <w:spacing w:after="0" w:line="240" w:lineRule="auto"/>
        <w:jc w:val="both"/>
        <w:rPr>
          <w:rFonts w:ascii="Times New Roman" w:eastAsia="Times New Roman" w:hAnsi="Times New Roman" w:cs="Times New Roman"/>
          <w:sz w:val="28"/>
          <w:szCs w:val="28"/>
          <w:lang w:eastAsia="ar-SA"/>
        </w:rPr>
      </w:pPr>
      <w:r w:rsidRPr="00885692">
        <w:rPr>
          <w:rFonts w:ascii="Times New Roman" w:eastAsia="Times New Roman" w:hAnsi="Times New Roman" w:cs="Times New Roman"/>
          <w:sz w:val="28"/>
          <w:szCs w:val="28"/>
          <w:lang w:eastAsia="ar-SA"/>
        </w:rPr>
        <w:t>Председатель</w:t>
      </w:r>
    </w:p>
    <w:p w:rsidR="00885692" w:rsidRDefault="00885692" w:rsidP="00885692">
      <w:pPr>
        <w:suppressAutoHyphens/>
        <w:spacing w:after="0" w:line="240" w:lineRule="auto"/>
        <w:jc w:val="both"/>
        <w:rPr>
          <w:rFonts w:ascii="Times New Roman" w:eastAsia="Times New Roman" w:hAnsi="Times New Roman" w:cs="Times New Roman"/>
          <w:sz w:val="28"/>
          <w:szCs w:val="28"/>
          <w:lang w:eastAsia="ar-SA"/>
        </w:rPr>
      </w:pPr>
      <w:r w:rsidRPr="00885692">
        <w:rPr>
          <w:rFonts w:ascii="Times New Roman" w:eastAsia="Times New Roman" w:hAnsi="Times New Roman" w:cs="Times New Roman"/>
          <w:sz w:val="28"/>
          <w:szCs w:val="28"/>
          <w:lang w:eastAsia="ar-SA"/>
        </w:rPr>
        <w:t xml:space="preserve">Совета депутатов                                                                     Л.П. </w:t>
      </w:r>
      <w:proofErr w:type="spellStart"/>
      <w:r w:rsidRPr="00885692">
        <w:rPr>
          <w:rFonts w:ascii="Times New Roman" w:eastAsia="Times New Roman" w:hAnsi="Times New Roman" w:cs="Times New Roman"/>
          <w:sz w:val="28"/>
          <w:szCs w:val="28"/>
          <w:lang w:eastAsia="ar-SA"/>
        </w:rPr>
        <w:t>Бруякина</w:t>
      </w:r>
      <w:proofErr w:type="spellEnd"/>
    </w:p>
    <w:p w:rsidR="008C2E85" w:rsidRPr="00885692" w:rsidRDefault="008C2E85" w:rsidP="008C2E85">
      <w:pPr>
        <w:pageBreakBefore/>
        <w:suppressAutoHyphens/>
        <w:spacing w:after="0" w:line="240" w:lineRule="auto"/>
        <w:jc w:val="both"/>
        <w:rPr>
          <w:rFonts w:ascii="Times New Roman" w:eastAsia="Times New Roman" w:hAnsi="Times New Roman" w:cs="Times New Roman"/>
          <w:sz w:val="28"/>
          <w:szCs w:val="28"/>
          <w:lang w:eastAsia="ar-SA"/>
        </w:rPr>
      </w:pPr>
    </w:p>
    <w:tbl>
      <w:tblPr>
        <w:tblW w:w="9480" w:type="dxa"/>
        <w:tblInd w:w="93" w:type="dxa"/>
        <w:tblLook w:val="04A0" w:firstRow="1" w:lastRow="0" w:firstColumn="1" w:lastColumn="0" w:noHBand="0" w:noVBand="1"/>
      </w:tblPr>
      <w:tblGrid>
        <w:gridCol w:w="2320"/>
        <w:gridCol w:w="5500"/>
        <w:gridCol w:w="1660"/>
      </w:tblGrid>
      <w:tr w:rsidR="00885692" w:rsidRPr="00885692" w:rsidTr="00885692">
        <w:trPr>
          <w:trHeight w:val="615"/>
        </w:trPr>
        <w:tc>
          <w:tcPr>
            <w:tcW w:w="2320" w:type="dxa"/>
            <w:tcBorders>
              <w:top w:val="nil"/>
              <w:left w:val="nil"/>
              <w:bottom w:val="nil"/>
              <w:right w:val="nil"/>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b/>
                <w:bCs/>
                <w:sz w:val="20"/>
                <w:szCs w:val="20"/>
                <w:lang w:eastAsia="ru-RU"/>
              </w:rPr>
            </w:pPr>
          </w:p>
        </w:tc>
        <w:tc>
          <w:tcPr>
            <w:tcW w:w="5500" w:type="dxa"/>
            <w:tcBorders>
              <w:top w:val="nil"/>
              <w:left w:val="nil"/>
              <w:bottom w:val="nil"/>
              <w:right w:val="nil"/>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b/>
                <w:bCs/>
                <w:sz w:val="20"/>
                <w:szCs w:val="20"/>
                <w:lang w:eastAsia="ru-RU"/>
              </w:rPr>
            </w:pPr>
          </w:p>
        </w:tc>
        <w:tc>
          <w:tcPr>
            <w:tcW w:w="1660" w:type="dxa"/>
            <w:tcBorders>
              <w:top w:val="nil"/>
              <w:left w:val="nil"/>
              <w:bottom w:val="nil"/>
              <w:right w:val="nil"/>
            </w:tcBorders>
            <w:shd w:val="clear" w:color="auto" w:fill="auto"/>
            <w:noWrap/>
            <w:vAlign w:val="bottom"/>
            <w:hideMark/>
          </w:tcPr>
          <w:p w:rsidR="00885692" w:rsidRPr="00885692" w:rsidRDefault="00885692" w:rsidP="00885692">
            <w:pPr>
              <w:spacing w:after="0" w:line="240" w:lineRule="auto"/>
              <w:jc w:val="center"/>
              <w:rPr>
                <w:rFonts w:ascii="Times New Roman" w:eastAsia="Times New Roman" w:hAnsi="Times New Roman" w:cs="Times New Roman"/>
                <w:b/>
                <w:bCs/>
                <w:sz w:val="16"/>
                <w:szCs w:val="16"/>
                <w:lang w:eastAsia="ru-RU"/>
              </w:rPr>
            </w:pPr>
            <w:r w:rsidRPr="00885692">
              <w:rPr>
                <w:rFonts w:ascii="Times New Roman" w:eastAsia="Times New Roman" w:hAnsi="Times New Roman" w:cs="Times New Roman"/>
                <w:b/>
                <w:bCs/>
                <w:sz w:val="16"/>
                <w:szCs w:val="16"/>
                <w:lang w:eastAsia="ru-RU"/>
              </w:rPr>
              <w:t xml:space="preserve"> Приложение №1 </w:t>
            </w:r>
          </w:p>
        </w:tc>
      </w:tr>
      <w:tr w:rsidR="00885692" w:rsidRPr="00885692" w:rsidTr="00885692">
        <w:trPr>
          <w:trHeight w:val="1125"/>
        </w:trPr>
        <w:tc>
          <w:tcPr>
            <w:tcW w:w="2320" w:type="dxa"/>
            <w:tcBorders>
              <w:top w:val="nil"/>
              <w:left w:val="nil"/>
              <w:bottom w:val="nil"/>
              <w:right w:val="nil"/>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b/>
                <w:bCs/>
                <w:sz w:val="20"/>
                <w:szCs w:val="20"/>
                <w:lang w:eastAsia="ru-RU"/>
              </w:rPr>
            </w:pPr>
          </w:p>
        </w:tc>
        <w:tc>
          <w:tcPr>
            <w:tcW w:w="5500" w:type="dxa"/>
            <w:tcBorders>
              <w:top w:val="nil"/>
              <w:left w:val="nil"/>
              <w:bottom w:val="nil"/>
              <w:right w:val="nil"/>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b/>
                <w:bCs/>
                <w:sz w:val="20"/>
                <w:szCs w:val="20"/>
                <w:lang w:eastAsia="ru-RU"/>
              </w:rPr>
            </w:pPr>
          </w:p>
        </w:tc>
        <w:tc>
          <w:tcPr>
            <w:tcW w:w="1660" w:type="dxa"/>
            <w:tcBorders>
              <w:top w:val="nil"/>
              <w:left w:val="nil"/>
              <w:bottom w:val="nil"/>
              <w:right w:val="nil"/>
            </w:tcBorders>
            <w:shd w:val="clear" w:color="000000" w:fill="FFFFFF"/>
            <w:vAlign w:val="bottom"/>
            <w:hideMark/>
          </w:tcPr>
          <w:p w:rsidR="00885692" w:rsidRPr="00885692" w:rsidRDefault="00885692" w:rsidP="00885692">
            <w:pPr>
              <w:spacing w:after="0" w:line="240" w:lineRule="auto"/>
              <w:jc w:val="center"/>
              <w:rPr>
                <w:rFonts w:ascii="Times New Roman" w:eastAsia="Times New Roman" w:hAnsi="Times New Roman" w:cs="Times New Roman"/>
                <w:sz w:val="20"/>
                <w:szCs w:val="20"/>
                <w:lang w:eastAsia="ru-RU"/>
              </w:rPr>
            </w:pPr>
            <w:r w:rsidRPr="00885692">
              <w:rPr>
                <w:rFonts w:ascii="Times New Roman" w:eastAsia="Times New Roman" w:hAnsi="Times New Roman" w:cs="Times New Roman"/>
                <w:sz w:val="20"/>
                <w:szCs w:val="20"/>
                <w:lang w:eastAsia="ru-RU"/>
              </w:rPr>
              <w:t>к решению № 1                                   26-й сессии Совета депутатов         от 09.08.2018г</w:t>
            </w:r>
          </w:p>
        </w:tc>
      </w:tr>
      <w:tr w:rsidR="00885692" w:rsidRPr="00885692" w:rsidTr="00885692">
        <w:trPr>
          <w:trHeight w:val="30"/>
        </w:trPr>
        <w:tc>
          <w:tcPr>
            <w:tcW w:w="9480" w:type="dxa"/>
            <w:gridSpan w:val="3"/>
            <w:tcBorders>
              <w:top w:val="nil"/>
              <w:left w:val="nil"/>
              <w:bottom w:val="nil"/>
              <w:right w:val="nil"/>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b/>
                <w:bCs/>
                <w:sz w:val="16"/>
                <w:szCs w:val="16"/>
                <w:lang w:eastAsia="ru-RU"/>
              </w:rPr>
            </w:pPr>
          </w:p>
        </w:tc>
      </w:tr>
      <w:tr w:rsidR="00885692" w:rsidRPr="00885692" w:rsidTr="00885692">
        <w:trPr>
          <w:trHeight w:val="510"/>
        </w:trPr>
        <w:tc>
          <w:tcPr>
            <w:tcW w:w="9480" w:type="dxa"/>
            <w:gridSpan w:val="3"/>
            <w:tcBorders>
              <w:top w:val="nil"/>
              <w:left w:val="nil"/>
              <w:bottom w:val="single" w:sz="4" w:space="0" w:color="auto"/>
              <w:right w:val="nil"/>
            </w:tcBorders>
            <w:shd w:val="clear" w:color="auto" w:fill="auto"/>
            <w:vAlign w:val="bottom"/>
            <w:hideMark/>
          </w:tcPr>
          <w:p w:rsidR="00885692" w:rsidRPr="00885692" w:rsidRDefault="00885692" w:rsidP="00885692">
            <w:pPr>
              <w:spacing w:after="0" w:line="240" w:lineRule="auto"/>
              <w:jc w:val="right"/>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 xml:space="preserve"> Доходы бюджета муниципального образования Раздольненского сельсовета на 2018г, руб.</w:t>
            </w:r>
          </w:p>
        </w:tc>
      </w:tr>
      <w:tr w:rsidR="00885692" w:rsidRPr="00885692" w:rsidTr="00885692">
        <w:trPr>
          <w:trHeight w:val="315"/>
        </w:trPr>
        <w:tc>
          <w:tcPr>
            <w:tcW w:w="2320" w:type="dxa"/>
            <w:tcBorders>
              <w:top w:val="nil"/>
              <w:left w:val="single" w:sz="4" w:space="0" w:color="auto"/>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Код</w:t>
            </w:r>
          </w:p>
        </w:tc>
        <w:tc>
          <w:tcPr>
            <w:tcW w:w="5500" w:type="dxa"/>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 xml:space="preserve">Наименование </w:t>
            </w:r>
          </w:p>
        </w:tc>
        <w:tc>
          <w:tcPr>
            <w:tcW w:w="1660" w:type="dxa"/>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 xml:space="preserve">Всего </w:t>
            </w:r>
          </w:p>
        </w:tc>
      </w:tr>
      <w:tr w:rsidR="00885692" w:rsidRPr="00885692" w:rsidTr="00885692">
        <w:trPr>
          <w:trHeight w:val="255"/>
        </w:trPr>
        <w:tc>
          <w:tcPr>
            <w:tcW w:w="2320" w:type="dxa"/>
            <w:tcBorders>
              <w:top w:val="nil"/>
              <w:left w:val="single" w:sz="4" w:space="0" w:color="auto"/>
              <w:bottom w:val="single" w:sz="4" w:space="0" w:color="auto"/>
              <w:right w:val="single" w:sz="4" w:space="0" w:color="auto"/>
            </w:tcBorders>
            <w:shd w:val="clear" w:color="000000" w:fill="FFFF00"/>
            <w:noWrap/>
            <w:vAlign w:val="bottom"/>
            <w:hideMark/>
          </w:tcPr>
          <w:p w:rsidR="00885692" w:rsidRPr="00885692" w:rsidRDefault="00885692" w:rsidP="00885692">
            <w:pPr>
              <w:spacing w:after="0" w:line="240" w:lineRule="auto"/>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000 1 01 00000 00 0000 000</w:t>
            </w:r>
          </w:p>
        </w:tc>
        <w:tc>
          <w:tcPr>
            <w:tcW w:w="5500" w:type="dxa"/>
            <w:tcBorders>
              <w:top w:val="nil"/>
              <w:left w:val="nil"/>
              <w:bottom w:val="single" w:sz="4" w:space="0" w:color="auto"/>
              <w:right w:val="single" w:sz="4" w:space="0" w:color="auto"/>
            </w:tcBorders>
            <w:shd w:val="clear" w:color="000000" w:fill="FFFF00"/>
            <w:noWrap/>
            <w:vAlign w:val="bottom"/>
            <w:hideMark/>
          </w:tcPr>
          <w:p w:rsidR="00885692" w:rsidRPr="00885692" w:rsidRDefault="00885692" w:rsidP="00885692">
            <w:pPr>
              <w:spacing w:after="0" w:line="240" w:lineRule="auto"/>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Налоги на прибыль, доходы</w:t>
            </w:r>
          </w:p>
        </w:tc>
        <w:tc>
          <w:tcPr>
            <w:tcW w:w="1660" w:type="dxa"/>
            <w:tcBorders>
              <w:top w:val="nil"/>
              <w:left w:val="nil"/>
              <w:bottom w:val="single" w:sz="4" w:space="0" w:color="auto"/>
              <w:right w:val="single" w:sz="4" w:space="0" w:color="auto"/>
            </w:tcBorders>
            <w:shd w:val="clear" w:color="000000" w:fill="FFFF00"/>
            <w:noWrap/>
            <w:vAlign w:val="bottom"/>
            <w:hideMark/>
          </w:tcPr>
          <w:p w:rsidR="00885692" w:rsidRPr="00885692" w:rsidRDefault="00885692" w:rsidP="00885692">
            <w:pPr>
              <w:spacing w:after="0" w:line="240" w:lineRule="auto"/>
              <w:jc w:val="center"/>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3 455 000,00</w:t>
            </w:r>
          </w:p>
        </w:tc>
      </w:tr>
      <w:tr w:rsidR="00885692" w:rsidRPr="00885692" w:rsidTr="00885692">
        <w:trPr>
          <w:trHeight w:val="900"/>
        </w:trPr>
        <w:tc>
          <w:tcPr>
            <w:tcW w:w="2320" w:type="dxa"/>
            <w:tcBorders>
              <w:top w:val="nil"/>
              <w:left w:val="single" w:sz="4" w:space="0" w:color="auto"/>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182 1 01 02010 01 0000 110</w:t>
            </w:r>
          </w:p>
        </w:tc>
        <w:tc>
          <w:tcPr>
            <w:tcW w:w="550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w:t>
            </w:r>
          </w:p>
        </w:tc>
        <w:tc>
          <w:tcPr>
            <w:tcW w:w="1660" w:type="dxa"/>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r w:rsidRPr="00885692">
              <w:rPr>
                <w:rFonts w:ascii="Arial" w:eastAsia="Times New Roman" w:hAnsi="Arial" w:cs="Arial"/>
                <w:sz w:val="16"/>
                <w:szCs w:val="16"/>
                <w:lang w:eastAsia="ru-RU"/>
              </w:rPr>
              <w:t>3 375 000,00</w:t>
            </w:r>
          </w:p>
        </w:tc>
      </w:tr>
      <w:tr w:rsidR="00885692" w:rsidRPr="00885692" w:rsidTr="00885692">
        <w:trPr>
          <w:trHeight w:val="1365"/>
        </w:trPr>
        <w:tc>
          <w:tcPr>
            <w:tcW w:w="2320" w:type="dxa"/>
            <w:tcBorders>
              <w:top w:val="nil"/>
              <w:left w:val="single" w:sz="4" w:space="0" w:color="auto"/>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182 1 01 02020 01 0000 110</w:t>
            </w:r>
          </w:p>
        </w:tc>
        <w:tc>
          <w:tcPr>
            <w:tcW w:w="550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 xml:space="preserve">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 </w:t>
            </w:r>
          </w:p>
        </w:tc>
        <w:tc>
          <w:tcPr>
            <w:tcW w:w="1660" w:type="dxa"/>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r w:rsidRPr="00885692">
              <w:rPr>
                <w:rFonts w:ascii="Arial" w:eastAsia="Times New Roman" w:hAnsi="Arial" w:cs="Arial"/>
                <w:sz w:val="16"/>
                <w:szCs w:val="16"/>
                <w:lang w:eastAsia="ru-RU"/>
              </w:rPr>
              <w:t>70 000,00</w:t>
            </w:r>
          </w:p>
        </w:tc>
      </w:tr>
      <w:tr w:rsidR="00885692" w:rsidRPr="00885692" w:rsidTr="00885692">
        <w:trPr>
          <w:trHeight w:val="735"/>
        </w:trPr>
        <w:tc>
          <w:tcPr>
            <w:tcW w:w="2320" w:type="dxa"/>
            <w:tcBorders>
              <w:top w:val="nil"/>
              <w:left w:val="single" w:sz="4" w:space="0" w:color="auto"/>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182 1 01 02030 01 0000 110</w:t>
            </w:r>
          </w:p>
        </w:tc>
        <w:tc>
          <w:tcPr>
            <w:tcW w:w="550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1660" w:type="dxa"/>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r w:rsidRPr="00885692">
              <w:rPr>
                <w:rFonts w:ascii="Arial" w:eastAsia="Times New Roman" w:hAnsi="Arial" w:cs="Arial"/>
                <w:sz w:val="16"/>
                <w:szCs w:val="16"/>
                <w:lang w:eastAsia="ru-RU"/>
              </w:rPr>
              <w:t>10 000,00</w:t>
            </w:r>
          </w:p>
        </w:tc>
      </w:tr>
      <w:tr w:rsidR="00885692" w:rsidRPr="00885692" w:rsidTr="00885692">
        <w:trPr>
          <w:trHeight w:val="450"/>
        </w:trPr>
        <w:tc>
          <w:tcPr>
            <w:tcW w:w="2320" w:type="dxa"/>
            <w:tcBorders>
              <w:top w:val="nil"/>
              <w:left w:val="single" w:sz="4" w:space="0" w:color="auto"/>
              <w:bottom w:val="single" w:sz="4" w:space="0" w:color="auto"/>
              <w:right w:val="single" w:sz="4" w:space="0" w:color="auto"/>
            </w:tcBorders>
            <w:shd w:val="clear" w:color="000000" w:fill="FFFF00"/>
            <w:noWrap/>
            <w:vAlign w:val="bottom"/>
            <w:hideMark/>
          </w:tcPr>
          <w:p w:rsidR="00885692" w:rsidRPr="00885692" w:rsidRDefault="00885692" w:rsidP="00885692">
            <w:pPr>
              <w:spacing w:after="0" w:line="240" w:lineRule="auto"/>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000 1 03 00000 00 0000 000</w:t>
            </w:r>
          </w:p>
        </w:tc>
        <w:tc>
          <w:tcPr>
            <w:tcW w:w="5500" w:type="dxa"/>
            <w:tcBorders>
              <w:top w:val="nil"/>
              <w:left w:val="nil"/>
              <w:bottom w:val="single" w:sz="4" w:space="0" w:color="auto"/>
              <w:right w:val="single" w:sz="4" w:space="0" w:color="auto"/>
            </w:tcBorders>
            <w:shd w:val="clear" w:color="000000" w:fill="FFFF00"/>
            <w:vAlign w:val="bottom"/>
            <w:hideMark/>
          </w:tcPr>
          <w:p w:rsidR="00885692" w:rsidRPr="00885692" w:rsidRDefault="00885692" w:rsidP="00885692">
            <w:pPr>
              <w:spacing w:after="0" w:line="240" w:lineRule="auto"/>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Налоги на товары (работы, услуги), реализуемые на территории Российской Федерации</w:t>
            </w:r>
          </w:p>
        </w:tc>
        <w:tc>
          <w:tcPr>
            <w:tcW w:w="1660" w:type="dxa"/>
            <w:tcBorders>
              <w:top w:val="nil"/>
              <w:left w:val="nil"/>
              <w:bottom w:val="single" w:sz="4" w:space="0" w:color="auto"/>
              <w:right w:val="single" w:sz="4" w:space="0" w:color="auto"/>
            </w:tcBorders>
            <w:shd w:val="clear" w:color="000000" w:fill="FFFF00"/>
            <w:noWrap/>
            <w:vAlign w:val="bottom"/>
            <w:hideMark/>
          </w:tcPr>
          <w:p w:rsidR="00885692" w:rsidRPr="00885692" w:rsidRDefault="00885692" w:rsidP="00885692">
            <w:pPr>
              <w:spacing w:after="0" w:line="240" w:lineRule="auto"/>
              <w:jc w:val="center"/>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920 243,14</w:t>
            </w:r>
          </w:p>
        </w:tc>
      </w:tr>
      <w:tr w:rsidR="00885692" w:rsidRPr="00885692" w:rsidTr="00885692">
        <w:trPr>
          <w:trHeight w:val="570"/>
        </w:trPr>
        <w:tc>
          <w:tcPr>
            <w:tcW w:w="2320" w:type="dxa"/>
            <w:tcBorders>
              <w:top w:val="nil"/>
              <w:left w:val="single" w:sz="4" w:space="0" w:color="auto"/>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100 1 03 0223001 0000 110</w:t>
            </w:r>
          </w:p>
        </w:tc>
        <w:tc>
          <w:tcPr>
            <w:tcW w:w="5500" w:type="dxa"/>
            <w:tcBorders>
              <w:top w:val="nil"/>
              <w:left w:val="nil"/>
              <w:bottom w:val="single" w:sz="4" w:space="0" w:color="auto"/>
              <w:right w:val="single" w:sz="4" w:space="0" w:color="auto"/>
            </w:tcBorders>
            <w:shd w:val="clear" w:color="auto" w:fill="auto"/>
            <w:vAlign w:val="center"/>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Доходы от уплаты акцизов на дизельное топливо</w:t>
            </w:r>
          </w:p>
        </w:tc>
        <w:tc>
          <w:tcPr>
            <w:tcW w:w="1660" w:type="dxa"/>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r w:rsidRPr="00885692">
              <w:rPr>
                <w:rFonts w:ascii="Arial" w:eastAsia="Times New Roman" w:hAnsi="Arial" w:cs="Arial"/>
                <w:sz w:val="16"/>
                <w:szCs w:val="16"/>
                <w:lang w:eastAsia="ru-RU"/>
              </w:rPr>
              <w:t>343 262,91</w:t>
            </w:r>
          </w:p>
        </w:tc>
      </w:tr>
      <w:tr w:rsidR="00885692" w:rsidRPr="00885692" w:rsidTr="00885692">
        <w:trPr>
          <w:trHeight w:val="570"/>
        </w:trPr>
        <w:tc>
          <w:tcPr>
            <w:tcW w:w="2320" w:type="dxa"/>
            <w:tcBorders>
              <w:top w:val="nil"/>
              <w:left w:val="single" w:sz="4" w:space="0" w:color="auto"/>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100 1 03 0224001 0000 110</w:t>
            </w:r>
          </w:p>
        </w:tc>
        <w:tc>
          <w:tcPr>
            <w:tcW w:w="5500" w:type="dxa"/>
            <w:tcBorders>
              <w:top w:val="nil"/>
              <w:left w:val="nil"/>
              <w:bottom w:val="single" w:sz="4" w:space="0" w:color="auto"/>
              <w:right w:val="single" w:sz="4" w:space="0" w:color="auto"/>
            </w:tcBorders>
            <w:shd w:val="clear" w:color="auto" w:fill="auto"/>
            <w:vAlign w:val="center"/>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Доходы от уплаты акцизов на моторные масла для дизельных и (или) карбюраторных (</w:t>
            </w:r>
            <w:proofErr w:type="spellStart"/>
            <w:r w:rsidRPr="00885692">
              <w:rPr>
                <w:rFonts w:ascii="Arial" w:eastAsia="Times New Roman" w:hAnsi="Arial" w:cs="Arial"/>
                <w:sz w:val="16"/>
                <w:szCs w:val="16"/>
                <w:lang w:eastAsia="ru-RU"/>
              </w:rPr>
              <w:t>инжекторных</w:t>
            </w:r>
            <w:proofErr w:type="spellEnd"/>
            <w:r w:rsidRPr="00885692">
              <w:rPr>
                <w:rFonts w:ascii="Arial" w:eastAsia="Times New Roman" w:hAnsi="Arial" w:cs="Arial"/>
                <w:sz w:val="16"/>
                <w:szCs w:val="16"/>
                <w:lang w:eastAsia="ru-RU"/>
              </w:rPr>
              <w:t>) двигателей</w:t>
            </w:r>
          </w:p>
        </w:tc>
        <w:tc>
          <w:tcPr>
            <w:tcW w:w="1660" w:type="dxa"/>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r w:rsidRPr="00885692">
              <w:rPr>
                <w:rFonts w:ascii="Arial" w:eastAsia="Times New Roman" w:hAnsi="Arial" w:cs="Arial"/>
                <w:sz w:val="16"/>
                <w:szCs w:val="16"/>
                <w:lang w:eastAsia="ru-RU"/>
              </w:rPr>
              <w:t>2 634,43</w:t>
            </w:r>
          </w:p>
        </w:tc>
      </w:tr>
      <w:tr w:rsidR="00885692" w:rsidRPr="00885692" w:rsidTr="00885692">
        <w:trPr>
          <w:trHeight w:val="570"/>
        </w:trPr>
        <w:tc>
          <w:tcPr>
            <w:tcW w:w="2320" w:type="dxa"/>
            <w:tcBorders>
              <w:top w:val="nil"/>
              <w:left w:val="single" w:sz="4" w:space="0" w:color="auto"/>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100 1 03 0225001 0000 110</w:t>
            </w:r>
          </w:p>
        </w:tc>
        <w:tc>
          <w:tcPr>
            <w:tcW w:w="5500" w:type="dxa"/>
            <w:tcBorders>
              <w:top w:val="nil"/>
              <w:left w:val="nil"/>
              <w:bottom w:val="single" w:sz="4" w:space="0" w:color="auto"/>
              <w:right w:val="single" w:sz="4" w:space="0" w:color="auto"/>
            </w:tcBorders>
            <w:shd w:val="clear" w:color="auto" w:fill="auto"/>
            <w:vAlign w:val="center"/>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Доходы от уплаты акцизов на автомобильный бензин</w:t>
            </w:r>
          </w:p>
        </w:tc>
        <w:tc>
          <w:tcPr>
            <w:tcW w:w="1660" w:type="dxa"/>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r w:rsidRPr="00885692">
              <w:rPr>
                <w:rFonts w:ascii="Arial" w:eastAsia="Times New Roman" w:hAnsi="Arial" w:cs="Arial"/>
                <w:sz w:val="16"/>
                <w:szCs w:val="16"/>
                <w:lang w:eastAsia="ru-RU"/>
              </w:rPr>
              <w:t>627 428,69</w:t>
            </w:r>
          </w:p>
        </w:tc>
      </w:tr>
      <w:tr w:rsidR="00885692" w:rsidRPr="00885692" w:rsidTr="00885692">
        <w:trPr>
          <w:trHeight w:val="570"/>
        </w:trPr>
        <w:tc>
          <w:tcPr>
            <w:tcW w:w="2320" w:type="dxa"/>
            <w:tcBorders>
              <w:top w:val="nil"/>
              <w:left w:val="single" w:sz="4" w:space="0" w:color="auto"/>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100 1 03 0226001 0000 110</w:t>
            </w:r>
          </w:p>
        </w:tc>
        <w:tc>
          <w:tcPr>
            <w:tcW w:w="5500" w:type="dxa"/>
            <w:tcBorders>
              <w:top w:val="nil"/>
              <w:left w:val="nil"/>
              <w:bottom w:val="single" w:sz="4" w:space="0" w:color="auto"/>
              <w:right w:val="single" w:sz="4" w:space="0" w:color="auto"/>
            </w:tcBorders>
            <w:shd w:val="clear" w:color="auto" w:fill="auto"/>
            <w:vAlign w:val="center"/>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Доходы от уплаты акцизов на прямогонный бензин</w:t>
            </w:r>
          </w:p>
        </w:tc>
        <w:tc>
          <w:tcPr>
            <w:tcW w:w="1660" w:type="dxa"/>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r w:rsidRPr="00885692">
              <w:rPr>
                <w:rFonts w:ascii="Arial" w:eastAsia="Times New Roman" w:hAnsi="Arial" w:cs="Arial"/>
                <w:sz w:val="16"/>
                <w:szCs w:val="16"/>
                <w:lang w:eastAsia="ru-RU"/>
              </w:rPr>
              <w:t>-53 082,89</w:t>
            </w:r>
          </w:p>
        </w:tc>
      </w:tr>
      <w:tr w:rsidR="00885692" w:rsidRPr="00885692" w:rsidTr="00885692">
        <w:trPr>
          <w:trHeight w:val="255"/>
        </w:trPr>
        <w:tc>
          <w:tcPr>
            <w:tcW w:w="2320" w:type="dxa"/>
            <w:tcBorders>
              <w:top w:val="nil"/>
              <w:left w:val="single" w:sz="4" w:space="0" w:color="auto"/>
              <w:bottom w:val="single" w:sz="4" w:space="0" w:color="auto"/>
              <w:right w:val="single" w:sz="4" w:space="0" w:color="auto"/>
            </w:tcBorders>
            <w:shd w:val="clear" w:color="000000" w:fill="FFFF00"/>
            <w:noWrap/>
            <w:vAlign w:val="bottom"/>
            <w:hideMark/>
          </w:tcPr>
          <w:p w:rsidR="00885692" w:rsidRPr="00885692" w:rsidRDefault="00885692" w:rsidP="00885692">
            <w:pPr>
              <w:spacing w:after="0" w:line="240" w:lineRule="auto"/>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000 1 05 00000 00 0000 000</w:t>
            </w:r>
          </w:p>
        </w:tc>
        <w:tc>
          <w:tcPr>
            <w:tcW w:w="5500" w:type="dxa"/>
            <w:tcBorders>
              <w:top w:val="nil"/>
              <w:left w:val="nil"/>
              <w:bottom w:val="single" w:sz="4" w:space="0" w:color="auto"/>
              <w:right w:val="single" w:sz="4" w:space="0" w:color="auto"/>
            </w:tcBorders>
            <w:shd w:val="clear" w:color="000000" w:fill="FFFF00"/>
            <w:vAlign w:val="bottom"/>
            <w:hideMark/>
          </w:tcPr>
          <w:p w:rsidR="00885692" w:rsidRPr="00885692" w:rsidRDefault="00885692" w:rsidP="00885692">
            <w:pPr>
              <w:spacing w:after="0" w:line="240" w:lineRule="auto"/>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 xml:space="preserve">Налоги на совокупный доход </w:t>
            </w:r>
          </w:p>
        </w:tc>
        <w:tc>
          <w:tcPr>
            <w:tcW w:w="1660" w:type="dxa"/>
            <w:tcBorders>
              <w:top w:val="nil"/>
              <w:left w:val="nil"/>
              <w:bottom w:val="single" w:sz="4" w:space="0" w:color="auto"/>
              <w:right w:val="single" w:sz="4" w:space="0" w:color="auto"/>
            </w:tcBorders>
            <w:shd w:val="clear" w:color="000000" w:fill="FFFF00"/>
            <w:noWrap/>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r w:rsidRPr="00885692">
              <w:rPr>
                <w:rFonts w:ascii="Arial" w:eastAsia="Times New Roman" w:hAnsi="Arial" w:cs="Arial"/>
                <w:sz w:val="16"/>
                <w:szCs w:val="16"/>
                <w:lang w:eastAsia="ru-RU"/>
              </w:rPr>
              <w:t>70 000,00</w:t>
            </w:r>
          </w:p>
        </w:tc>
      </w:tr>
      <w:tr w:rsidR="00885692" w:rsidRPr="00885692" w:rsidTr="00885692">
        <w:trPr>
          <w:trHeight w:val="255"/>
        </w:trPr>
        <w:tc>
          <w:tcPr>
            <w:tcW w:w="2320" w:type="dxa"/>
            <w:tcBorders>
              <w:top w:val="nil"/>
              <w:left w:val="single" w:sz="4" w:space="0" w:color="auto"/>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182 1 05 03000 01 0000 110</w:t>
            </w:r>
          </w:p>
        </w:tc>
        <w:tc>
          <w:tcPr>
            <w:tcW w:w="550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 xml:space="preserve">Единый сельскохозяйственный налог </w:t>
            </w:r>
          </w:p>
        </w:tc>
        <w:tc>
          <w:tcPr>
            <w:tcW w:w="1660" w:type="dxa"/>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r w:rsidRPr="00885692">
              <w:rPr>
                <w:rFonts w:ascii="Arial" w:eastAsia="Times New Roman" w:hAnsi="Arial" w:cs="Arial"/>
                <w:sz w:val="16"/>
                <w:szCs w:val="16"/>
                <w:lang w:eastAsia="ru-RU"/>
              </w:rPr>
              <w:t>70 000,00</w:t>
            </w:r>
          </w:p>
        </w:tc>
      </w:tr>
      <w:tr w:rsidR="00885692" w:rsidRPr="00885692" w:rsidTr="00885692">
        <w:trPr>
          <w:trHeight w:val="255"/>
        </w:trPr>
        <w:tc>
          <w:tcPr>
            <w:tcW w:w="2320" w:type="dxa"/>
            <w:tcBorders>
              <w:top w:val="nil"/>
              <w:left w:val="single" w:sz="4" w:space="0" w:color="auto"/>
              <w:bottom w:val="single" w:sz="4" w:space="0" w:color="auto"/>
              <w:right w:val="single" w:sz="4" w:space="0" w:color="auto"/>
            </w:tcBorders>
            <w:shd w:val="clear" w:color="000000" w:fill="FFFF00"/>
            <w:noWrap/>
            <w:vAlign w:val="bottom"/>
            <w:hideMark/>
          </w:tcPr>
          <w:p w:rsidR="00885692" w:rsidRPr="00885692" w:rsidRDefault="00885692" w:rsidP="00885692">
            <w:pPr>
              <w:spacing w:after="0" w:line="240" w:lineRule="auto"/>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000 1 06 00000 00 0000 000</w:t>
            </w:r>
          </w:p>
        </w:tc>
        <w:tc>
          <w:tcPr>
            <w:tcW w:w="5500" w:type="dxa"/>
            <w:tcBorders>
              <w:top w:val="nil"/>
              <w:left w:val="nil"/>
              <w:bottom w:val="single" w:sz="4" w:space="0" w:color="auto"/>
              <w:right w:val="single" w:sz="4" w:space="0" w:color="auto"/>
            </w:tcBorders>
            <w:shd w:val="clear" w:color="000000" w:fill="FFFF00"/>
            <w:vAlign w:val="bottom"/>
            <w:hideMark/>
          </w:tcPr>
          <w:p w:rsidR="00885692" w:rsidRPr="00885692" w:rsidRDefault="00885692" w:rsidP="00885692">
            <w:pPr>
              <w:spacing w:after="0" w:line="240" w:lineRule="auto"/>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Налоги на имущество</w:t>
            </w:r>
          </w:p>
        </w:tc>
        <w:tc>
          <w:tcPr>
            <w:tcW w:w="1660" w:type="dxa"/>
            <w:tcBorders>
              <w:top w:val="nil"/>
              <w:left w:val="nil"/>
              <w:bottom w:val="single" w:sz="4" w:space="0" w:color="auto"/>
              <w:right w:val="single" w:sz="4" w:space="0" w:color="auto"/>
            </w:tcBorders>
            <w:shd w:val="clear" w:color="000000" w:fill="FFFF00"/>
            <w:noWrap/>
            <w:vAlign w:val="bottom"/>
            <w:hideMark/>
          </w:tcPr>
          <w:p w:rsidR="00885692" w:rsidRPr="00885692" w:rsidRDefault="00885692" w:rsidP="00885692">
            <w:pPr>
              <w:spacing w:after="0" w:line="240" w:lineRule="auto"/>
              <w:jc w:val="center"/>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4 900 000,00</w:t>
            </w:r>
          </w:p>
        </w:tc>
      </w:tr>
      <w:tr w:rsidR="00885692" w:rsidRPr="00885692" w:rsidTr="00885692">
        <w:trPr>
          <w:trHeight w:val="675"/>
        </w:trPr>
        <w:tc>
          <w:tcPr>
            <w:tcW w:w="2320" w:type="dxa"/>
            <w:tcBorders>
              <w:top w:val="nil"/>
              <w:left w:val="single" w:sz="4" w:space="0" w:color="auto"/>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182 1 06 01030 10 0000 110</w:t>
            </w:r>
          </w:p>
        </w:tc>
        <w:tc>
          <w:tcPr>
            <w:tcW w:w="550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Налог на имущество физических лиц, взимаемый по ставкам, применяемым к объектам налогообложения, расположенным в границах поселений</w:t>
            </w:r>
          </w:p>
        </w:tc>
        <w:tc>
          <w:tcPr>
            <w:tcW w:w="1660" w:type="dxa"/>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r w:rsidRPr="00885692">
              <w:rPr>
                <w:rFonts w:ascii="Arial" w:eastAsia="Times New Roman" w:hAnsi="Arial" w:cs="Arial"/>
                <w:sz w:val="16"/>
                <w:szCs w:val="16"/>
                <w:lang w:eastAsia="ru-RU"/>
              </w:rPr>
              <w:t>700 000,00</w:t>
            </w:r>
          </w:p>
        </w:tc>
      </w:tr>
      <w:tr w:rsidR="00885692" w:rsidRPr="00885692" w:rsidTr="00885692">
        <w:trPr>
          <w:trHeight w:val="255"/>
        </w:trPr>
        <w:tc>
          <w:tcPr>
            <w:tcW w:w="2320" w:type="dxa"/>
            <w:tcBorders>
              <w:top w:val="nil"/>
              <w:left w:val="single" w:sz="4" w:space="0" w:color="auto"/>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182 1 06 06030 10 0000 110</w:t>
            </w:r>
          </w:p>
        </w:tc>
        <w:tc>
          <w:tcPr>
            <w:tcW w:w="550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Земельный налог</w:t>
            </w:r>
          </w:p>
        </w:tc>
        <w:tc>
          <w:tcPr>
            <w:tcW w:w="1660" w:type="dxa"/>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r w:rsidRPr="00885692">
              <w:rPr>
                <w:rFonts w:ascii="Arial" w:eastAsia="Times New Roman" w:hAnsi="Arial" w:cs="Arial"/>
                <w:sz w:val="16"/>
                <w:szCs w:val="16"/>
                <w:lang w:eastAsia="ru-RU"/>
              </w:rPr>
              <w:t>4 200 000,00</w:t>
            </w:r>
          </w:p>
        </w:tc>
      </w:tr>
      <w:tr w:rsidR="00885692" w:rsidRPr="00885692" w:rsidTr="00885692">
        <w:trPr>
          <w:trHeight w:val="450"/>
        </w:trPr>
        <w:tc>
          <w:tcPr>
            <w:tcW w:w="2320" w:type="dxa"/>
            <w:tcBorders>
              <w:top w:val="nil"/>
              <w:left w:val="single" w:sz="4" w:space="0" w:color="auto"/>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182 1 06 06033 10 0000 110</w:t>
            </w:r>
          </w:p>
        </w:tc>
        <w:tc>
          <w:tcPr>
            <w:tcW w:w="550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Земельный налог с организаций, обладающих земельным участком, расположенный в границах сельских поселений</w:t>
            </w:r>
          </w:p>
        </w:tc>
        <w:tc>
          <w:tcPr>
            <w:tcW w:w="1660" w:type="dxa"/>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r w:rsidRPr="00885692">
              <w:rPr>
                <w:rFonts w:ascii="Arial" w:eastAsia="Times New Roman" w:hAnsi="Arial" w:cs="Arial"/>
                <w:sz w:val="16"/>
                <w:szCs w:val="16"/>
                <w:lang w:eastAsia="ru-RU"/>
              </w:rPr>
              <w:t>2 000 000,00</w:t>
            </w:r>
          </w:p>
        </w:tc>
      </w:tr>
      <w:tr w:rsidR="00885692" w:rsidRPr="00885692" w:rsidTr="00885692">
        <w:trPr>
          <w:trHeight w:val="450"/>
        </w:trPr>
        <w:tc>
          <w:tcPr>
            <w:tcW w:w="2320" w:type="dxa"/>
            <w:tcBorders>
              <w:top w:val="nil"/>
              <w:left w:val="single" w:sz="4" w:space="0" w:color="auto"/>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182 1 06 06043 10 0000 110</w:t>
            </w:r>
          </w:p>
        </w:tc>
        <w:tc>
          <w:tcPr>
            <w:tcW w:w="550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Земельный налог с физических лиц, обладающих земельным участком, расположенным в границах поселений</w:t>
            </w:r>
          </w:p>
        </w:tc>
        <w:tc>
          <w:tcPr>
            <w:tcW w:w="1660" w:type="dxa"/>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r w:rsidRPr="00885692">
              <w:rPr>
                <w:rFonts w:ascii="Arial" w:eastAsia="Times New Roman" w:hAnsi="Arial" w:cs="Arial"/>
                <w:sz w:val="16"/>
                <w:szCs w:val="16"/>
                <w:lang w:eastAsia="ru-RU"/>
              </w:rPr>
              <w:t>1 200 000,00</w:t>
            </w:r>
          </w:p>
        </w:tc>
      </w:tr>
      <w:tr w:rsidR="00885692" w:rsidRPr="00885692" w:rsidTr="00885692">
        <w:trPr>
          <w:trHeight w:val="765"/>
        </w:trPr>
        <w:tc>
          <w:tcPr>
            <w:tcW w:w="2320" w:type="dxa"/>
            <w:tcBorders>
              <w:top w:val="nil"/>
              <w:left w:val="single" w:sz="4" w:space="0" w:color="auto"/>
              <w:bottom w:val="single" w:sz="4" w:space="0" w:color="auto"/>
              <w:right w:val="single" w:sz="4" w:space="0" w:color="auto"/>
            </w:tcBorders>
            <w:shd w:val="clear" w:color="000000" w:fill="FFFF00"/>
            <w:noWrap/>
            <w:vAlign w:val="bottom"/>
            <w:hideMark/>
          </w:tcPr>
          <w:p w:rsidR="00885692" w:rsidRPr="00885692" w:rsidRDefault="00885692" w:rsidP="00885692">
            <w:pPr>
              <w:spacing w:after="0" w:line="240" w:lineRule="auto"/>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000 1 10 00000 00 0000 000</w:t>
            </w:r>
          </w:p>
        </w:tc>
        <w:tc>
          <w:tcPr>
            <w:tcW w:w="5500" w:type="dxa"/>
            <w:tcBorders>
              <w:top w:val="nil"/>
              <w:left w:val="nil"/>
              <w:bottom w:val="single" w:sz="4" w:space="0" w:color="auto"/>
              <w:right w:val="single" w:sz="4" w:space="0" w:color="auto"/>
            </w:tcBorders>
            <w:shd w:val="clear" w:color="000000" w:fill="FFFF00"/>
            <w:vAlign w:val="bottom"/>
            <w:hideMark/>
          </w:tcPr>
          <w:p w:rsidR="00885692" w:rsidRPr="00885692" w:rsidRDefault="00885692" w:rsidP="00885692">
            <w:pPr>
              <w:spacing w:after="0" w:line="240" w:lineRule="auto"/>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Доходы от использования имущества, находящегося в государственной и муниципальной собственности</w:t>
            </w:r>
          </w:p>
        </w:tc>
        <w:tc>
          <w:tcPr>
            <w:tcW w:w="1660" w:type="dxa"/>
            <w:tcBorders>
              <w:top w:val="nil"/>
              <w:left w:val="nil"/>
              <w:bottom w:val="single" w:sz="4" w:space="0" w:color="auto"/>
              <w:right w:val="single" w:sz="4" w:space="0" w:color="auto"/>
            </w:tcBorders>
            <w:shd w:val="clear" w:color="000000" w:fill="FFFF00"/>
            <w:noWrap/>
            <w:vAlign w:val="bottom"/>
            <w:hideMark/>
          </w:tcPr>
          <w:p w:rsidR="00885692" w:rsidRPr="00885692" w:rsidRDefault="00885692" w:rsidP="00885692">
            <w:pPr>
              <w:spacing w:after="0" w:line="240" w:lineRule="auto"/>
              <w:jc w:val="center"/>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4 241 669,08</w:t>
            </w:r>
          </w:p>
        </w:tc>
      </w:tr>
      <w:tr w:rsidR="00885692" w:rsidRPr="00885692" w:rsidTr="00885692">
        <w:trPr>
          <w:trHeight w:val="1065"/>
        </w:trPr>
        <w:tc>
          <w:tcPr>
            <w:tcW w:w="2320" w:type="dxa"/>
            <w:tcBorders>
              <w:top w:val="nil"/>
              <w:left w:val="single" w:sz="4" w:space="0" w:color="auto"/>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 xml:space="preserve">555 1 11 09045 10 0000 120 </w:t>
            </w:r>
          </w:p>
        </w:tc>
        <w:tc>
          <w:tcPr>
            <w:tcW w:w="550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Прочие поступления от использования имущества, находящегося в собственности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660" w:type="dxa"/>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52 500,00</w:t>
            </w:r>
          </w:p>
        </w:tc>
      </w:tr>
      <w:tr w:rsidR="00885692" w:rsidRPr="00885692" w:rsidTr="00885692">
        <w:trPr>
          <w:trHeight w:val="1140"/>
        </w:trPr>
        <w:tc>
          <w:tcPr>
            <w:tcW w:w="2320" w:type="dxa"/>
            <w:tcBorders>
              <w:top w:val="nil"/>
              <w:left w:val="single" w:sz="4" w:space="0" w:color="auto"/>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555 1 14 02053 10 0000 410</w:t>
            </w:r>
          </w:p>
        </w:tc>
        <w:tc>
          <w:tcPr>
            <w:tcW w:w="550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Доходы от реализации иного имущества, находящегося в  собственности поселений (за исключением имущества муниципальных бюджетных и автономных учреждений, а так же имущества муниципальных унитарных предприятий, в том числе казенных), в части реализации основных средств  по указанному имуществу</w:t>
            </w:r>
          </w:p>
        </w:tc>
        <w:tc>
          <w:tcPr>
            <w:tcW w:w="1660" w:type="dxa"/>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1 069 385,00</w:t>
            </w:r>
          </w:p>
        </w:tc>
      </w:tr>
      <w:tr w:rsidR="00885692" w:rsidRPr="00885692" w:rsidTr="00885692">
        <w:trPr>
          <w:trHeight w:val="765"/>
        </w:trPr>
        <w:tc>
          <w:tcPr>
            <w:tcW w:w="2320" w:type="dxa"/>
            <w:tcBorders>
              <w:top w:val="nil"/>
              <w:left w:val="single" w:sz="4" w:space="0" w:color="auto"/>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lastRenderedPageBreak/>
              <w:t>555 1 14 06025 10 0000 430</w:t>
            </w:r>
          </w:p>
        </w:tc>
        <w:tc>
          <w:tcPr>
            <w:tcW w:w="550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 xml:space="preserve">Доходы от продажи земельных участков, находящихся в собственности сельских поселений (за исключением земельных участков муниципальных бюджетных и автономных учреждений) </w:t>
            </w:r>
          </w:p>
        </w:tc>
        <w:tc>
          <w:tcPr>
            <w:tcW w:w="1660" w:type="dxa"/>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r w:rsidRPr="00885692">
              <w:rPr>
                <w:rFonts w:ascii="Arial" w:eastAsia="Times New Roman" w:hAnsi="Arial" w:cs="Arial"/>
                <w:sz w:val="16"/>
                <w:szCs w:val="16"/>
                <w:lang w:eastAsia="ru-RU"/>
              </w:rPr>
              <w:t>3 119 784,08</w:t>
            </w:r>
          </w:p>
        </w:tc>
      </w:tr>
      <w:tr w:rsidR="00885692" w:rsidRPr="00885692" w:rsidTr="00885692">
        <w:trPr>
          <w:trHeight w:val="450"/>
        </w:trPr>
        <w:tc>
          <w:tcPr>
            <w:tcW w:w="2320" w:type="dxa"/>
            <w:tcBorders>
              <w:top w:val="nil"/>
              <w:left w:val="single" w:sz="4" w:space="0" w:color="auto"/>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555 1 16 90050 10 0000 140</w:t>
            </w:r>
          </w:p>
        </w:tc>
        <w:tc>
          <w:tcPr>
            <w:tcW w:w="550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Прочие поступления от денежных взысканий (штрафов) и иных сумм в возмещение ущерба, зачисляемые в бюджеты поселений</w:t>
            </w:r>
          </w:p>
        </w:tc>
        <w:tc>
          <w:tcPr>
            <w:tcW w:w="1660" w:type="dxa"/>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r w:rsidRPr="00885692">
              <w:rPr>
                <w:rFonts w:ascii="Arial" w:eastAsia="Times New Roman" w:hAnsi="Arial" w:cs="Arial"/>
                <w:sz w:val="16"/>
                <w:szCs w:val="16"/>
                <w:lang w:eastAsia="ru-RU"/>
              </w:rPr>
              <w:t> </w:t>
            </w:r>
          </w:p>
        </w:tc>
      </w:tr>
      <w:tr w:rsidR="00885692" w:rsidRPr="00885692" w:rsidTr="00885692">
        <w:trPr>
          <w:trHeight w:val="255"/>
        </w:trPr>
        <w:tc>
          <w:tcPr>
            <w:tcW w:w="2320" w:type="dxa"/>
            <w:tcBorders>
              <w:top w:val="nil"/>
              <w:left w:val="single" w:sz="4" w:space="0" w:color="auto"/>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000 1 00 00000 00 0000 000</w:t>
            </w:r>
          </w:p>
        </w:tc>
        <w:tc>
          <w:tcPr>
            <w:tcW w:w="550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 xml:space="preserve">Итого  доходов </w:t>
            </w:r>
          </w:p>
        </w:tc>
        <w:tc>
          <w:tcPr>
            <w:tcW w:w="1660" w:type="dxa"/>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13 586 912,22</w:t>
            </w:r>
          </w:p>
        </w:tc>
      </w:tr>
      <w:tr w:rsidR="00885692" w:rsidRPr="00885692" w:rsidTr="00885692">
        <w:trPr>
          <w:trHeight w:val="450"/>
        </w:trPr>
        <w:tc>
          <w:tcPr>
            <w:tcW w:w="2320" w:type="dxa"/>
            <w:tcBorders>
              <w:top w:val="nil"/>
              <w:left w:val="single" w:sz="4" w:space="0" w:color="auto"/>
              <w:bottom w:val="single" w:sz="4" w:space="0" w:color="auto"/>
              <w:right w:val="single" w:sz="4" w:space="0" w:color="auto"/>
            </w:tcBorders>
            <w:shd w:val="clear" w:color="000000" w:fill="FFFF00"/>
            <w:noWrap/>
            <w:vAlign w:val="bottom"/>
            <w:hideMark/>
          </w:tcPr>
          <w:p w:rsidR="00885692" w:rsidRPr="00885692" w:rsidRDefault="00885692" w:rsidP="00885692">
            <w:pPr>
              <w:spacing w:after="0" w:line="240" w:lineRule="auto"/>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000 2 02 00000 00 0000 000</w:t>
            </w:r>
          </w:p>
        </w:tc>
        <w:tc>
          <w:tcPr>
            <w:tcW w:w="5500" w:type="dxa"/>
            <w:tcBorders>
              <w:top w:val="nil"/>
              <w:left w:val="nil"/>
              <w:bottom w:val="single" w:sz="4" w:space="0" w:color="auto"/>
              <w:right w:val="single" w:sz="4" w:space="0" w:color="auto"/>
            </w:tcBorders>
            <w:shd w:val="clear" w:color="000000" w:fill="FFFF00"/>
            <w:vAlign w:val="bottom"/>
            <w:hideMark/>
          </w:tcPr>
          <w:p w:rsidR="00885692" w:rsidRPr="00885692" w:rsidRDefault="00885692" w:rsidP="00885692">
            <w:pPr>
              <w:spacing w:after="0" w:line="240" w:lineRule="auto"/>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 xml:space="preserve">Безвозмездные поступления от других бюджетов бюджетной системы РФ </w:t>
            </w:r>
          </w:p>
        </w:tc>
        <w:tc>
          <w:tcPr>
            <w:tcW w:w="1660" w:type="dxa"/>
            <w:tcBorders>
              <w:top w:val="nil"/>
              <w:left w:val="nil"/>
              <w:bottom w:val="single" w:sz="4" w:space="0" w:color="auto"/>
              <w:right w:val="single" w:sz="4" w:space="0" w:color="auto"/>
            </w:tcBorders>
            <w:shd w:val="clear" w:color="000000" w:fill="FFFF00"/>
            <w:noWrap/>
            <w:vAlign w:val="bottom"/>
            <w:hideMark/>
          </w:tcPr>
          <w:p w:rsidR="00885692" w:rsidRPr="00885692" w:rsidRDefault="00885692" w:rsidP="00885692">
            <w:pPr>
              <w:spacing w:after="0" w:line="240" w:lineRule="auto"/>
              <w:jc w:val="center"/>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14 620 380,00</w:t>
            </w:r>
          </w:p>
        </w:tc>
      </w:tr>
      <w:tr w:rsidR="00885692" w:rsidRPr="00885692" w:rsidTr="00885692">
        <w:trPr>
          <w:trHeight w:val="255"/>
        </w:trPr>
        <w:tc>
          <w:tcPr>
            <w:tcW w:w="2320" w:type="dxa"/>
            <w:tcBorders>
              <w:top w:val="nil"/>
              <w:left w:val="single" w:sz="4" w:space="0" w:color="auto"/>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 </w:t>
            </w:r>
          </w:p>
        </w:tc>
        <w:tc>
          <w:tcPr>
            <w:tcW w:w="550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в том числе:</w:t>
            </w:r>
          </w:p>
        </w:tc>
        <w:tc>
          <w:tcPr>
            <w:tcW w:w="1660" w:type="dxa"/>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r w:rsidRPr="00885692">
              <w:rPr>
                <w:rFonts w:ascii="Arial" w:eastAsia="Times New Roman" w:hAnsi="Arial" w:cs="Arial"/>
                <w:sz w:val="16"/>
                <w:szCs w:val="16"/>
                <w:lang w:eastAsia="ru-RU"/>
              </w:rPr>
              <w:t> </w:t>
            </w:r>
          </w:p>
        </w:tc>
      </w:tr>
      <w:tr w:rsidR="00885692" w:rsidRPr="00885692" w:rsidTr="00885692">
        <w:trPr>
          <w:trHeight w:val="630"/>
        </w:trPr>
        <w:tc>
          <w:tcPr>
            <w:tcW w:w="2320" w:type="dxa"/>
            <w:tcBorders>
              <w:top w:val="nil"/>
              <w:left w:val="single" w:sz="4" w:space="0" w:color="auto"/>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555 2 02 03015 10 0000 151</w:t>
            </w:r>
          </w:p>
        </w:tc>
        <w:tc>
          <w:tcPr>
            <w:tcW w:w="550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Субвенции бюджетам поселений на осуществление первичного воинского учета на территориях, где отсутствуют военные комиссариаты</w:t>
            </w:r>
          </w:p>
        </w:tc>
        <w:tc>
          <w:tcPr>
            <w:tcW w:w="1660" w:type="dxa"/>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r w:rsidRPr="00885692">
              <w:rPr>
                <w:rFonts w:ascii="Arial" w:eastAsia="Times New Roman" w:hAnsi="Arial" w:cs="Arial"/>
                <w:sz w:val="16"/>
                <w:szCs w:val="16"/>
                <w:lang w:eastAsia="ru-RU"/>
              </w:rPr>
              <w:t>219 300,00</w:t>
            </w:r>
          </w:p>
        </w:tc>
      </w:tr>
      <w:tr w:rsidR="00885692" w:rsidRPr="00885692" w:rsidTr="00885692">
        <w:trPr>
          <w:trHeight w:val="570"/>
        </w:trPr>
        <w:tc>
          <w:tcPr>
            <w:tcW w:w="2320" w:type="dxa"/>
            <w:tcBorders>
              <w:top w:val="nil"/>
              <w:left w:val="single" w:sz="4" w:space="0" w:color="auto"/>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555 2 02 30024 10 0000 151</w:t>
            </w:r>
          </w:p>
        </w:tc>
        <w:tc>
          <w:tcPr>
            <w:tcW w:w="5500" w:type="dxa"/>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 xml:space="preserve">Субвенции бюджетам поселений на выполнение передаваемых полномочий </w:t>
            </w:r>
            <w:proofErr w:type="spellStart"/>
            <w:r w:rsidRPr="00885692">
              <w:rPr>
                <w:rFonts w:ascii="Arial" w:eastAsia="Times New Roman" w:hAnsi="Arial" w:cs="Arial"/>
                <w:sz w:val="16"/>
                <w:szCs w:val="16"/>
                <w:lang w:eastAsia="ru-RU"/>
              </w:rPr>
              <w:t>субьектов</w:t>
            </w:r>
            <w:proofErr w:type="spellEnd"/>
            <w:r w:rsidRPr="00885692">
              <w:rPr>
                <w:rFonts w:ascii="Arial" w:eastAsia="Times New Roman" w:hAnsi="Arial" w:cs="Arial"/>
                <w:sz w:val="16"/>
                <w:szCs w:val="16"/>
                <w:lang w:eastAsia="ru-RU"/>
              </w:rPr>
              <w:t xml:space="preserve"> Российской Федерации</w:t>
            </w:r>
          </w:p>
        </w:tc>
        <w:tc>
          <w:tcPr>
            <w:tcW w:w="1660" w:type="dxa"/>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r w:rsidRPr="00885692">
              <w:rPr>
                <w:rFonts w:ascii="Arial" w:eastAsia="Times New Roman" w:hAnsi="Arial" w:cs="Arial"/>
                <w:sz w:val="16"/>
                <w:szCs w:val="16"/>
                <w:lang w:eastAsia="ru-RU"/>
              </w:rPr>
              <w:t>100,00</w:t>
            </w:r>
          </w:p>
        </w:tc>
      </w:tr>
      <w:tr w:rsidR="00885692" w:rsidRPr="00885692" w:rsidTr="00885692">
        <w:trPr>
          <w:trHeight w:val="825"/>
        </w:trPr>
        <w:tc>
          <w:tcPr>
            <w:tcW w:w="2320" w:type="dxa"/>
            <w:tcBorders>
              <w:top w:val="nil"/>
              <w:left w:val="single" w:sz="4" w:space="0" w:color="auto"/>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CYR" w:eastAsia="Times New Roman" w:hAnsi="Arial CYR" w:cs="Arial CYR"/>
                <w:sz w:val="16"/>
                <w:szCs w:val="16"/>
                <w:lang w:eastAsia="ru-RU"/>
              </w:rPr>
            </w:pPr>
            <w:r w:rsidRPr="00885692">
              <w:rPr>
                <w:rFonts w:ascii="Arial CYR" w:eastAsia="Times New Roman" w:hAnsi="Arial CYR" w:cs="Arial CYR"/>
                <w:sz w:val="16"/>
                <w:szCs w:val="16"/>
                <w:lang w:eastAsia="ru-RU"/>
              </w:rPr>
              <w:t>555 202 29999 10 0000 151</w:t>
            </w:r>
          </w:p>
        </w:tc>
        <w:tc>
          <w:tcPr>
            <w:tcW w:w="550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 xml:space="preserve">Субсидия на реализацию государственной программы Новосибирской области «Управление государственными финансами в Новосибирской области на 2014-2019 годы» </w:t>
            </w:r>
          </w:p>
        </w:tc>
        <w:tc>
          <w:tcPr>
            <w:tcW w:w="166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r w:rsidRPr="00885692">
              <w:rPr>
                <w:rFonts w:ascii="Arial" w:eastAsia="Times New Roman" w:hAnsi="Arial" w:cs="Arial"/>
                <w:sz w:val="16"/>
                <w:szCs w:val="16"/>
                <w:lang w:eastAsia="ru-RU"/>
              </w:rPr>
              <w:t>337 840,00</w:t>
            </w:r>
          </w:p>
        </w:tc>
      </w:tr>
      <w:tr w:rsidR="00885692" w:rsidRPr="00885692" w:rsidTr="00885692">
        <w:trPr>
          <w:trHeight w:val="825"/>
        </w:trPr>
        <w:tc>
          <w:tcPr>
            <w:tcW w:w="2320" w:type="dxa"/>
            <w:tcBorders>
              <w:top w:val="nil"/>
              <w:left w:val="single" w:sz="4" w:space="0" w:color="auto"/>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rPr>
                <w:rFonts w:ascii="Arial CYR" w:eastAsia="Times New Roman" w:hAnsi="Arial CYR" w:cs="Arial CYR"/>
                <w:sz w:val="16"/>
                <w:szCs w:val="16"/>
                <w:lang w:eastAsia="ru-RU"/>
              </w:rPr>
            </w:pPr>
            <w:r w:rsidRPr="00885692">
              <w:rPr>
                <w:rFonts w:ascii="Arial CYR" w:eastAsia="Times New Roman" w:hAnsi="Arial CYR" w:cs="Arial CYR"/>
                <w:sz w:val="16"/>
                <w:szCs w:val="16"/>
                <w:lang w:eastAsia="ru-RU"/>
              </w:rPr>
              <w:t>555 2 02 29999 10 0000 151</w:t>
            </w:r>
          </w:p>
        </w:tc>
        <w:tc>
          <w:tcPr>
            <w:tcW w:w="550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Подпрограмма "Безопасность жилищно-коммунального хозяйства государственной программы Новосибирской области "Жилищно-коммунальное хозяйство Новосибирской области в 2015-2020 годах"</w:t>
            </w:r>
          </w:p>
        </w:tc>
        <w:tc>
          <w:tcPr>
            <w:tcW w:w="166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r w:rsidRPr="00885692">
              <w:rPr>
                <w:rFonts w:ascii="Arial" w:eastAsia="Times New Roman" w:hAnsi="Arial" w:cs="Arial"/>
                <w:sz w:val="16"/>
                <w:szCs w:val="16"/>
                <w:lang w:eastAsia="ru-RU"/>
              </w:rPr>
              <w:t>2 586 100,00</w:t>
            </w:r>
          </w:p>
        </w:tc>
      </w:tr>
      <w:tr w:rsidR="00885692" w:rsidRPr="00885692" w:rsidTr="00885692">
        <w:trPr>
          <w:trHeight w:val="825"/>
        </w:trPr>
        <w:tc>
          <w:tcPr>
            <w:tcW w:w="2320" w:type="dxa"/>
            <w:tcBorders>
              <w:top w:val="nil"/>
              <w:left w:val="single" w:sz="4" w:space="0" w:color="auto"/>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rPr>
                <w:rFonts w:ascii="Arial CYR" w:eastAsia="Times New Roman" w:hAnsi="Arial CYR" w:cs="Arial CYR"/>
                <w:sz w:val="16"/>
                <w:szCs w:val="16"/>
                <w:lang w:eastAsia="ru-RU"/>
              </w:rPr>
            </w:pPr>
            <w:r w:rsidRPr="00885692">
              <w:rPr>
                <w:rFonts w:ascii="Arial CYR" w:eastAsia="Times New Roman" w:hAnsi="Arial CYR" w:cs="Arial CYR"/>
                <w:sz w:val="16"/>
                <w:szCs w:val="16"/>
                <w:lang w:eastAsia="ru-RU"/>
              </w:rPr>
              <w:t>555 2 02 20216 10 0000 151</w:t>
            </w:r>
          </w:p>
        </w:tc>
        <w:tc>
          <w:tcPr>
            <w:tcW w:w="550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Субсидия на реализацию мероприятий государственных программ Новосибирского района Новосибирской области</w:t>
            </w:r>
          </w:p>
        </w:tc>
        <w:tc>
          <w:tcPr>
            <w:tcW w:w="166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r w:rsidRPr="00885692">
              <w:rPr>
                <w:rFonts w:ascii="Arial" w:eastAsia="Times New Roman" w:hAnsi="Arial" w:cs="Arial"/>
                <w:sz w:val="16"/>
                <w:szCs w:val="16"/>
                <w:lang w:eastAsia="ru-RU"/>
              </w:rPr>
              <w:t>600 000,00</w:t>
            </w:r>
          </w:p>
        </w:tc>
      </w:tr>
      <w:tr w:rsidR="00885692" w:rsidRPr="00885692" w:rsidTr="00885692">
        <w:trPr>
          <w:trHeight w:val="825"/>
        </w:trPr>
        <w:tc>
          <w:tcPr>
            <w:tcW w:w="2320" w:type="dxa"/>
            <w:tcBorders>
              <w:top w:val="nil"/>
              <w:left w:val="single" w:sz="4" w:space="0" w:color="auto"/>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CYR" w:eastAsia="Times New Roman" w:hAnsi="Arial CYR" w:cs="Arial CYR"/>
                <w:sz w:val="16"/>
                <w:szCs w:val="16"/>
                <w:lang w:eastAsia="ru-RU"/>
              </w:rPr>
            </w:pPr>
            <w:r w:rsidRPr="00885692">
              <w:rPr>
                <w:rFonts w:ascii="Arial CYR" w:eastAsia="Times New Roman" w:hAnsi="Arial CYR" w:cs="Arial CYR"/>
                <w:sz w:val="16"/>
                <w:szCs w:val="16"/>
                <w:lang w:eastAsia="ru-RU"/>
              </w:rPr>
              <w:t>555 2 02 04999 10 0000 151</w:t>
            </w:r>
          </w:p>
        </w:tc>
        <w:tc>
          <w:tcPr>
            <w:tcW w:w="550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 xml:space="preserve">Иные межбюджетные трансферты  муниципальным образованиям поселений за счет средств муниципального района </w:t>
            </w:r>
            <w:proofErr w:type="gramStart"/>
            <w:r w:rsidRPr="00885692">
              <w:rPr>
                <w:rFonts w:ascii="Arial" w:eastAsia="Times New Roman" w:hAnsi="Arial" w:cs="Arial"/>
                <w:sz w:val="16"/>
                <w:szCs w:val="16"/>
                <w:lang w:eastAsia="ru-RU"/>
              </w:rPr>
              <w:t xml:space="preserve">( </w:t>
            </w:r>
            <w:proofErr w:type="gramEnd"/>
            <w:r w:rsidRPr="00885692">
              <w:rPr>
                <w:rFonts w:ascii="Arial" w:eastAsia="Times New Roman" w:hAnsi="Arial" w:cs="Arial"/>
                <w:sz w:val="16"/>
                <w:szCs w:val="16"/>
                <w:lang w:eastAsia="ru-RU"/>
              </w:rPr>
              <w:t>выпадающие доходы) на 2018 год</w:t>
            </w:r>
          </w:p>
        </w:tc>
        <w:tc>
          <w:tcPr>
            <w:tcW w:w="166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r w:rsidRPr="00885692">
              <w:rPr>
                <w:rFonts w:ascii="Arial" w:eastAsia="Times New Roman" w:hAnsi="Arial" w:cs="Arial"/>
                <w:sz w:val="16"/>
                <w:szCs w:val="16"/>
                <w:lang w:eastAsia="ru-RU"/>
              </w:rPr>
              <w:t>3 956 940,00</w:t>
            </w:r>
          </w:p>
        </w:tc>
      </w:tr>
      <w:tr w:rsidR="00885692" w:rsidRPr="00885692" w:rsidTr="00885692">
        <w:trPr>
          <w:trHeight w:val="555"/>
        </w:trPr>
        <w:tc>
          <w:tcPr>
            <w:tcW w:w="2320" w:type="dxa"/>
            <w:tcBorders>
              <w:top w:val="nil"/>
              <w:left w:val="single" w:sz="4" w:space="0" w:color="auto"/>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555 2 02 15001 10 0000 151</w:t>
            </w:r>
          </w:p>
        </w:tc>
        <w:tc>
          <w:tcPr>
            <w:tcW w:w="550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Дотации бюджетам поселений на выравнивание уровня бюджетной обеспеченности</w:t>
            </w:r>
          </w:p>
        </w:tc>
        <w:tc>
          <w:tcPr>
            <w:tcW w:w="1660" w:type="dxa"/>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r w:rsidRPr="00885692">
              <w:rPr>
                <w:rFonts w:ascii="Arial" w:eastAsia="Times New Roman" w:hAnsi="Arial" w:cs="Arial"/>
                <w:sz w:val="16"/>
                <w:szCs w:val="16"/>
                <w:lang w:eastAsia="ru-RU"/>
              </w:rPr>
              <w:t>6 920 100,00</w:t>
            </w:r>
          </w:p>
        </w:tc>
      </w:tr>
      <w:tr w:rsidR="00885692" w:rsidRPr="00885692" w:rsidTr="00885692">
        <w:trPr>
          <w:trHeight w:val="315"/>
        </w:trPr>
        <w:tc>
          <w:tcPr>
            <w:tcW w:w="2320" w:type="dxa"/>
            <w:tcBorders>
              <w:top w:val="nil"/>
              <w:left w:val="single" w:sz="4" w:space="0" w:color="auto"/>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 </w:t>
            </w:r>
          </w:p>
        </w:tc>
        <w:tc>
          <w:tcPr>
            <w:tcW w:w="550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Всего доходов</w:t>
            </w:r>
          </w:p>
        </w:tc>
        <w:tc>
          <w:tcPr>
            <w:tcW w:w="1660" w:type="dxa"/>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28 207 292,22</w:t>
            </w:r>
          </w:p>
        </w:tc>
      </w:tr>
      <w:tr w:rsidR="00885692" w:rsidRPr="00885692" w:rsidTr="00885692">
        <w:trPr>
          <w:trHeight w:val="555"/>
        </w:trPr>
        <w:tc>
          <w:tcPr>
            <w:tcW w:w="2320" w:type="dxa"/>
            <w:tcBorders>
              <w:top w:val="nil"/>
              <w:left w:val="nil"/>
              <w:bottom w:val="nil"/>
              <w:right w:val="nil"/>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sz w:val="16"/>
                <w:szCs w:val="16"/>
                <w:lang w:eastAsia="ru-RU"/>
              </w:rPr>
            </w:pPr>
          </w:p>
        </w:tc>
        <w:tc>
          <w:tcPr>
            <w:tcW w:w="5500" w:type="dxa"/>
            <w:tcBorders>
              <w:top w:val="nil"/>
              <w:left w:val="nil"/>
              <w:bottom w:val="nil"/>
              <w:right w:val="nil"/>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sz w:val="16"/>
                <w:szCs w:val="16"/>
                <w:lang w:eastAsia="ru-RU"/>
              </w:rPr>
            </w:pPr>
          </w:p>
        </w:tc>
        <w:tc>
          <w:tcPr>
            <w:tcW w:w="1660" w:type="dxa"/>
            <w:tcBorders>
              <w:top w:val="nil"/>
              <w:left w:val="nil"/>
              <w:bottom w:val="nil"/>
              <w:right w:val="nil"/>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p>
        </w:tc>
      </w:tr>
      <w:tr w:rsidR="00885692" w:rsidRPr="00885692" w:rsidTr="00885692">
        <w:trPr>
          <w:trHeight w:val="255"/>
        </w:trPr>
        <w:tc>
          <w:tcPr>
            <w:tcW w:w="2320" w:type="dxa"/>
            <w:tcBorders>
              <w:top w:val="nil"/>
              <w:left w:val="nil"/>
              <w:bottom w:val="nil"/>
              <w:right w:val="nil"/>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sz w:val="16"/>
                <w:szCs w:val="16"/>
                <w:lang w:eastAsia="ru-RU"/>
              </w:rPr>
            </w:pPr>
          </w:p>
        </w:tc>
        <w:tc>
          <w:tcPr>
            <w:tcW w:w="5500" w:type="dxa"/>
            <w:tcBorders>
              <w:top w:val="nil"/>
              <w:left w:val="nil"/>
              <w:bottom w:val="nil"/>
              <w:right w:val="nil"/>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sz w:val="16"/>
                <w:szCs w:val="16"/>
                <w:lang w:eastAsia="ru-RU"/>
              </w:rPr>
            </w:pPr>
          </w:p>
        </w:tc>
        <w:tc>
          <w:tcPr>
            <w:tcW w:w="1660" w:type="dxa"/>
            <w:tcBorders>
              <w:top w:val="nil"/>
              <w:left w:val="nil"/>
              <w:bottom w:val="nil"/>
              <w:right w:val="nil"/>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 xml:space="preserve"> Приложение №3 </w:t>
            </w:r>
          </w:p>
        </w:tc>
      </w:tr>
      <w:tr w:rsidR="00885692" w:rsidRPr="00885692" w:rsidTr="00885692">
        <w:trPr>
          <w:trHeight w:val="960"/>
        </w:trPr>
        <w:tc>
          <w:tcPr>
            <w:tcW w:w="2320" w:type="dxa"/>
            <w:tcBorders>
              <w:top w:val="nil"/>
              <w:left w:val="nil"/>
              <w:bottom w:val="nil"/>
              <w:right w:val="nil"/>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sz w:val="16"/>
                <w:szCs w:val="16"/>
                <w:lang w:eastAsia="ru-RU"/>
              </w:rPr>
            </w:pPr>
          </w:p>
        </w:tc>
        <w:tc>
          <w:tcPr>
            <w:tcW w:w="5500" w:type="dxa"/>
            <w:tcBorders>
              <w:top w:val="nil"/>
              <w:left w:val="nil"/>
              <w:bottom w:val="nil"/>
              <w:right w:val="nil"/>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sz w:val="16"/>
                <w:szCs w:val="16"/>
                <w:lang w:eastAsia="ru-RU"/>
              </w:rPr>
            </w:pPr>
          </w:p>
        </w:tc>
        <w:tc>
          <w:tcPr>
            <w:tcW w:w="1660" w:type="dxa"/>
            <w:tcBorders>
              <w:top w:val="nil"/>
              <w:left w:val="nil"/>
              <w:bottom w:val="nil"/>
              <w:right w:val="nil"/>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r w:rsidRPr="00885692">
              <w:rPr>
                <w:rFonts w:ascii="Arial" w:eastAsia="Times New Roman" w:hAnsi="Arial" w:cs="Arial"/>
                <w:sz w:val="16"/>
                <w:szCs w:val="16"/>
                <w:lang w:eastAsia="ru-RU"/>
              </w:rPr>
              <w:t>к решению № 1                                  26-й сессии Совета депутатов          от 09.08.2018г</w:t>
            </w:r>
          </w:p>
        </w:tc>
      </w:tr>
      <w:tr w:rsidR="00885692" w:rsidRPr="00885692" w:rsidTr="00885692">
        <w:trPr>
          <w:trHeight w:val="255"/>
        </w:trPr>
        <w:tc>
          <w:tcPr>
            <w:tcW w:w="7820" w:type="dxa"/>
            <w:gridSpan w:val="2"/>
            <w:tcBorders>
              <w:top w:val="nil"/>
              <w:left w:val="nil"/>
              <w:bottom w:val="nil"/>
              <w:right w:val="nil"/>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 xml:space="preserve">                                             Источники финансирования дефицита </w:t>
            </w:r>
          </w:p>
        </w:tc>
        <w:tc>
          <w:tcPr>
            <w:tcW w:w="1660" w:type="dxa"/>
            <w:tcBorders>
              <w:top w:val="nil"/>
              <w:left w:val="nil"/>
              <w:bottom w:val="nil"/>
              <w:right w:val="nil"/>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p>
        </w:tc>
      </w:tr>
      <w:tr w:rsidR="00885692" w:rsidRPr="00885692" w:rsidTr="00885692">
        <w:trPr>
          <w:trHeight w:val="435"/>
        </w:trPr>
        <w:tc>
          <w:tcPr>
            <w:tcW w:w="7820" w:type="dxa"/>
            <w:gridSpan w:val="2"/>
            <w:tcBorders>
              <w:top w:val="nil"/>
              <w:left w:val="nil"/>
              <w:bottom w:val="nil"/>
              <w:right w:val="nil"/>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 xml:space="preserve">               бюджета Раздольненского сельсовета Новосибирского района на 2018 г. руб.</w:t>
            </w:r>
          </w:p>
        </w:tc>
        <w:tc>
          <w:tcPr>
            <w:tcW w:w="1660" w:type="dxa"/>
            <w:tcBorders>
              <w:top w:val="nil"/>
              <w:left w:val="nil"/>
              <w:bottom w:val="nil"/>
              <w:right w:val="nil"/>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20"/>
                <w:szCs w:val="20"/>
                <w:lang w:eastAsia="ru-RU"/>
              </w:rPr>
            </w:pPr>
          </w:p>
        </w:tc>
      </w:tr>
      <w:tr w:rsidR="00885692" w:rsidRPr="00885692" w:rsidTr="00885692">
        <w:trPr>
          <w:trHeight w:val="255"/>
        </w:trPr>
        <w:tc>
          <w:tcPr>
            <w:tcW w:w="2320" w:type="dxa"/>
            <w:tcBorders>
              <w:top w:val="nil"/>
              <w:left w:val="nil"/>
              <w:bottom w:val="nil"/>
              <w:right w:val="nil"/>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b/>
                <w:bCs/>
                <w:sz w:val="16"/>
                <w:szCs w:val="16"/>
                <w:lang w:eastAsia="ru-RU"/>
              </w:rPr>
            </w:pPr>
          </w:p>
        </w:tc>
        <w:tc>
          <w:tcPr>
            <w:tcW w:w="5500" w:type="dxa"/>
            <w:tcBorders>
              <w:top w:val="nil"/>
              <w:left w:val="nil"/>
              <w:bottom w:val="nil"/>
              <w:right w:val="nil"/>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sz w:val="16"/>
                <w:szCs w:val="16"/>
                <w:lang w:eastAsia="ru-RU"/>
              </w:rPr>
            </w:pPr>
          </w:p>
        </w:tc>
        <w:tc>
          <w:tcPr>
            <w:tcW w:w="1660" w:type="dxa"/>
            <w:tcBorders>
              <w:top w:val="nil"/>
              <w:left w:val="nil"/>
              <w:bottom w:val="nil"/>
              <w:right w:val="nil"/>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p>
        </w:tc>
      </w:tr>
      <w:tr w:rsidR="00885692" w:rsidRPr="00885692" w:rsidTr="00885692">
        <w:trPr>
          <w:trHeight w:val="780"/>
        </w:trPr>
        <w:tc>
          <w:tcPr>
            <w:tcW w:w="23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555 01 03 01 00 10 0000 710</w:t>
            </w:r>
          </w:p>
        </w:tc>
        <w:tc>
          <w:tcPr>
            <w:tcW w:w="5500" w:type="dxa"/>
            <w:tcBorders>
              <w:top w:val="single" w:sz="4" w:space="0" w:color="auto"/>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Получение кредитов от других бюджетов бюджетной системы Российской Федерации бюджетами сельских поселений в валюте Российской Федерации</w:t>
            </w:r>
          </w:p>
        </w:tc>
        <w:tc>
          <w:tcPr>
            <w:tcW w:w="1660" w:type="dxa"/>
            <w:tcBorders>
              <w:top w:val="single" w:sz="4" w:space="0" w:color="auto"/>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2 000 000</w:t>
            </w:r>
          </w:p>
        </w:tc>
      </w:tr>
      <w:tr w:rsidR="00885692" w:rsidRPr="00885692" w:rsidTr="00885692">
        <w:trPr>
          <w:trHeight w:val="720"/>
        </w:trPr>
        <w:tc>
          <w:tcPr>
            <w:tcW w:w="2320" w:type="dxa"/>
            <w:tcBorders>
              <w:top w:val="nil"/>
              <w:left w:val="single" w:sz="4" w:space="0" w:color="auto"/>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555 01 03 01 00 10 0000 810</w:t>
            </w:r>
          </w:p>
        </w:tc>
        <w:tc>
          <w:tcPr>
            <w:tcW w:w="550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Погашение бюджетами сельских поселений кредитов от других бюджетов бюджетной системы Российской Федерации бюджетами сельских поселений в валюте Российской Федерации</w:t>
            </w:r>
          </w:p>
        </w:tc>
        <w:tc>
          <w:tcPr>
            <w:tcW w:w="1660" w:type="dxa"/>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2 000 000</w:t>
            </w:r>
          </w:p>
        </w:tc>
      </w:tr>
      <w:tr w:rsidR="00885692" w:rsidRPr="00885692" w:rsidTr="00885692">
        <w:trPr>
          <w:trHeight w:val="450"/>
        </w:trPr>
        <w:tc>
          <w:tcPr>
            <w:tcW w:w="2320" w:type="dxa"/>
            <w:tcBorders>
              <w:top w:val="nil"/>
              <w:left w:val="single" w:sz="4" w:space="0" w:color="auto"/>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555 01 05 02 01 10 0000 510</w:t>
            </w:r>
          </w:p>
        </w:tc>
        <w:tc>
          <w:tcPr>
            <w:tcW w:w="550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Увеличение прочих остатков денежных средств бюджетов сельских поселений</w:t>
            </w:r>
          </w:p>
        </w:tc>
        <w:tc>
          <w:tcPr>
            <w:tcW w:w="1660" w:type="dxa"/>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28 207 292,22</w:t>
            </w:r>
          </w:p>
        </w:tc>
      </w:tr>
      <w:tr w:rsidR="00885692" w:rsidRPr="00885692" w:rsidTr="00885692">
        <w:trPr>
          <w:trHeight w:val="450"/>
        </w:trPr>
        <w:tc>
          <w:tcPr>
            <w:tcW w:w="2320" w:type="dxa"/>
            <w:tcBorders>
              <w:top w:val="nil"/>
              <w:left w:val="single" w:sz="4" w:space="0" w:color="auto"/>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555 01 05 02 01 10 0000 610</w:t>
            </w:r>
          </w:p>
        </w:tc>
        <w:tc>
          <w:tcPr>
            <w:tcW w:w="550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 xml:space="preserve">Уменьшение прочих остатков денежных средств бюджетов сельских поселений </w:t>
            </w:r>
          </w:p>
        </w:tc>
        <w:tc>
          <w:tcPr>
            <w:tcW w:w="1660" w:type="dxa"/>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28 207 292,22</w:t>
            </w:r>
          </w:p>
        </w:tc>
      </w:tr>
      <w:tr w:rsidR="00885692" w:rsidRPr="00885692" w:rsidTr="00885692">
        <w:trPr>
          <w:trHeight w:val="450"/>
        </w:trPr>
        <w:tc>
          <w:tcPr>
            <w:tcW w:w="2320" w:type="dxa"/>
            <w:tcBorders>
              <w:top w:val="nil"/>
              <w:left w:val="single" w:sz="4" w:space="0" w:color="auto"/>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 </w:t>
            </w:r>
          </w:p>
        </w:tc>
        <w:tc>
          <w:tcPr>
            <w:tcW w:w="550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Итого источников внутреннего финансирования дефицита бюджета</w:t>
            </w:r>
          </w:p>
        </w:tc>
        <w:tc>
          <w:tcPr>
            <w:tcW w:w="1660" w:type="dxa"/>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0</w:t>
            </w:r>
          </w:p>
        </w:tc>
      </w:tr>
    </w:tbl>
    <w:p w:rsidR="00885692" w:rsidRDefault="00885692" w:rsidP="00C04A6A">
      <w:pPr>
        <w:pStyle w:val="22"/>
        <w:shd w:val="clear" w:color="auto" w:fill="auto"/>
        <w:spacing w:line="240" w:lineRule="auto"/>
        <w:jc w:val="both"/>
      </w:pPr>
    </w:p>
    <w:p w:rsidR="008C2E85" w:rsidRDefault="008C2E85" w:rsidP="00C04A6A">
      <w:pPr>
        <w:pStyle w:val="22"/>
        <w:shd w:val="clear" w:color="auto" w:fill="auto"/>
        <w:spacing w:line="240" w:lineRule="auto"/>
        <w:jc w:val="both"/>
      </w:pPr>
    </w:p>
    <w:p w:rsidR="008C2E85" w:rsidRDefault="008C2E85" w:rsidP="00C04A6A">
      <w:pPr>
        <w:pStyle w:val="22"/>
        <w:shd w:val="clear" w:color="auto" w:fill="auto"/>
        <w:spacing w:line="240" w:lineRule="auto"/>
        <w:jc w:val="both"/>
      </w:pPr>
    </w:p>
    <w:tbl>
      <w:tblPr>
        <w:tblW w:w="5000" w:type="pct"/>
        <w:tblLook w:val="04A0" w:firstRow="1" w:lastRow="0" w:firstColumn="1" w:lastColumn="0" w:noHBand="0" w:noVBand="1"/>
      </w:tblPr>
      <w:tblGrid>
        <w:gridCol w:w="5213"/>
        <w:gridCol w:w="617"/>
        <w:gridCol w:w="466"/>
        <w:gridCol w:w="1388"/>
        <w:gridCol w:w="517"/>
        <w:gridCol w:w="1370"/>
      </w:tblGrid>
      <w:tr w:rsidR="008C2E85" w:rsidRPr="00885692" w:rsidTr="008C2E85">
        <w:trPr>
          <w:trHeight w:val="1245"/>
        </w:trPr>
        <w:tc>
          <w:tcPr>
            <w:tcW w:w="2724" w:type="pct"/>
            <w:tcBorders>
              <w:top w:val="nil"/>
              <w:left w:val="nil"/>
              <w:bottom w:val="nil"/>
              <w:right w:val="nil"/>
            </w:tcBorders>
            <w:shd w:val="clear" w:color="000000" w:fill="FFFFFF"/>
            <w:noWrap/>
            <w:vAlign w:val="bottom"/>
            <w:hideMark/>
          </w:tcPr>
          <w:p w:rsidR="00885692" w:rsidRPr="00885692" w:rsidRDefault="00885692" w:rsidP="00885692">
            <w:pPr>
              <w:spacing w:after="0" w:line="240" w:lineRule="auto"/>
              <w:jc w:val="center"/>
              <w:rPr>
                <w:rFonts w:ascii="Arial CYR" w:eastAsia="Times New Roman" w:hAnsi="Arial CYR" w:cs="Arial CYR"/>
                <w:sz w:val="18"/>
                <w:szCs w:val="18"/>
                <w:lang w:eastAsia="ru-RU"/>
              </w:rPr>
            </w:pPr>
            <w:bookmarkStart w:id="0" w:name="RANGE!A1:J113"/>
            <w:r w:rsidRPr="00885692">
              <w:rPr>
                <w:rFonts w:ascii="Arial CYR" w:eastAsia="Times New Roman" w:hAnsi="Arial CYR" w:cs="Arial CYR"/>
                <w:sz w:val="18"/>
                <w:szCs w:val="18"/>
                <w:lang w:eastAsia="ru-RU"/>
              </w:rPr>
              <w:lastRenderedPageBreak/>
              <w:t> </w:t>
            </w:r>
            <w:bookmarkEnd w:id="0"/>
          </w:p>
        </w:tc>
        <w:tc>
          <w:tcPr>
            <w:tcW w:w="322" w:type="pct"/>
            <w:tcBorders>
              <w:top w:val="nil"/>
              <w:left w:val="nil"/>
              <w:bottom w:val="nil"/>
              <w:right w:val="nil"/>
            </w:tcBorders>
            <w:shd w:val="clear" w:color="000000" w:fill="FFFFFF"/>
            <w:noWrap/>
            <w:vAlign w:val="bottom"/>
            <w:hideMark/>
          </w:tcPr>
          <w:p w:rsidR="00885692" w:rsidRPr="00885692" w:rsidRDefault="00885692" w:rsidP="00885692">
            <w:pPr>
              <w:spacing w:after="0" w:line="240" w:lineRule="auto"/>
              <w:jc w:val="center"/>
              <w:rPr>
                <w:rFonts w:ascii="Arial CYR" w:eastAsia="Times New Roman" w:hAnsi="Arial CYR" w:cs="Arial CYR"/>
                <w:sz w:val="18"/>
                <w:szCs w:val="18"/>
                <w:lang w:eastAsia="ru-RU"/>
              </w:rPr>
            </w:pPr>
            <w:r w:rsidRPr="00885692">
              <w:rPr>
                <w:rFonts w:ascii="Arial CYR" w:eastAsia="Times New Roman" w:hAnsi="Arial CYR" w:cs="Arial CYR"/>
                <w:sz w:val="18"/>
                <w:szCs w:val="18"/>
                <w:lang w:eastAsia="ru-RU"/>
              </w:rPr>
              <w:t> </w:t>
            </w:r>
          </w:p>
        </w:tc>
        <w:tc>
          <w:tcPr>
            <w:tcW w:w="243" w:type="pct"/>
            <w:tcBorders>
              <w:top w:val="nil"/>
              <w:left w:val="nil"/>
              <w:bottom w:val="nil"/>
              <w:right w:val="nil"/>
            </w:tcBorders>
            <w:shd w:val="clear" w:color="000000" w:fill="FFFFFF"/>
            <w:noWrap/>
            <w:vAlign w:val="bottom"/>
            <w:hideMark/>
          </w:tcPr>
          <w:p w:rsidR="00885692" w:rsidRPr="00885692" w:rsidRDefault="00885692" w:rsidP="00885692">
            <w:pPr>
              <w:spacing w:after="0" w:line="240" w:lineRule="auto"/>
              <w:jc w:val="center"/>
              <w:rPr>
                <w:rFonts w:ascii="Arial CYR" w:eastAsia="Times New Roman" w:hAnsi="Arial CYR" w:cs="Arial CYR"/>
                <w:sz w:val="18"/>
                <w:szCs w:val="18"/>
                <w:lang w:eastAsia="ru-RU"/>
              </w:rPr>
            </w:pPr>
            <w:r w:rsidRPr="00885692">
              <w:rPr>
                <w:rFonts w:ascii="Arial CYR" w:eastAsia="Times New Roman" w:hAnsi="Arial CYR" w:cs="Arial CYR"/>
                <w:sz w:val="18"/>
                <w:szCs w:val="18"/>
                <w:lang w:eastAsia="ru-RU"/>
              </w:rPr>
              <w:t> </w:t>
            </w:r>
          </w:p>
        </w:tc>
        <w:tc>
          <w:tcPr>
            <w:tcW w:w="725" w:type="pct"/>
            <w:tcBorders>
              <w:top w:val="nil"/>
              <w:left w:val="nil"/>
              <w:bottom w:val="nil"/>
              <w:right w:val="nil"/>
            </w:tcBorders>
            <w:shd w:val="clear" w:color="000000" w:fill="FFFFFF"/>
            <w:noWrap/>
            <w:vAlign w:val="bottom"/>
            <w:hideMark/>
          </w:tcPr>
          <w:p w:rsidR="00885692" w:rsidRPr="00885692" w:rsidRDefault="00885692" w:rsidP="00885692">
            <w:pPr>
              <w:spacing w:after="0" w:line="240" w:lineRule="auto"/>
              <w:jc w:val="center"/>
              <w:rPr>
                <w:rFonts w:ascii="Arial CYR" w:eastAsia="Times New Roman" w:hAnsi="Arial CYR" w:cs="Arial CYR"/>
                <w:sz w:val="18"/>
                <w:szCs w:val="18"/>
                <w:lang w:eastAsia="ru-RU"/>
              </w:rPr>
            </w:pPr>
            <w:r w:rsidRPr="00885692">
              <w:rPr>
                <w:rFonts w:ascii="Arial CYR" w:eastAsia="Times New Roman" w:hAnsi="Arial CYR" w:cs="Arial CYR"/>
                <w:sz w:val="18"/>
                <w:szCs w:val="18"/>
                <w:lang w:eastAsia="ru-RU"/>
              </w:rPr>
              <w:t> </w:t>
            </w:r>
          </w:p>
        </w:tc>
        <w:tc>
          <w:tcPr>
            <w:tcW w:w="985" w:type="pct"/>
            <w:gridSpan w:val="2"/>
            <w:tcBorders>
              <w:top w:val="nil"/>
              <w:left w:val="nil"/>
              <w:bottom w:val="nil"/>
              <w:right w:val="nil"/>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xml:space="preserve">               Приложение № 2</w:t>
            </w:r>
          </w:p>
        </w:tc>
      </w:tr>
      <w:tr w:rsidR="00885692" w:rsidRPr="00885692" w:rsidTr="008C2E85">
        <w:trPr>
          <w:trHeight w:val="1740"/>
        </w:trPr>
        <w:tc>
          <w:tcPr>
            <w:tcW w:w="2724" w:type="pct"/>
            <w:tcBorders>
              <w:top w:val="nil"/>
              <w:left w:val="nil"/>
              <w:bottom w:val="nil"/>
              <w:right w:val="nil"/>
            </w:tcBorders>
            <w:shd w:val="clear" w:color="000000" w:fill="FFFFFF"/>
            <w:noWrap/>
            <w:vAlign w:val="bottom"/>
            <w:hideMark/>
          </w:tcPr>
          <w:p w:rsidR="00885692" w:rsidRPr="00885692" w:rsidRDefault="00885692" w:rsidP="00885692">
            <w:pPr>
              <w:spacing w:after="0" w:line="240" w:lineRule="auto"/>
              <w:jc w:val="center"/>
              <w:rPr>
                <w:rFonts w:ascii="Arial CYR" w:eastAsia="Times New Roman" w:hAnsi="Arial CYR" w:cs="Arial CYR"/>
                <w:sz w:val="18"/>
                <w:szCs w:val="18"/>
                <w:lang w:eastAsia="ru-RU"/>
              </w:rPr>
            </w:pPr>
            <w:r w:rsidRPr="00885692">
              <w:rPr>
                <w:rFonts w:ascii="Arial CYR" w:eastAsia="Times New Roman" w:hAnsi="Arial CYR" w:cs="Arial CYR"/>
                <w:sz w:val="18"/>
                <w:szCs w:val="18"/>
                <w:lang w:eastAsia="ru-RU"/>
              </w:rPr>
              <w:t> </w:t>
            </w:r>
          </w:p>
        </w:tc>
        <w:tc>
          <w:tcPr>
            <w:tcW w:w="322" w:type="pct"/>
            <w:tcBorders>
              <w:top w:val="nil"/>
              <w:left w:val="nil"/>
              <w:bottom w:val="nil"/>
              <w:right w:val="nil"/>
            </w:tcBorders>
            <w:shd w:val="clear" w:color="000000" w:fill="FFFFFF"/>
            <w:noWrap/>
            <w:vAlign w:val="bottom"/>
            <w:hideMark/>
          </w:tcPr>
          <w:p w:rsidR="00885692" w:rsidRPr="00885692" w:rsidRDefault="00885692" w:rsidP="00885692">
            <w:pPr>
              <w:spacing w:after="0" w:line="240" w:lineRule="auto"/>
              <w:jc w:val="center"/>
              <w:rPr>
                <w:rFonts w:ascii="Arial CYR" w:eastAsia="Times New Roman" w:hAnsi="Arial CYR" w:cs="Arial CYR"/>
                <w:sz w:val="18"/>
                <w:szCs w:val="18"/>
                <w:lang w:eastAsia="ru-RU"/>
              </w:rPr>
            </w:pPr>
            <w:r w:rsidRPr="00885692">
              <w:rPr>
                <w:rFonts w:ascii="Arial CYR" w:eastAsia="Times New Roman" w:hAnsi="Arial CYR" w:cs="Arial CYR"/>
                <w:sz w:val="18"/>
                <w:szCs w:val="18"/>
                <w:lang w:eastAsia="ru-RU"/>
              </w:rPr>
              <w:t> </w:t>
            </w:r>
          </w:p>
        </w:tc>
        <w:tc>
          <w:tcPr>
            <w:tcW w:w="243" w:type="pct"/>
            <w:tcBorders>
              <w:top w:val="nil"/>
              <w:left w:val="nil"/>
              <w:bottom w:val="nil"/>
              <w:right w:val="nil"/>
            </w:tcBorders>
            <w:shd w:val="clear" w:color="000000" w:fill="FFFFFF"/>
            <w:noWrap/>
            <w:vAlign w:val="bottom"/>
            <w:hideMark/>
          </w:tcPr>
          <w:p w:rsidR="00885692" w:rsidRPr="00885692" w:rsidRDefault="00885692" w:rsidP="00885692">
            <w:pPr>
              <w:spacing w:after="0" w:line="240" w:lineRule="auto"/>
              <w:jc w:val="center"/>
              <w:rPr>
                <w:rFonts w:ascii="Arial CYR" w:eastAsia="Times New Roman" w:hAnsi="Arial CYR" w:cs="Arial CYR"/>
                <w:sz w:val="18"/>
                <w:szCs w:val="18"/>
                <w:lang w:eastAsia="ru-RU"/>
              </w:rPr>
            </w:pPr>
            <w:r w:rsidRPr="00885692">
              <w:rPr>
                <w:rFonts w:ascii="Arial CYR" w:eastAsia="Times New Roman" w:hAnsi="Arial CYR" w:cs="Arial CYR"/>
                <w:sz w:val="18"/>
                <w:szCs w:val="18"/>
                <w:lang w:eastAsia="ru-RU"/>
              </w:rPr>
              <w:t> </w:t>
            </w:r>
          </w:p>
        </w:tc>
        <w:tc>
          <w:tcPr>
            <w:tcW w:w="725" w:type="pct"/>
            <w:tcBorders>
              <w:top w:val="nil"/>
              <w:left w:val="nil"/>
              <w:bottom w:val="nil"/>
              <w:right w:val="nil"/>
            </w:tcBorders>
            <w:shd w:val="clear" w:color="000000" w:fill="FFFFFF"/>
            <w:noWrap/>
            <w:vAlign w:val="bottom"/>
            <w:hideMark/>
          </w:tcPr>
          <w:p w:rsidR="00885692" w:rsidRPr="00885692" w:rsidRDefault="00885692" w:rsidP="00885692">
            <w:pPr>
              <w:spacing w:after="0" w:line="240" w:lineRule="auto"/>
              <w:jc w:val="center"/>
              <w:rPr>
                <w:rFonts w:ascii="Arial CYR" w:eastAsia="Times New Roman" w:hAnsi="Arial CYR" w:cs="Arial CYR"/>
                <w:sz w:val="18"/>
                <w:szCs w:val="18"/>
                <w:lang w:eastAsia="ru-RU"/>
              </w:rPr>
            </w:pPr>
            <w:r w:rsidRPr="00885692">
              <w:rPr>
                <w:rFonts w:ascii="Arial CYR" w:eastAsia="Times New Roman" w:hAnsi="Arial CYR" w:cs="Arial CYR"/>
                <w:sz w:val="18"/>
                <w:szCs w:val="18"/>
                <w:lang w:eastAsia="ru-RU"/>
              </w:rPr>
              <w:t> </w:t>
            </w:r>
          </w:p>
        </w:tc>
        <w:tc>
          <w:tcPr>
            <w:tcW w:w="270" w:type="pct"/>
            <w:tcBorders>
              <w:top w:val="nil"/>
              <w:left w:val="nil"/>
              <w:bottom w:val="nil"/>
              <w:right w:val="nil"/>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nil"/>
              <w:right w:val="nil"/>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к решению №1                 26 -й сессии Совета депутатов от 09.08.2018г</w:t>
            </w:r>
          </w:p>
        </w:tc>
      </w:tr>
      <w:tr w:rsidR="00885692" w:rsidRPr="00885692" w:rsidTr="00885692">
        <w:trPr>
          <w:trHeight w:val="1575"/>
        </w:trPr>
        <w:tc>
          <w:tcPr>
            <w:tcW w:w="5000" w:type="pct"/>
            <w:gridSpan w:val="6"/>
            <w:tcBorders>
              <w:top w:val="nil"/>
              <w:left w:val="nil"/>
              <w:bottom w:val="nil"/>
              <w:right w:val="nil"/>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i/>
                <w:iCs/>
                <w:sz w:val="18"/>
                <w:szCs w:val="18"/>
                <w:lang w:eastAsia="ru-RU"/>
              </w:rPr>
            </w:pPr>
            <w:r w:rsidRPr="00885692">
              <w:rPr>
                <w:rFonts w:ascii="Arial" w:eastAsia="Times New Roman" w:hAnsi="Arial" w:cs="Arial"/>
                <w:i/>
                <w:iCs/>
                <w:sz w:val="18"/>
                <w:szCs w:val="18"/>
                <w:lang w:eastAsia="ru-RU"/>
              </w:rPr>
              <w:t xml:space="preserve">Распределение бюджетных ассигнований по разделам, подразделам, целевым статьям (государственным и муниципальным программам и непрограммным направлениям деятельности), группам и подгруппам </w:t>
            </w:r>
            <w:proofErr w:type="gramStart"/>
            <w:r w:rsidRPr="00885692">
              <w:rPr>
                <w:rFonts w:ascii="Arial" w:eastAsia="Times New Roman" w:hAnsi="Arial" w:cs="Arial"/>
                <w:i/>
                <w:iCs/>
                <w:sz w:val="18"/>
                <w:szCs w:val="18"/>
                <w:lang w:eastAsia="ru-RU"/>
              </w:rPr>
              <w:t>видов расходов классификации расходов  бюджета</w:t>
            </w:r>
            <w:proofErr w:type="gramEnd"/>
            <w:r w:rsidRPr="00885692">
              <w:rPr>
                <w:rFonts w:ascii="Arial" w:eastAsia="Times New Roman" w:hAnsi="Arial" w:cs="Arial"/>
                <w:i/>
                <w:iCs/>
                <w:sz w:val="18"/>
                <w:szCs w:val="18"/>
                <w:lang w:eastAsia="ru-RU"/>
              </w:rPr>
              <w:t xml:space="preserve"> Раздольненского сельсовета Новосибирского района Новосибирской области на  2018 год </w:t>
            </w:r>
          </w:p>
        </w:tc>
      </w:tr>
      <w:tr w:rsidR="00885692" w:rsidRPr="00885692" w:rsidTr="008C2E85">
        <w:trPr>
          <w:trHeight w:val="660"/>
        </w:trPr>
        <w:tc>
          <w:tcPr>
            <w:tcW w:w="2724" w:type="pct"/>
            <w:tcBorders>
              <w:top w:val="nil"/>
              <w:left w:val="nil"/>
              <w:bottom w:val="nil"/>
              <w:right w:val="nil"/>
            </w:tcBorders>
            <w:shd w:val="clear" w:color="000000" w:fill="FFFFFF"/>
            <w:noWrap/>
            <w:vAlign w:val="bottom"/>
            <w:hideMark/>
          </w:tcPr>
          <w:p w:rsidR="00885692" w:rsidRPr="00885692" w:rsidRDefault="00885692" w:rsidP="00885692">
            <w:pPr>
              <w:spacing w:after="0" w:line="240" w:lineRule="auto"/>
              <w:rPr>
                <w:rFonts w:ascii="Arial CYR" w:eastAsia="Times New Roman" w:hAnsi="Arial CYR" w:cs="Arial CYR"/>
                <w:sz w:val="18"/>
                <w:szCs w:val="18"/>
                <w:lang w:eastAsia="ru-RU"/>
              </w:rPr>
            </w:pPr>
            <w:r w:rsidRPr="00885692">
              <w:rPr>
                <w:rFonts w:ascii="Arial CYR" w:eastAsia="Times New Roman" w:hAnsi="Arial CYR" w:cs="Arial CYR"/>
                <w:sz w:val="18"/>
                <w:szCs w:val="18"/>
                <w:lang w:eastAsia="ru-RU"/>
              </w:rPr>
              <w:t> </w:t>
            </w:r>
          </w:p>
        </w:tc>
        <w:tc>
          <w:tcPr>
            <w:tcW w:w="322" w:type="pct"/>
            <w:tcBorders>
              <w:top w:val="nil"/>
              <w:left w:val="nil"/>
              <w:bottom w:val="nil"/>
              <w:right w:val="nil"/>
            </w:tcBorders>
            <w:shd w:val="clear" w:color="000000" w:fill="FFFFFF"/>
            <w:noWrap/>
            <w:vAlign w:val="bottom"/>
            <w:hideMark/>
          </w:tcPr>
          <w:p w:rsidR="00885692" w:rsidRPr="00885692" w:rsidRDefault="00885692" w:rsidP="00885692">
            <w:pPr>
              <w:spacing w:after="0" w:line="240" w:lineRule="auto"/>
              <w:rPr>
                <w:rFonts w:ascii="Arial CYR" w:eastAsia="Times New Roman" w:hAnsi="Arial CYR" w:cs="Arial CYR"/>
                <w:sz w:val="18"/>
                <w:szCs w:val="18"/>
                <w:lang w:eastAsia="ru-RU"/>
              </w:rPr>
            </w:pPr>
            <w:r w:rsidRPr="00885692">
              <w:rPr>
                <w:rFonts w:ascii="Arial CYR" w:eastAsia="Times New Roman" w:hAnsi="Arial CYR" w:cs="Arial CYR"/>
                <w:sz w:val="18"/>
                <w:szCs w:val="18"/>
                <w:lang w:eastAsia="ru-RU"/>
              </w:rPr>
              <w:t> </w:t>
            </w:r>
          </w:p>
        </w:tc>
        <w:tc>
          <w:tcPr>
            <w:tcW w:w="243" w:type="pct"/>
            <w:tcBorders>
              <w:top w:val="nil"/>
              <w:left w:val="nil"/>
              <w:bottom w:val="nil"/>
              <w:right w:val="nil"/>
            </w:tcBorders>
            <w:shd w:val="clear" w:color="000000" w:fill="FFFFFF"/>
            <w:noWrap/>
            <w:vAlign w:val="bottom"/>
            <w:hideMark/>
          </w:tcPr>
          <w:p w:rsidR="00885692" w:rsidRPr="00885692" w:rsidRDefault="00885692" w:rsidP="00885692">
            <w:pPr>
              <w:spacing w:after="0" w:line="240" w:lineRule="auto"/>
              <w:rPr>
                <w:rFonts w:ascii="Arial CYR" w:eastAsia="Times New Roman" w:hAnsi="Arial CYR" w:cs="Arial CYR"/>
                <w:sz w:val="18"/>
                <w:szCs w:val="18"/>
                <w:lang w:eastAsia="ru-RU"/>
              </w:rPr>
            </w:pPr>
            <w:r w:rsidRPr="00885692">
              <w:rPr>
                <w:rFonts w:ascii="Arial CYR" w:eastAsia="Times New Roman" w:hAnsi="Arial CYR" w:cs="Arial CYR"/>
                <w:sz w:val="18"/>
                <w:szCs w:val="18"/>
                <w:lang w:eastAsia="ru-RU"/>
              </w:rPr>
              <w:t> </w:t>
            </w:r>
          </w:p>
        </w:tc>
        <w:tc>
          <w:tcPr>
            <w:tcW w:w="725" w:type="pct"/>
            <w:tcBorders>
              <w:top w:val="nil"/>
              <w:left w:val="nil"/>
              <w:bottom w:val="nil"/>
              <w:right w:val="nil"/>
            </w:tcBorders>
            <w:shd w:val="clear" w:color="000000" w:fill="FFFFFF"/>
            <w:noWrap/>
            <w:vAlign w:val="bottom"/>
            <w:hideMark/>
          </w:tcPr>
          <w:p w:rsidR="00885692" w:rsidRPr="00885692" w:rsidRDefault="00885692" w:rsidP="00885692">
            <w:pPr>
              <w:spacing w:after="0" w:line="240" w:lineRule="auto"/>
              <w:jc w:val="center"/>
              <w:rPr>
                <w:rFonts w:ascii="Arial CYR" w:eastAsia="Times New Roman" w:hAnsi="Arial CYR" w:cs="Arial CYR"/>
                <w:sz w:val="18"/>
                <w:szCs w:val="18"/>
                <w:lang w:eastAsia="ru-RU"/>
              </w:rPr>
            </w:pPr>
            <w:r w:rsidRPr="00885692">
              <w:rPr>
                <w:rFonts w:ascii="Arial CYR" w:eastAsia="Times New Roman" w:hAnsi="Arial CYR" w:cs="Arial CYR"/>
                <w:sz w:val="18"/>
                <w:szCs w:val="18"/>
                <w:lang w:eastAsia="ru-RU"/>
              </w:rPr>
              <w:t> </w:t>
            </w:r>
          </w:p>
        </w:tc>
        <w:tc>
          <w:tcPr>
            <w:tcW w:w="270" w:type="pct"/>
            <w:tcBorders>
              <w:top w:val="nil"/>
              <w:left w:val="nil"/>
              <w:bottom w:val="nil"/>
              <w:right w:val="nil"/>
            </w:tcBorders>
            <w:shd w:val="clear" w:color="000000" w:fill="FFFFFF"/>
            <w:noWrap/>
            <w:vAlign w:val="bottom"/>
            <w:hideMark/>
          </w:tcPr>
          <w:p w:rsidR="00885692" w:rsidRPr="00885692" w:rsidRDefault="00885692" w:rsidP="00885692">
            <w:pPr>
              <w:spacing w:after="0" w:line="240" w:lineRule="auto"/>
              <w:jc w:val="center"/>
              <w:rPr>
                <w:rFonts w:ascii="Arial CYR" w:eastAsia="Times New Roman" w:hAnsi="Arial CYR" w:cs="Arial CYR"/>
                <w:sz w:val="18"/>
                <w:szCs w:val="18"/>
                <w:lang w:eastAsia="ru-RU"/>
              </w:rPr>
            </w:pPr>
            <w:r w:rsidRPr="00885692">
              <w:rPr>
                <w:rFonts w:ascii="Arial CYR" w:eastAsia="Times New Roman" w:hAnsi="Arial CYR" w:cs="Arial CYR"/>
                <w:sz w:val="18"/>
                <w:szCs w:val="18"/>
                <w:lang w:eastAsia="ru-RU"/>
              </w:rPr>
              <w:t> </w:t>
            </w:r>
          </w:p>
        </w:tc>
        <w:tc>
          <w:tcPr>
            <w:tcW w:w="715" w:type="pct"/>
            <w:tcBorders>
              <w:top w:val="nil"/>
              <w:left w:val="nil"/>
              <w:bottom w:val="nil"/>
              <w:right w:val="nil"/>
            </w:tcBorders>
            <w:shd w:val="clear" w:color="000000" w:fill="FFFFFF"/>
            <w:noWrap/>
            <w:vAlign w:val="bottom"/>
            <w:hideMark/>
          </w:tcPr>
          <w:p w:rsidR="00885692" w:rsidRPr="00885692" w:rsidRDefault="00885692" w:rsidP="00885692">
            <w:pPr>
              <w:spacing w:after="0" w:line="240" w:lineRule="auto"/>
              <w:rPr>
                <w:rFonts w:ascii="Arial CYR" w:eastAsia="Times New Roman" w:hAnsi="Arial CYR" w:cs="Arial CYR"/>
                <w:sz w:val="18"/>
                <w:szCs w:val="18"/>
                <w:lang w:eastAsia="ru-RU"/>
              </w:rPr>
            </w:pPr>
            <w:r w:rsidRPr="00885692">
              <w:rPr>
                <w:rFonts w:ascii="Arial CYR" w:eastAsia="Times New Roman" w:hAnsi="Arial CYR" w:cs="Arial CYR"/>
                <w:sz w:val="18"/>
                <w:szCs w:val="18"/>
                <w:lang w:eastAsia="ru-RU"/>
              </w:rPr>
              <w:t> </w:t>
            </w:r>
          </w:p>
        </w:tc>
      </w:tr>
      <w:tr w:rsidR="00885692" w:rsidRPr="00885692" w:rsidTr="008C2E85">
        <w:trPr>
          <w:trHeight w:val="1035"/>
        </w:trPr>
        <w:tc>
          <w:tcPr>
            <w:tcW w:w="2724" w:type="pct"/>
            <w:tcBorders>
              <w:top w:val="single" w:sz="8" w:space="0" w:color="auto"/>
              <w:left w:val="single" w:sz="8" w:space="0" w:color="auto"/>
              <w:bottom w:val="single" w:sz="8" w:space="0" w:color="auto"/>
              <w:right w:val="single" w:sz="8" w:space="0" w:color="auto"/>
            </w:tcBorders>
            <w:shd w:val="clear" w:color="000000" w:fill="FFFFFF"/>
            <w:vAlign w:val="center"/>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Наименование расходов</w:t>
            </w:r>
          </w:p>
        </w:tc>
        <w:tc>
          <w:tcPr>
            <w:tcW w:w="322" w:type="pct"/>
            <w:tcBorders>
              <w:top w:val="single" w:sz="8" w:space="0" w:color="auto"/>
              <w:left w:val="nil"/>
              <w:bottom w:val="single" w:sz="8" w:space="0" w:color="auto"/>
              <w:right w:val="nil"/>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РЗ</w:t>
            </w:r>
          </w:p>
        </w:tc>
        <w:tc>
          <w:tcPr>
            <w:tcW w:w="243" w:type="pct"/>
            <w:tcBorders>
              <w:top w:val="single" w:sz="8" w:space="0" w:color="auto"/>
              <w:left w:val="single" w:sz="8" w:space="0" w:color="auto"/>
              <w:bottom w:val="single" w:sz="8" w:space="0" w:color="auto"/>
              <w:right w:val="single" w:sz="8"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proofErr w:type="gramStart"/>
            <w:r w:rsidRPr="00885692">
              <w:rPr>
                <w:rFonts w:ascii="Arial" w:eastAsia="Times New Roman" w:hAnsi="Arial" w:cs="Arial"/>
                <w:b/>
                <w:bCs/>
                <w:sz w:val="18"/>
                <w:szCs w:val="18"/>
                <w:lang w:eastAsia="ru-RU"/>
              </w:rPr>
              <w:t>ПР</w:t>
            </w:r>
            <w:proofErr w:type="gramEnd"/>
          </w:p>
        </w:tc>
        <w:tc>
          <w:tcPr>
            <w:tcW w:w="725" w:type="pct"/>
            <w:tcBorders>
              <w:top w:val="single" w:sz="8" w:space="0" w:color="auto"/>
              <w:left w:val="nil"/>
              <w:bottom w:val="single" w:sz="8" w:space="0" w:color="auto"/>
              <w:right w:val="single" w:sz="8"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ЦСР</w:t>
            </w:r>
          </w:p>
        </w:tc>
        <w:tc>
          <w:tcPr>
            <w:tcW w:w="270" w:type="pct"/>
            <w:tcBorders>
              <w:top w:val="single" w:sz="8" w:space="0" w:color="auto"/>
              <w:left w:val="nil"/>
              <w:bottom w:val="single" w:sz="8" w:space="0" w:color="auto"/>
              <w:right w:val="single" w:sz="8"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ВР</w:t>
            </w:r>
          </w:p>
        </w:tc>
        <w:tc>
          <w:tcPr>
            <w:tcW w:w="715" w:type="pct"/>
            <w:tcBorders>
              <w:top w:val="single" w:sz="8" w:space="0" w:color="auto"/>
              <w:left w:val="nil"/>
              <w:bottom w:val="single" w:sz="8" w:space="0" w:color="auto"/>
              <w:right w:val="single" w:sz="8"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ВСЕГО на 2018г</w:t>
            </w:r>
          </w:p>
        </w:tc>
      </w:tr>
      <w:tr w:rsidR="00885692" w:rsidRPr="00885692" w:rsidTr="008C2E85">
        <w:trPr>
          <w:trHeight w:val="645"/>
        </w:trPr>
        <w:tc>
          <w:tcPr>
            <w:tcW w:w="2724" w:type="pct"/>
            <w:tcBorders>
              <w:top w:val="nil"/>
              <w:left w:val="single" w:sz="4" w:space="0" w:color="auto"/>
              <w:bottom w:val="single" w:sz="4" w:space="0" w:color="auto"/>
              <w:right w:val="single" w:sz="4" w:space="0" w:color="auto"/>
            </w:tcBorders>
            <w:shd w:val="clear" w:color="FF8080" w:fill="8DB4E2"/>
            <w:vAlign w:val="bottom"/>
            <w:hideMark/>
          </w:tcPr>
          <w:p w:rsidR="00885692" w:rsidRPr="00885692" w:rsidRDefault="00885692" w:rsidP="00885692">
            <w:pPr>
              <w:spacing w:after="0" w:line="240" w:lineRule="auto"/>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Общегосударственные вопросы</w:t>
            </w:r>
          </w:p>
        </w:tc>
        <w:tc>
          <w:tcPr>
            <w:tcW w:w="322" w:type="pct"/>
            <w:tcBorders>
              <w:top w:val="single" w:sz="4" w:space="0" w:color="auto"/>
              <w:left w:val="nil"/>
              <w:bottom w:val="single" w:sz="4" w:space="0" w:color="auto"/>
              <w:right w:val="single" w:sz="4" w:space="0" w:color="auto"/>
            </w:tcBorders>
            <w:shd w:val="clear" w:color="FF8080" w:fill="8DB4E2"/>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01</w:t>
            </w:r>
          </w:p>
        </w:tc>
        <w:tc>
          <w:tcPr>
            <w:tcW w:w="243" w:type="pct"/>
            <w:tcBorders>
              <w:top w:val="single" w:sz="4" w:space="0" w:color="auto"/>
              <w:left w:val="nil"/>
              <w:bottom w:val="single" w:sz="4" w:space="0" w:color="auto"/>
              <w:right w:val="single" w:sz="4" w:space="0" w:color="auto"/>
            </w:tcBorders>
            <w:shd w:val="clear" w:color="FF8080" w:fill="8DB4E2"/>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00</w:t>
            </w:r>
          </w:p>
        </w:tc>
        <w:tc>
          <w:tcPr>
            <w:tcW w:w="725" w:type="pct"/>
            <w:tcBorders>
              <w:top w:val="single" w:sz="4" w:space="0" w:color="auto"/>
              <w:left w:val="nil"/>
              <w:bottom w:val="single" w:sz="4" w:space="0" w:color="auto"/>
              <w:right w:val="single" w:sz="4" w:space="0" w:color="auto"/>
            </w:tcBorders>
            <w:shd w:val="clear" w:color="FF8080" w:fill="8DB4E2"/>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270" w:type="pct"/>
            <w:tcBorders>
              <w:top w:val="single" w:sz="4" w:space="0" w:color="auto"/>
              <w:left w:val="nil"/>
              <w:bottom w:val="single" w:sz="4" w:space="0" w:color="auto"/>
              <w:right w:val="single" w:sz="4" w:space="0" w:color="auto"/>
            </w:tcBorders>
            <w:shd w:val="clear" w:color="FF8080" w:fill="8DB4E2"/>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single" w:sz="4" w:space="0" w:color="auto"/>
              <w:right w:val="single" w:sz="4" w:space="0" w:color="auto"/>
            </w:tcBorders>
            <w:shd w:val="clear" w:color="FF8080" w:fill="8DB4E2"/>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7 412 104,37</w:t>
            </w:r>
          </w:p>
        </w:tc>
      </w:tr>
      <w:tr w:rsidR="00885692" w:rsidRPr="00885692" w:rsidTr="008C2E85">
        <w:trPr>
          <w:trHeight w:val="885"/>
        </w:trPr>
        <w:tc>
          <w:tcPr>
            <w:tcW w:w="2724" w:type="pct"/>
            <w:tcBorders>
              <w:top w:val="nil"/>
              <w:left w:val="single" w:sz="4" w:space="0" w:color="auto"/>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 xml:space="preserve">Функционирование высшего должностного лица </w:t>
            </w:r>
            <w:proofErr w:type="spellStart"/>
            <w:r w:rsidRPr="00885692">
              <w:rPr>
                <w:rFonts w:ascii="Arial" w:eastAsia="Times New Roman" w:hAnsi="Arial" w:cs="Arial"/>
                <w:b/>
                <w:bCs/>
                <w:sz w:val="18"/>
                <w:szCs w:val="18"/>
                <w:lang w:eastAsia="ru-RU"/>
              </w:rPr>
              <w:t>субьекта</w:t>
            </w:r>
            <w:proofErr w:type="spellEnd"/>
            <w:r w:rsidRPr="00885692">
              <w:rPr>
                <w:rFonts w:ascii="Arial" w:eastAsia="Times New Roman" w:hAnsi="Arial" w:cs="Arial"/>
                <w:b/>
                <w:bCs/>
                <w:sz w:val="18"/>
                <w:szCs w:val="18"/>
                <w:lang w:eastAsia="ru-RU"/>
              </w:rPr>
              <w:t xml:space="preserve"> Российской Федерации и муниципального образования Раздольненского сельсовета</w:t>
            </w:r>
          </w:p>
        </w:tc>
        <w:tc>
          <w:tcPr>
            <w:tcW w:w="322" w:type="pct"/>
            <w:tcBorders>
              <w:top w:val="nil"/>
              <w:left w:val="nil"/>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01</w:t>
            </w:r>
          </w:p>
        </w:tc>
        <w:tc>
          <w:tcPr>
            <w:tcW w:w="243" w:type="pct"/>
            <w:tcBorders>
              <w:top w:val="nil"/>
              <w:left w:val="nil"/>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02</w:t>
            </w:r>
          </w:p>
        </w:tc>
        <w:tc>
          <w:tcPr>
            <w:tcW w:w="725" w:type="pct"/>
            <w:tcBorders>
              <w:top w:val="nil"/>
              <w:left w:val="nil"/>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270" w:type="pct"/>
            <w:tcBorders>
              <w:top w:val="nil"/>
              <w:left w:val="nil"/>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660 850,00</w:t>
            </w:r>
          </w:p>
        </w:tc>
      </w:tr>
      <w:tr w:rsidR="00885692" w:rsidRPr="00885692" w:rsidTr="008C2E85">
        <w:trPr>
          <w:trHeight w:val="645"/>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proofErr w:type="spellStart"/>
            <w:r w:rsidRPr="00885692">
              <w:rPr>
                <w:rFonts w:ascii="Arial" w:eastAsia="Times New Roman" w:hAnsi="Arial" w:cs="Arial"/>
                <w:sz w:val="18"/>
                <w:szCs w:val="18"/>
                <w:lang w:eastAsia="ru-RU"/>
              </w:rPr>
              <w:t>Непрограмное</w:t>
            </w:r>
            <w:proofErr w:type="spellEnd"/>
            <w:r w:rsidRPr="00885692">
              <w:rPr>
                <w:rFonts w:ascii="Arial" w:eastAsia="Times New Roman" w:hAnsi="Arial" w:cs="Arial"/>
                <w:sz w:val="18"/>
                <w:szCs w:val="18"/>
                <w:lang w:eastAsia="ru-RU"/>
              </w:rPr>
              <w:t xml:space="preserve"> направление местного бюджета Раздольненского сельсовета</w:t>
            </w:r>
          </w:p>
        </w:tc>
        <w:tc>
          <w:tcPr>
            <w:tcW w:w="322"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243"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02</w:t>
            </w:r>
          </w:p>
        </w:tc>
        <w:tc>
          <w:tcPr>
            <w:tcW w:w="72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55.0.00.00000</w:t>
            </w:r>
          </w:p>
        </w:tc>
        <w:tc>
          <w:tcPr>
            <w:tcW w:w="270"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 </w:t>
            </w:r>
          </w:p>
        </w:tc>
        <w:tc>
          <w:tcPr>
            <w:tcW w:w="71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660 850,00</w:t>
            </w:r>
          </w:p>
        </w:tc>
      </w:tr>
      <w:tr w:rsidR="00885692" w:rsidRPr="00885692" w:rsidTr="008C2E85">
        <w:trPr>
          <w:trHeight w:val="1365"/>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Расходы на выплаты персоналу в целях обеспечения выполнения функций государственными  органами, казенными учреждениями, органами управления государственными внебюджетными фондами</w:t>
            </w:r>
          </w:p>
        </w:tc>
        <w:tc>
          <w:tcPr>
            <w:tcW w:w="322"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243"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02</w:t>
            </w:r>
          </w:p>
        </w:tc>
        <w:tc>
          <w:tcPr>
            <w:tcW w:w="725"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55.0.00.00111</w:t>
            </w:r>
          </w:p>
        </w:tc>
        <w:tc>
          <w:tcPr>
            <w:tcW w:w="270"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100</w:t>
            </w:r>
          </w:p>
        </w:tc>
        <w:tc>
          <w:tcPr>
            <w:tcW w:w="71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660 850,00</w:t>
            </w:r>
          </w:p>
        </w:tc>
      </w:tr>
      <w:tr w:rsidR="008C2E85" w:rsidRPr="00885692" w:rsidTr="008C2E85">
        <w:trPr>
          <w:trHeight w:val="1020"/>
        </w:trPr>
        <w:tc>
          <w:tcPr>
            <w:tcW w:w="2724" w:type="pct"/>
            <w:tcBorders>
              <w:top w:val="nil"/>
              <w:left w:val="single" w:sz="4" w:space="0" w:color="auto"/>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Расходы на выплаты персоналу муниципальных органов Раздольненского сельсовета</w:t>
            </w:r>
          </w:p>
        </w:tc>
        <w:tc>
          <w:tcPr>
            <w:tcW w:w="322"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01</w:t>
            </w:r>
          </w:p>
        </w:tc>
        <w:tc>
          <w:tcPr>
            <w:tcW w:w="243"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02</w:t>
            </w:r>
          </w:p>
        </w:tc>
        <w:tc>
          <w:tcPr>
            <w:tcW w:w="725"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55.0.00.00111</w:t>
            </w:r>
          </w:p>
        </w:tc>
        <w:tc>
          <w:tcPr>
            <w:tcW w:w="270"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120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660 850,00</w:t>
            </w:r>
          </w:p>
        </w:tc>
      </w:tr>
      <w:tr w:rsidR="00885692" w:rsidRPr="00885692" w:rsidTr="008C2E85">
        <w:trPr>
          <w:trHeight w:val="975"/>
        </w:trPr>
        <w:tc>
          <w:tcPr>
            <w:tcW w:w="2724" w:type="pct"/>
            <w:tcBorders>
              <w:top w:val="nil"/>
              <w:left w:val="single" w:sz="4" w:space="0" w:color="auto"/>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Функционирование исполнительных органов государственной власти местной администрации  муниципального образования Раздольненского сельсовета</w:t>
            </w:r>
          </w:p>
        </w:tc>
        <w:tc>
          <w:tcPr>
            <w:tcW w:w="322" w:type="pct"/>
            <w:tcBorders>
              <w:top w:val="nil"/>
              <w:left w:val="nil"/>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01</w:t>
            </w:r>
          </w:p>
        </w:tc>
        <w:tc>
          <w:tcPr>
            <w:tcW w:w="243" w:type="pct"/>
            <w:tcBorders>
              <w:top w:val="nil"/>
              <w:left w:val="nil"/>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04</w:t>
            </w:r>
          </w:p>
        </w:tc>
        <w:tc>
          <w:tcPr>
            <w:tcW w:w="72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00.0.00.00000</w:t>
            </w:r>
          </w:p>
        </w:tc>
        <w:tc>
          <w:tcPr>
            <w:tcW w:w="270" w:type="pct"/>
            <w:tcBorders>
              <w:top w:val="nil"/>
              <w:left w:val="nil"/>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 </w:t>
            </w:r>
          </w:p>
        </w:tc>
        <w:tc>
          <w:tcPr>
            <w:tcW w:w="715" w:type="pct"/>
            <w:tcBorders>
              <w:top w:val="nil"/>
              <w:left w:val="nil"/>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6 241 422,00</w:t>
            </w:r>
          </w:p>
        </w:tc>
      </w:tr>
      <w:tr w:rsidR="00885692" w:rsidRPr="00885692" w:rsidTr="008C2E85">
        <w:trPr>
          <w:trHeight w:val="810"/>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proofErr w:type="spellStart"/>
            <w:r w:rsidRPr="00885692">
              <w:rPr>
                <w:rFonts w:ascii="Arial" w:eastAsia="Times New Roman" w:hAnsi="Arial" w:cs="Arial"/>
                <w:sz w:val="18"/>
                <w:szCs w:val="18"/>
                <w:lang w:eastAsia="ru-RU"/>
              </w:rPr>
              <w:t>Непрограмное</w:t>
            </w:r>
            <w:proofErr w:type="spellEnd"/>
            <w:r w:rsidRPr="00885692">
              <w:rPr>
                <w:rFonts w:ascii="Arial" w:eastAsia="Times New Roman" w:hAnsi="Arial" w:cs="Arial"/>
                <w:sz w:val="18"/>
                <w:szCs w:val="18"/>
                <w:lang w:eastAsia="ru-RU"/>
              </w:rPr>
              <w:t xml:space="preserve"> направление местного бюджета Раздольненского сельсовета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01</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04</w:t>
            </w:r>
          </w:p>
        </w:tc>
        <w:tc>
          <w:tcPr>
            <w:tcW w:w="72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55.0.00.00000</w:t>
            </w:r>
          </w:p>
        </w:tc>
        <w:tc>
          <w:tcPr>
            <w:tcW w:w="270"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6 172 482,00</w:t>
            </w:r>
          </w:p>
        </w:tc>
      </w:tr>
      <w:tr w:rsidR="00885692" w:rsidRPr="00885692" w:rsidTr="008C2E85">
        <w:trPr>
          <w:trHeight w:val="1350"/>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Расходы на выплаты персоналу в целях обеспечения выполнения функций государственными органами, казенными учреждениями, органами управления государственными внебюджетными фондами</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01</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04</w:t>
            </w:r>
          </w:p>
        </w:tc>
        <w:tc>
          <w:tcPr>
            <w:tcW w:w="725" w:type="pct"/>
            <w:tcBorders>
              <w:top w:val="nil"/>
              <w:left w:val="nil"/>
              <w:bottom w:val="single" w:sz="4" w:space="0" w:color="auto"/>
              <w:right w:val="single" w:sz="4" w:space="0" w:color="auto"/>
            </w:tcBorders>
            <w:shd w:val="clear" w:color="CCFF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55.0.00.00411</w:t>
            </w:r>
          </w:p>
        </w:tc>
        <w:tc>
          <w:tcPr>
            <w:tcW w:w="270"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100</w:t>
            </w:r>
          </w:p>
        </w:tc>
        <w:tc>
          <w:tcPr>
            <w:tcW w:w="71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4 472 482,00</w:t>
            </w:r>
          </w:p>
        </w:tc>
      </w:tr>
      <w:tr w:rsidR="00885692" w:rsidRPr="00885692" w:rsidTr="008C2E85">
        <w:trPr>
          <w:trHeight w:val="1035"/>
        </w:trPr>
        <w:tc>
          <w:tcPr>
            <w:tcW w:w="2724" w:type="pct"/>
            <w:tcBorders>
              <w:top w:val="nil"/>
              <w:left w:val="single" w:sz="4" w:space="0" w:color="auto"/>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Расходы на выплаты персоналу муниципальных органов Раздольненского сельсовета</w:t>
            </w:r>
          </w:p>
        </w:tc>
        <w:tc>
          <w:tcPr>
            <w:tcW w:w="322" w:type="pct"/>
            <w:tcBorders>
              <w:top w:val="nil"/>
              <w:left w:val="nil"/>
              <w:bottom w:val="single" w:sz="4" w:space="0" w:color="auto"/>
              <w:right w:val="single" w:sz="4" w:space="0" w:color="auto"/>
            </w:tcBorders>
            <w:shd w:val="clear" w:color="CCFF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243" w:type="pct"/>
            <w:tcBorders>
              <w:top w:val="nil"/>
              <w:left w:val="nil"/>
              <w:bottom w:val="single" w:sz="4" w:space="0" w:color="auto"/>
              <w:right w:val="single" w:sz="4" w:space="0" w:color="auto"/>
            </w:tcBorders>
            <w:shd w:val="clear" w:color="CCFF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04</w:t>
            </w:r>
          </w:p>
        </w:tc>
        <w:tc>
          <w:tcPr>
            <w:tcW w:w="725" w:type="pct"/>
            <w:tcBorders>
              <w:top w:val="nil"/>
              <w:left w:val="nil"/>
              <w:bottom w:val="single" w:sz="4" w:space="0" w:color="auto"/>
              <w:right w:val="single" w:sz="4" w:space="0" w:color="auto"/>
            </w:tcBorders>
            <w:shd w:val="clear" w:color="CCFF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55.0.00.00411</w:t>
            </w:r>
          </w:p>
        </w:tc>
        <w:tc>
          <w:tcPr>
            <w:tcW w:w="270" w:type="pct"/>
            <w:tcBorders>
              <w:top w:val="nil"/>
              <w:left w:val="nil"/>
              <w:bottom w:val="single" w:sz="4" w:space="0" w:color="auto"/>
              <w:right w:val="single" w:sz="4" w:space="0" w:color="auto"/>
            </w:tcBorders>
            <w:shd w:val="clear" w:color="CCFF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120</w:t>
            </w:r>
          </w:p>
        </w:tc>
        <w:tc>
          <w:tcPr>
            <w:tcW w:w="71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4 472 482,00</w:t>
            </w:r>
          </w:p>
        </w:tc>
      </w:tr>
      <w:tr w:rsidR="00885692" w:rsidRPr="00885692" w:rsidTr="008C2E85">
        <w:trPr>
          <w:trHeight w:val="1365"/>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lastRenderedPageBreak/>
              <w:t>Расходы на выплаты персоналу в целях обеспечения выполнения функций государственными  органами, казенными учреждениями, органами управления государственными внебюджетными фондами</w:t>
            </w:r>
          </w:p>
        </w:tc>
        <w:tc>
          <w:tcPr>
            <w:tcW w:w="322" w:type="pct"/>
            <w:tcBorders>
              <w:top w:val="nil"/>
              <w:left w:val="nil"/>
              <w:bottom w:val="single" w:sz="4" w:space="0" w:color="auto"/>
              <w:right w:val="single" w:sz="4" w:space="0" w:color="auto"/>
            </w:tcBorders>
            <w:shd w:val="clear" w:color="CCFF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243" w:type="pct"/>
            <w:tcBorders>
              <w:top w:val="nil"/>
              <w:left w:val="nil"/>
              <w:bottom w:val="single" w:sz="4" w:space="0" w:color="auto"/>
              <w:right w:val="single" w:sz="4" w:space="0" w:color="auto"/>
            </w:tcBorders>
            <w:shd w:val="clear" w:color="CCFF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04</w:t>
            </w:r>
          </w:p>
        </w:tc>
        <w:tc>
          <w:tcPr>
            <w:tcW w:w="725" w:type="pct"/>
            <w:tcBorders>
              <w:top w:val="nil"/>
              <w:left w:val="nil"/>
              <w:bottom w:val="single" w:sz="4" w:space="0" w:color="auto"/>
              <w:right w:val="single" w:sz="4" w:space="0" w:color="auto"/>
            </w:tcBorders>
            <w:shd w:val="clear" w:color="CCFF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44.0.00.70510</w:t>
            </w:r>
          </w:p>
        </w:tc>
        <w:tc>
          <w:tcPr>
            <w:tcW w:w="270" w:type="pct"/>
            <w:tcBorders>
              <w:top w:val="nil"/>
              <w:left w:val="nil"/>
              <w:bottom w:val="single" w:sz="4" w:space="0" w:color="auto"/>
              <w:right w:val="single" w:sz="4" w:space="0" w:color="auto"/>
            </w:tcBorders>
            <w:shd w:val="clear" w:color="CCFF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100</w:t>
            </w:r>
          </w:p>
        </w:tc>
        <w:tc>
          <w:tcPr>
            <w:tcW w:w="71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68 840,00</w:t>
            </w:r>
          </w:p>
        </w:tc>
      </w:tr>
      <w:tr w:rsidR="008C2E85" w:rsidRPr="00885692" w:rsidTr="008C2E85">
        <w:trPr>
          <w:trHeight w:val="1335"/>
        </w:trPr>
        <w:tc>
          <w:tcPr>
            <w:tcW w:w="2724" w:type="pct"/>
            <w:tcBorders>
              <w:top w:val="nil"/>
              <w:left w:val="nil"/>
              <w:bottom w:val="nil"/>
              <w:right w:val="nil"/>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 xml:space="preserve">Субсидия на реализацию государственной программы Новосибирской области «Управление государственными финансами в Новосибирской области на 2014-2019 годы» </w:t>
            </w:r>
          </w:p>
        </w:tc>
        <w:tc>
          <w:tcPr>
            <w:tcW w:w="322" w:type="pct"/>
            <w:tcBorders>
              <w:top w:val="nil"/>
              <w:left w:val="single" w:sz="4" w:space="0" w:color="auto"/>
              <w:bottom w:val="single" w:sz="4" w:space="0" w:color="auto"/>
              <w:right w:val="single" w:sz="4" w:space="0" w:color="auto"/>
            </w:tcBorders>
            <w:shd w:val="clear" w:color="CCFF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243" w:type="pct"/>
            <w:tcBorders>
              <w:top w:val="nil"/>
              <w:left w:val="nil"/>
              <w:bottom w:val="single" w:sz="4" w:space="0" w:color="auto"/>
              <w:right w:val="single" w:sz="4" w:space="0" w:color="auto"/>
            </w:tcBorders>
            <w:shd w:val="clear" w:color="CCFF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04</w:t>
            </w:r>
          </w:p>
        </w:tc>
        <w:tc>
          <w:tcPr>
            <w:tcW w:w="725" w:type="pct"/>
            <w:tcBorders>
              <w:top w:val="nil"/>
              <w:left w:val="nil"/>
              <w:bottom w:val="single" w:sz="4" w:space="0" w:color="auto"/>
              <w:right w:val="single" w:sz="4" w:space="0" w:color="auto"/>
            </w:tcBorders>
            <w:shd w:val="clear" w:color="CCFF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44.0.00.70510</w:t>
            </w:r>
          </w:p>
        </w:tc>
        <w:tc>
          <w:tcPr>
            <w:tcW w:w="270" w:type="pct"/>
            <w:tcBorders>
              <w:top w:val="nil"/>
              <w:left w:val="nil"/>
              <w:bottom w:val="single" w:sz="4" w:space="0" w:color="auto"/>
              <w:right w:val="single" w:sz="4" w:space="0" w:color="auto"/>
            </w:tcBorders>
            <w:shd w:val="clear" w:color="CCFF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120</w:t>
            </w:r>
          </w:p>
        </w:tc>
        <w:tc>
          <w:tcPr>
            <w:tcW w:w="71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68 840,00</w:t>
            </w:r>
          </w:p>
        </w:tc>
      </w:tr>
      <w:tr w:rsidR="00885692" w:rsidRPr="00885692" w:rsidTr="008C2E85">
        <w:trPr>
          <w:trHeight w:val="915"/>
        </w:trPr>
        <w:tc>
          <w:tcPr>
            <w:tcW w:w="2724" w:type="pct"/>
            <w:tcBorders>
              <w:top w:val="single" w:sz="4" w:space="0" w:color="auto"/>
              <w:left w:val="single" w:sz="4" w:space="0" w:color="auto"/>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Закупка товаров, работ и услуг для оказания муниципальных нужд Раздольненского сельсовета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04</w:t>
            </w:r>
          </w:p>
        </w:tc>
        <w:tc>
          <w:tcPr>
            <w:tcW w:w="72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55.0.00.00000</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200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1 674 848,00</w:t>
            </w:r>
          </w:p>
        </w:tc>
      </w:tr>
      <w:tr w:rsidR="00885692" w:rsidRPr="00885692" w:rsidTr="008C2E85">
        <w:trPr>
          <w:trHeight w:val="1035"/>
        </w:trPr>
        <w:tc>
          <w:tcPr>
            <w:tcW w:w="2724" w:type="pct"/>
            <w:tcBorders>
              <w:top w:val="nil"/>
              <w:left w:val="single" w:sz="4" w:space="0" w:color="auto"/>
              <w:bottom w:val="single" w:sz="4" w:space="0" w:color="auto"/>
              <w:right w:val="single" w:sz="4" w:space="0" w:color="auto"/>
            </w:tcBorders>
            <w:shd w:val="clear" w:color="FFFFCC"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Иные закупки товаров, работ и услуг для муниципальных нужд Раздольненского сельсовета</w:t>
            </w:r>
          </w:p>
        </w:tc>
        <w:tc>
          <w:tcPr>
            <w:tcW w:w="322" w:type="pct"/>
            <w:tcBorders>
              <w:top w:val="nil"/>
              <w:left w:val="nil"/>
              <w:bottom w:val="single" w:sz="4" w:space="0" w:color="auto"/>
              <w:right w:val="single" w:sz="4" w:space="0" w:color="auto"/>
            </w:tcBorders>
            <w:shd w:val="clear" w:color="FFFFCC"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243" w:type="pct"/>
            <w:tcBorders>
              <w:top w:val="nil"/>
              <w:left w:val="nil"/>
              <w:bottom w:val="single" w:sz="4" w:space="0" w:color="auto"/>
              <w:right w:val="single" w:sz="4" w:space="0" w:color="auto"/>
            </w:tcBorders>
            <w:shd w:val="clear" w:color="FFFFCC"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04</w:t>
            </w:r>
          </w:p>
        </w:tc>
        <w:tc>
          <w:tcPr>
            <w:tcW w:w="725" w:type="pct"/>
            <w:tcBorders>
              <w:top w:val="nil"/>
              <w:left w:val="nil"/>
              <w:bottom w:val="single" w:sz="4" w:space="0" w:color="auto"/>
              <w:right w:val="single" w:sz="4" w:space="0" w:color="auto"/>
            </w:tcBorders>
            <w:shd w:val="clear" w:color="FFFFCC"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55.0.00.00419</w:t>
            </w:r>
          </w:p>
        </w:tc>
        <w:tc>
          <w:tcPr>
            <w:tcW w:w="270" w:type="pct"/>
            <w:tcBorders>
              <w:top w:val="nil"/>
              <w:left w:val="nil"/>
              <w:bottom w:val="single" w:sz="4" w:space="0" w:color="auto"/>
              <w:right w:val="single" w:sz="4" w:space="0" w:color="auto"/>
            </w:tcBorders>
            <w:shd w:val="clear" w:color="FFFFCC"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240</w:t>
            </w:r>
          </w:p>
        </w:tc>
        <w:tc>
          <w:tcPr>
            <w:tcW w:w="715" w:type="pct"/>
            <w:tcBorders>
              <w:top w:val="nil"/>
              <w:left w:val="nil"/>
              <w:bottom w:val="single" w:sz="4" w:space="0" w:color="auto"/>
              <w:right w:val="single" w:sz="4" w:space="0" w:color="auto"/>
            </w:tcBorders>
            <w:shd w:val="clear" w:color="FFFFCC"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1 674 848,00</w:t>
            </w:r>
          </w:p>
        </w:tc>
      </w:tr>
      <w:tr w:rsidR="00885692" w:rsidRPr="00885692" w:rsidTr="008C2E85">
        <w:trPr>
          <w:trHeight w:val="675"/>
        </w:trPr>
        <w:tc>
          <w:tcPr>
            <w:tcW w:w="2724" w:type="pct"/>
            <w:tcBorders>
              <w:top w:val="nil"/>
              <w:left w:val="single" w:sz="4" w:space="0" w:color="auto"/>
              <w:bottom w:val="single" w:sz="4" w:space="0" w:color="auto"/>
              <w:right w:val="single" w:sz="4" w:space="0" w:color="auto"/>
            </w:tcBorders>
            <w:shd w:val="clear" w:color="000000" w:fill="FFFFFF"/>
            <w:vAlign w:val="center"/>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Иные бюджетные ассигнования Раздольненского сельсовета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04</w:t>
            </w:r>
          </w:p>
        </w:tc>
        <w:tc>
          <w:tcPr>
            <w:tcW w:w="725" w:type="pct"/>
            <w:tcBorders>
              <w:top w:val="nil"/>
              <w:left w:val="nil"/>
              <w:bottom w:val="single" w:sz="4" w:space="0" w:color="auto"/>
              <w:right w:val="single" w:sz="4" w:space="0" w:color="auto"/>
            </w:tcBorders>
            <w:shd w:val="clear" w:color="FFFFCC"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55.0.00.00419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800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25 152,00</w:t>
            </w:r>
          </w:p>
        </w:tc>
      </w:tr>
      <w:tr w:rsidR="00885692" w:rsidRPr="00885692" w:rsidTr="008C2E85">
        <w:trPr>
          <w:trHeight w:val="825"/>
        </w:trPr>
        <w:tc>
          <w:tcPr>
            <w:tcW w:w="2724" w:type="pct"/>
            <w:tcBorders>
              <w:top w:val="nil"/>
              <w:left w:val="single" w:sz="4" w:space="0" w:color="auto"/>
              <w:bottom w:val="single" w:sz="4" w:space="0" w:color="auto"/>
              <w:right w:val="single" w:sz="4" w:space="0" w:color="auto"/>
            </w:tcBorders>
            <w:shd w:val="clear" w:color="000000" w:fill="FFFFFF"/>
            <w:vAlign w:val="center"/>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Уплата налогов, сборов, иных  платежей Раздольненского сельсовета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04</w:t>
            </w:r>
          </w:p>
        </w:tc>
        <w:tc>
          <w:tcPr>
            <w:tcW w:w="725" w:type="pct"/>
            <w:tcBorders>
              <w:top w:val="nil"/>
              <w:left w:val="nil"/>
              <w:bottom w:val="single" w:sz="4" w:space="0" w:color="auto"/>
              <w:right w:val="single" w:sz="4" w:space="0" w:color="auto"/>
            </w:tcBorders>
            <w:shd w:val="clear" w:color="FFFFCC"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55.0.00.00419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850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25 152,00</w:t>
            </w:r>
          </w:p>
        </w:tc>
      </w:tr>
      <w:tr w:rsidR="008C2E85" w:rsidRPr="00885692" w:rsidTr="008C2E85">
        <w:trPr>
          <w:trHeight w:val="825"/>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proofErr w:type="spellStart"/>
            <w:r w:rsidRPr="00885692">
              <w:rPr>
                <w:rFonts w:ascii="Arial" w:eastAsia="Times New Roman" w:hAnsi="Arial" w:cs="Arial"/>
                <w:sz w:val="18"/>
                <w:szCs w:val="18"/>
                <w:lang w:eastAsia="ru-RU"/>
              </w:rPr>
              <w:t>Непрограмное</w:t>
            </w:r>
            <w:proofErr w:type="spellEnd"/>
            <w:r w:rsidRPr="00885692">
              <w:rPr>
                <w:rFonts w:ascii="Arial" w:eastAsia="Times New Roman" w:hAnsi="Arial" w:cs="Arial"/>
                <w:sz w:val="18"/>
                <w:szCs w:val="18"/>
                <w:lang w:eastAsia="ru-RU"/>
              </w:rPr>
              <w:t xml:space="preserve"> направление местного бюджета Раздольненского сельсовета в сфере административных правонарушений</w:t>
            </w:r>
          </w:p>
        </w:tc>
        <w:tc>
          <w:tcPr>
            <w:tcW w:w="322"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01</w:t>
            </w:r>
          </w:p>
        </w:tc>
        <w:tc>
          <w:tcPr>
            <w:tcW w:w="243"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04</w:t>
            </w:r>
          </w:p>
        </w:tc>
        <w:tc>
          <w:tcPr>
            <w:tcW w:w="72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44.0.00.00000</w:t>
            </w:r>
          </w:p>
        </w:tc>
        <w:tc>
          <w:tcPr>
            <w:tcW w:w="270"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 </w:t>
            </w:r>
          </w:p>
        </w:tc>
        <w:tc>
          <w:tcPr>
            <w:tcW w:w="71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100,00</w:t>
            </w:r>
          </w:p>
        </w:tc>
      </w:tr>
      <w:tr w:rsidR="00885692" w:rsidRPr="00885692" w:rsidTr="008C2E85">
        <w:trPr>
          <w:trHeight w:val="990"/>
        </w:trPr>
        <w:tc>
          <w:tcPr>
            <w:tcW w:w="2724" w:type="pct"/>
            <w:tcBorders>
              <w:top w:val="nil"/>
              <w:left w:val="single" w:sz="4" w:space="0" w:color="auto"/>
              <w:bottom w:val="single" w:sz="4" w:space="0" w:color="auto"/>
              <w:right w:val="single" w:sz="4" w:space="0" w:color="auto"/>
            </w:tcBorders>
            <w:shd w:val="clear" w:color="FFFFCC"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Иные закупки товаров, работ и услуг для муниципальных нужд Раздольненского сельсовета</w:t>
            </w:r>
          </w:p>
        </w:tc>
        <w:tc>
          <w:tcPr>
            <w:tcW w:w="322"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01</w:t>
            </w:r>
          </w:p>
        </w:tc>
        <w:tc>
          <w:tcPr>
            <w:tcW w:w="243"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04</w:t>
            </w:r>
          </w:p>
        </w:tc>
        <w:tc>
          <w:tcPr>
            <w:tcW w:w="725" w:type="pct"/>
            <w:tcBorders>
              <w:top w:val="nil"/>
              <w:left w:val="nil"/>
              <w:bottom w:val="single" w:sz="4" w:space="0" w:color="auto"/>
              <w:right w:val="single" w:sz="4" w:space="0" w:color="auto"/>
            </w:tcBorders>
            <w:shd w:val="clear" w:color="FFFFCC"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44.0.00.70190</w:t>
            </w:r>
          </w:p>
        </w:tc>
        <w:tc>
          <w:tcPr>
            <w:tcW w:w="270"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240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100,00</w:t>
            </w:r>
          </w:p>
        </w:tc>
      </w:tr>
      <w:tr w:rsidR="00885692" w:rsidRPr="00885692" w:rsidTr="008C2E85">
        <w:trPr>
          <w:trHeight w:val="1455"/>
        </w:trPr>
        <w:tc>
          <w:tcPr>
            <w:tcW w:w="2724" w:type="pct"/>
            <w:tcBorders>
              <w:top w:val="nil"/>
              <w:left w:val="single" w:sz="4" w:space="0" w:color="auto"/>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Обеспечение деятельности финансовых, налоговых и таможенных органов и органов финансового (</w:t>
            </w:r>
            <w:proofErr w:type="gramStart"/>
            <w:r w:rsidRPr="00885692">
              <w:rPr>
                <w:rFonts w:ascii="Arial" w:eastAsia="Times New Roman" w:hAnsi="Arial" w:cs="Arial"/>
                <w:b/>
                <w:bCs/>
                <w:sz w:val="18"/>
                <w:szCs w:val="18"/>
                <w:lang w:eastAsia="ru-RU"/>
              </w:rPr>
              <w:t>финансового-бюджетного</w:t>
            </w:r>
            <w:proofErr w:type="gramEnd"/>
            <w:r w:rsidRPr="00885692">
              <w:rPr>
                <w:rFonts w:ascii="Arial" w:eastAsia="Times New Roman" w:hAnsi="Arial" w:cs="Arial"/>
                <w:b/>
                <w:bCs/>
                <w:sz w:val="18"/>
                <w:szCs w:val="18"/>
                <w:lang w:eastAsia="ru-RU"/>
              </w:rPr>
              <w:t>) надзора Раздольненского сельсовета</w:t>
            </w:r>
          </w:p>
        </w:tc>
        <w:tc>
          <w:tcPr>
            <w:tcW w:w="322" w:type="pct"/>
            <w:tcBorders>
              <w:top w:val="nil"/>
              <w:left w:val="nil"/>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01</w:t>
            </w:r>
          </w:p>
        </w:tc>
        <w:tc>
          <w:tcPr>
            <w:tcW w:w="243" w:type="pct"/>
            <w:tcBorders>
              <w:top w:val="nil"/>
              <w:left w:val="nil"/>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06</w:t>
            </w:r>
          </w:p>
        </w:tc>
        <w:tc>
          <w:tcPr>
            <w:tcW w:w="725" w:type="pct"/>
            <w:tcBorders>
              <w:top w:val="nil"/>
              <w:left w:val="nil"/>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55.0.00.00000</w:t>
            </w:r>
          </w:p>
        </w:tc>
        <w:tc>
          <w:tcPr>
            <w:tcW w:w="270" w:type="pct"/>
            <w:tcBorders>
              <w:top w:val="nil"/>
              <w:left w:val="nil"/>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127 077,00</w:t>
            </w:r>
          </w:p>
        </w:tc>
      </w:tr>
      <w:tr w:rsidR="00885692" w:rsidRPr="00885692" w:rsidTr="008C2E85">
        <w:trPr>
          <w:trHeight w:val="795"/>
        </w:trPr>
        <w:tc>
          <w:tcPr>
            <w:tcW w:w="2724" w:type="pct"/>
            <w:tcBorders>
              <w:top w:val="nil"/>
              <w:left w:val="single" w:sz="4" w:space="0" w:color="auto"/>
              <w:bottom w:val="single" w:sz="4" w:space="0" w:color="auto"/>
              <w:right w:val="single" w:sz="4" w:space="0" w:color="auto"/>
            </w:tcBorders>
            <w:shd w:val="clear" w:color="000000" w:fill="FFFFFF"/>
            <w:vAlign w:val="center"/>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Межбюджетные трансферты</w:t>
            </w:r>
          </w:p>
        </w:tc>
        <w:tc>
          <w:tcPr>
            <w:tcW w:w="322"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243"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06</w:t>
            </w:r>
          </w:p>
        </w:tc>
        <w:tc>
          <w:tcPr>
            <w:tcW w:w="725"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55.0.00.00519</w:t>
            </w:r>
          </w:p>
        </w:tc>
        <w:tc>
          <w:tcPr>
            <w:tcW w:w="270"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500</w:t>
            </w:r>
          </w:p>
        </w:tc>
        <w:tc>
          <w:tcPr>
            <w:tcW w:w="715"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127 077,00</w:t>
            </w:r>
          </w:p>
        </w:tc>
      </w:tr>
      <w:tr w:rsidR="00885692" w:rsidRPr="00885692" w:rsidTr="008C2E85">
        <w:trPr>
          <w:trHeight w:val="810"/>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Иные межбюджетные трансферты</w:t>
            </w:r>
          </w:p>
        </w:tc>
        <w:tc>
          <w:tcPr>
            <w:tcW w:w="322"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243"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06</w:t>
            </w:r>
          </w:p>
        </w:tc>
        <w:tc>
          <w:tcPr>
            <w:tcW w:w="725"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55.0.00.00519</w:t>
            </w:r>
          </w:p>
        </w:tc>
        <w:tc>
          <w:tcPr>
            <w:tcW w:w="270"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540</w:t>
            </w:r>
          </w:p>
        </w:tc>
        <w:tc>
          <w:tcPr>
            <w:tcW w:w="715"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127 077,00</w:t>
            </w:r>
          </w:p>
        </w:tc>
      </w:tr>
      <w:tr w:rsidR="00885692" w:rsidRPr="00885692" w:rsidTr="008C2E85">
        <w:trPr>
          <w:trHeight w:val="840"/>
        </w:trPr>
        <w:tc>
          <w:tcPr>
            <w:tcW w:w="2724" w:type="pct"/>
            <w:tcBorders>
              <w:top w:val="nil"/>
              <w:left w:val="single" w:sz="4" w:space="0" w:color="auto"/>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Резервные фонды Раздольненского сельсовета</w:t>
            </w:r>
          </w:p>
        </w:tc>
        <w:tc>
          <w:tcPr>
            <w:tcW w:w="322" w:type="pct"/>
            <w:tcBorders>
              <w:top w:val="nil"/>
              <w:left w:val="nil"/>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01</w:t>
            </w:r>
          </w:p>
        </w:tc>
        <w:tc>
          <w:tcPr>
            <w:tcW w:w="243" w:type="pct"/>
            <w:tcBorders>
              <w:top w:val="nil"/>
              <w:left w:val="nil"/>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11</w:t>
            </w:r>
          </w:p>
        </w:tc>
        <w:tc>
          <w:tcPr>
            <w:tcW w:w="725" w:type="pct"/>
            <w:tcBorders>
              <w:top w:val="nil"/>
              <w:left w:val="nil"/>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55.0.00.00000</w:t>
            </w:r>
          </w:p>
        </w:tc>
        <w:tc>
          <w:tcPr>
            <w:tcW w:w="270" w:type="pct"/>
            <w:tcBorders>
              <w:top w:val="nil"/>
              <w:left w:val="nil"/>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100 000,00</w:t>
            </w:r>
          </w:p>
        </w:tc>
      </w:tr>
      <w:tr w:rsidR="00885692" w:rsidRPr="00885692" w:rsidTr="008C2E85">
        <w:trPr>
          <w:trHeight w:val="840"/>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proofErr w:type="spellStart"/>
            <w:r w:rsidRPr="00885692">
              <w:rPr>
                <w:rFonts w:ascii="Arial" w:eastAsia="Times New Roman" w:hAnsi="Arial" w:cs="Arial"/>
                <w:sz w:val="18"/>
                <w:szCs w:val="18"/>
                <w:lang w:eastAsia="ru-RU"/>
              </w:rPr>
              <w:t>Непрограмное</w:t>
            </w:r>
            <w:proofErr w:type="spellEnd"/>
            <w:r w:rsidRPr="00885692">
              <w:rPr>
                <w:rFonts w:ascii="Arial" w:eastAsia="Times New Roman" w:hAnsi="Arial" w:cs="Arial"/>
                <w:sz w:val="18"/>
                <w:szCs w:val="18"/>
                <w:lang w:eastAsia="ru-RU"/>
              </w:rPr>
              <w:t xml:space="preserve"> направление местного бюджета Раздольненского сельсовета</w:t>
            </w:r>
          </w:p>
        </w:tc>
        <w:tc>
          <w:tcPr>
            <w:tcW w:w="322"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243"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11</w:t>
            </w:r>
          </w:p>
        </w:tc>
        <w:tc>
          <w:tcPr>
            <w:tcW w:w="725"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55.0.00.00719</w:t>
            </w:r>
          </w:p>
        </w:tc>
        <w:tc>
          <w:tcPr>
            <w:tcW w:w="270"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100 000,00</w:t>
            </w:r>
          </w:p>
        </w:tc>
      </w:tr>
      <w:tr w:rsidR="00885692" w:rsidRPr="00885692" w:rsidTr="008C2E85">
        <w:trPr>
          <w:trHeight w:val="840"/>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 xml:space="preserve">Иные бюджетные ассигнования   </w:t>
            </w:r>
          </w:p>
        </w:tc>
        <w:tc>
          <w:tcPr>
            <w:tcW w:w="322"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243"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11</w:t>
            </w:r>
          </w:p>
        </w:tc>
        <w:tc>
          <w:tcPr>
            <w:tcW w:w="725"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55.0.00.00719</w:t>
            </w:r>
          </w:p>
        </w:tc>
        <w:tc>
          <w:tcPr>
            <w:tcW w:w="270"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800</w:t>
            </w:r>
          </w:p>
        </w:tc>
        <w:tc>
          <w:tcPr>
            <w:tcW w:w="715"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100 000,00</w:t>
            </w:r>
          </w:p>
        </w:tc>
      </w:tr>
      <w:tr w:rsidR="00885692" w:rsidRPr="00885692" w:rsidTr="008C2E85">
        <w:trPr>
          <w:trHeight w:val="1065"/>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Резервные средства Раздольненского сельсовета</w:t>
            </w:r>
          </w:p>
        </w:tc>
        <w:tc>
          <w:tcPr>
            <w:tcW w:w="322"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243"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11</w:t>
            </w:r>
          </w:p>
        </w:tc>
        <w:tc>
          <w:tcPr>
            <w:tcW w:w="725"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55.0.00.00719</w:t>
            </w:r>
          </w:p>
        </w:tc>
        <w:tc>
          <w:tcPr>
            <w:tcW w:w="270"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870</w:t>
            </w:r>
          </w:p>
        </w:tc>
        <w:tc>
          <w:tcPr>
            <w:tcW w:w="715"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100 000,00</w:t>
            </w:r>
          </w:p>
        </w:tc>
      </w:tr>
      <w:tr w:rsidR="00885692" w:rsidRPr="00885692" w:rsidTr="008C2E85">
        <w:trPr>
          <w:trHeight w:val="660"/>
        </w:trPr>
        <w:tc>
          <w:tcPr>
            <w:tcW w:w="2724" w:type="pct"/>
            <w:tcBorders>
              <w:top w:val="nil"/>
              <w:left w:val="single" w:sz="4" w:space="0" w:color="auto"/>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lastRenderedPageBreak/>
              <w:t>Другие общегосударственные вопросы</w:t>
            </w:r>
          </w:p>
        </w:tc>
        <w:tc>
          <w:tcPr>
            <w:tcW w:w="322" w:type="pct"/>
            <w:tcBorders>
              <w:top w:val="nil"/>
              <w:left w:val="nil"/>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01</w:t>
            </w:r>
          </w:p>
        </w:tc>
        <w:tc>
          <w:tcPr>
            <w:tcW w:w="243" w:type="pct"/>
            <w:tcBorders>
              <w:top w:val="nil"/>
              <w:left w:val="nil"/>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13</w:t>
            </w:r>
          </w:p>
        </w:tc>
        <w:tc>
          <w:tcPr>
            <w:tcW w:w="725" w:type="pct"/>
            <w:tcBorders>
              <w:top w:val="nil"/>
              <w:left w:val="nil"/>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00.0.00.00000</w:t>
            </w:r>
          </w:p>
        </w:tc>
        <w:tc>
          <w:tcPr>
            <w:tcW w:w="270" w:type="pct"/>
            <w:tcBorders>
              <w:top w:val="nil"/>
              <w:left w:val="nil"/>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282 755,37</w:t>
            </w:r>
          </w:p>
        </w:tc>
      </w:tr>
      <w:tr w:rsidR="00885692" w:rsidRPr="00885692" w:rsidTr="008C2E85">
        <w:trPr>
          <w:trHeight w:val="615"/>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proofErr w:type="spellStart"/>
            <w:r w:rsidRPr="00885692">
              <w:rPr>
                <w:rFonts w:ascii="Arial" w:eastAsia="Times New Roman" w:hAnsi="Arial" w:cs="Arial"/>
                <w:sz w:val="18"/>
                <w:szCs w:val="18"/>
                <w:lang w:eastAsia="ru-RU"/>
              </w:rPr>
              <w:t>Непрограмное</w:t>
            </w:r>
            <w:proofErr w:type="spellEnd"/>
            <w:r w:rsidRPr="00885692">
              <w:rPr>
                <w:rFonts w:ascii="Arial" w:eastAsia="Times New Roman" w:hAnsi="Arial" w:cs="Arial"/>
                <w:sz w:val="18"/>
                <w:szCs w:val="18"/>
                <w:lang w:eastAsia="ru-RU"/>
              </w:rPr>
              <w:t xml:space="preserve"> направление местного бюджета Раздольненского сельсовета</w:t>
            </w:r>
          </w:p>
        </w:tc>
        <w:tc>
          <w:tcPr>
            <w:tcW w:w="322"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243"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13</w:t>
            </w:r>
          </w:p>
        </w:tc>
        <w:tc>
          <w:tcPr>
            <w:tcW w:w="725"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55.0.00.00919</w:t>
            </w:r>
          </w:p>
        </w:tc>
        <w:tc>
          <w:tcPr>
            <w:tcW w:w="270"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146 939,30</w:t>
            </w:r>
          </w:p>
        </w:tc>
      </w:tr>
      <w:tr w:rsidR="00885692" w:rsidRPr="00885692" w:rsidTr="008C2E85">
        <w:trPr>
          <w:trHeight w:val="705"/>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Закупка товаров, работ и услуг для государственных нужд</w:t>
            </w:r>
          </w:p>
        </w:tc>
        <w:tc>
          <w:tcPr>
            <w:tcW w:w="322"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243"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13</w:t>
            </w:r>
          </w:p>
        </w:tc>
        <w:tc>
          <w:tcPr>
            <w:tcW w:w="725"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55.0.00.00919</w:t>
            </w:r>
          </w:p>
        </w:tc>
        <w:tc>
          <w:tcPr>
            <w:tcW w:w="270"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200</w:t>
            </w:r>
          </w:p>
        </w:tc>
        <w:tc>
          <w:tcPr>
            <w:tcW w:w="715"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146 939,30</w:t>
            </w:r>
          </w:p>
        </w:tc>
      </w:tr>
      <w:tr w:rsidR="00885692" w:rsidRPr="00885692" w:rsidTr="008C2E85">
        <w:trPr>
          <w:trHeight w:val="915"/>
        </w:trPr>
        <w:tc>
          <w:tcPr>
            <w:tcW w:w="2724" w:type="pct"/>
            <w:tcBorders>
              <w:top w:val="nil"/>
              <w:left w:val="single" w:sz="4" w:space="0" w:color="auto"/>
              <w:bottom w:val="single" w:sz="4" w:space="0" w:color="auto"/>
              <w:right w:val="single" w:sz="4" w:space="0" w:color="auto"/>
            </w:tcBorders>
            <w:shd w:val="clear" w:color="000000" w:fill="FFFFFF"/>
            <w:vAlign w:val="center"/>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Иные закупки товаров, работ и услуг для муниципальных нужд Раздольненского сельсовета</w:t>
            </w:r>
          </w:p>
        </w:tc>
        <w:tc>
          <w:tcPr>
            <w:tcW w:w="322"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243"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13</w:t>
            </w:r>
          </w:p>
        </w:tc>
        <w:tc>
          <w:tcPr>
            <w:tcW w:w="725"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55.0.00.00919</w:t>
            </w:r>
          </w:p>
        </w:tc>
        <w:tc>
          <w:tcPr>
            <w:tcW w:w="270"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240</w:t>
            </w:r>
          </w:p>
        </w:tc>
        <w:tc>
          <w:tcPr>
            <w:tcW w:w="715"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146 939,30</w:t>
            </w:r>
          </w:p>
        </w:tc>
      </w:tr>
      <w:tr w:rsidR="00885692" w:rsidRPr="00885692" w:rsidTr="008C2E85">
        <w:trPr>
          <w:trHeight w:val="915"/>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proofErr w:type="spellStart"/>
            <w:r w:rsidRPr="00885692">
              <w:rPr>
                <w:rFonts w:ascii="Arial" w:eastAsia="Times New Roman" w:hAnsi="Arial" w:cs="Arial"/>
                <w:sz w:val="18"/>
                <w:szCs w:val="18"/>
                <w:lang w:eastAsia="ru-RU"/>
              </w:rPr>
              <w:t>Непрограмное</w:t>
            </w:r>
            <w:proofErr w:type="spellEnd"/>
            <w:r w:rsidRPr="00885692">
              <w:rPr>
                <w:rFonts w:ascii="Arial" w:eastAsia="Times New Roman" w:hAnsi="Arial" w:cs="Arial"/>
                <w:sz w:val="18"/>
                <w:szCs w:val="18"/>
                <w:lang w:eastAsia="ru-RU"/>
              </w:rPr>
              <w:t xml:space="preserve"> направление местного бюджета Раздольненского сельсовета</w:t>
            </w:r>
          </w:p>
        </w:tc>
        <w:tc>
          <w:tcPr>
            <w:tcW w:w="322"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243"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13</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44.0.00.55555</w:t>
            </w:r>
          </w:p>
        </w:tc>
        <w:tc>
          <w:tcPr>
            <w:tcW w:w="270"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45 155,18</w:t>
            </w:r>
          </w:p>
        </w:tc>
      </w:tr>
      <w:tr w:rsidR="00885692" w:rsidRPr="00885692" w:rsidTr="008C2E85">
        <w:trPr>
          <w:trHeight w:val="915"/>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Закупка товаров, работ и услуг для государственных нужд</w:t>
            </w:r>
          </w:p>
        </w:tc>
        <w:tc>
          <w:tcPr>
            <w:tcW w:w="322"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243"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13</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44.0.00.55555</w:t>
            </w:r>
          </w:p>
        </w:tc>
        <w:tc>
          <w:tcPr>
            <w:tcW w:w="270"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200</w:t>
            </w:r>
          </w:p>
        </w:tc>
        <w:tc>
          <w:tcPr>
            <w:tcW w:w="715"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45 155,18</w:t>
            </w:r>
          </w:p>
        </w:tc>
      </w:tr>
      <w:tr w:rsidR="00885692" w:rsidRPr="00885692" w:rsidTr="008C2E85">
        <w:trPr>
          <w:trHeight w:val="915"/>
        </w:trPr>
        <w:tc>
          <w:tcPr>
            <w:tcW w:w="2724" w:type="pct"/>
            <w:tcBorders>
              <w:top w:val="nil"/>
              <w:left w:val="single" w:sz="4" w:space="0" w:color="auto"/>
              <w:bottom w:val="single" w:sz="4" w:space="0" w:color="auto"/>
              <w:right w:val="single" w:sz="4" w:space="0" w:color="auto"/>
            </w:tcBorders>
            <w:shd w:val="clear" w:color="000000" w:fill="FFFFFF"/>
            <w:vAlign w:val="center"/>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Иные закупки товаров, работ и услуг для муниципальных нужд Раздольненского сельсовета</w:t>
            </w:r>
          </w:p>
        </w:tc>
        <w:tc>
          <w:tcPr>
            <w:tcW w:w="322"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243"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13</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44.0.00.55555</w:t>
            </w:r>
          </w:p>
        </w:tc>
        <w:tc>
          <w:tcPr>
            <w:tcW w:w="270"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240</w:t>
            </w:r>
          </w:p>
        </w:tc>
        <w:tc>
          <w:tcPr>
            <w:tcW w:w="715"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45 155,18</w:t>
            </w:r>
          </w:p>
        </w:tc>
      </w:tr>
      <w:tr w:rsidR="00885692" w:rsidRPr="00885692" w:rsidTr="008C2E85">
        <w:trPr>
          <w:trHeight w:val="915"/>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 xml:space="preserve">Иные бюджетные ассигнования   </w:t>
            </w:r>
          </w:p>
        </w:tc>
        <w:tc>
          <w:tcPr>
            <w:tcW w:w="322"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243"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13</w:t>
            </w:r>
          </w:p>
        </w:tc>
        <w:tc>
          <w:tcPr>
            <w:tcW w:w="725"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55.0.00.00919</w:t>
            </w:r>
          </w:p>
        </w:tc>
        <w:tc>
          <w:tcPr>
            <w:tcW w:w="270"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800</w:t>
            </w:r>
          </w:p>
        </w:tc>
        <w:tc>
          <w:tcPr>
            <w:tcW w:w="715"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90 660,89</w:t>
            </w:r>
          </w:p>
        </w:tc>
      </w:tr>
      <w:tr w:rsidR="00885692" w:rsidRPr="00885692" w:rsidTr="008C2E85">
        <w:trPr>
          <w:trHeight w:val="915"/>
        </w:trPr>
        <w:tc>
          <w:tcPr>
            <w:tcW w:w="2724" w:type="pct"/>
            <w:tcBorders>
              <w:top w:val="nil"/>
              <w:left w:val="single" w:sz="4" w:space="0" w:color="auto"/>
              <w:bottom w:val="single" w:sz="4" w:space="0" w:color="auto"/>
              <w:right w:val="single" w:sz="4" w:space="0" w:color="auto"/>
            </w:tcBorders>
            <w:shd w:val="clear" w:color="000000" w:fill="FFFFFF"/>
            <w:vAlign w:val="center"/>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Уплата налогов, сборов, иных  платежей Раздольненского сельсовета</w:t>
            </w:r>
          </w:p>
        </w:tc>
        <w:tc>
          <w:tcPr>
            <w:tcW w:w="322"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243"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13</w:t>
            </w:r>
          </w:p>
        </w:tc>
        <w:tc>
          <w:tcPr>
            <w:tcW w:w="725"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55.0.00.00919</w:t>
            </w:r>
          </w:p>
        </w:tc>
        <w:tc>
          <w:tcPr>
            <w:tcW w:w="270"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830</w:t>
            </w:r>
          </w:p>
        </w:tc>
        <w:tc>
          <w:tcPr>
            <w:tcW w:w="715"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90 660,89</w:t>
            </w:r>
          </w:p>
        </w:tc>
      </w:tr>
      <w:tr w:rsidR="00885692" w:rsidRPr="00885692" w:rsidTr="008C2E85">
        <w:trPr>
          <w:trHeight w:val="765"/>
        </w:trPr>
        <w:tc>
          <w:tcPr>
            <w:tcW w:w="2724" w:type="pct"/>
            <w:tcBorders>
              <w:top w:val="nil"/>
              <w:left w:val="single" w:sz="4" w:space="0" w:color="auto"/>
              <w:bottom w:val="single" w:sz="4" w:space="0" w:color="auto"/>
              <w:right w:val="single" w:sz="4" w:space="0" w:color="auto"/>
            </w:tcBorders>
            <w:shd w:val="clear" w:color="FF8080" w:fill="8DB4E2"/>
            <w:vAlign w:val="bottom"/>
            <w:hideMark/>
          </w:tcPr>
          <w:p w:rsidR="00885692" w:rsidRPr="00885692" w:rsidRDefault="00885692" w:rsidP="00885692">
            <w:pPr>
              <w:spacing w:after="0" w:line="240" w:lineRule="auto"/>
              <w:rPr>
                <w:rFonts w:ascii="Arial" w:eastAsia="Times New Roman" w:hAnsi="Arial" w:cs="Arial"/>
                <w:b/>
                <w:bCs/>
                <w:sz w:val="18"/>
                <w:szCs w:val="18"/>
                <w:lang w:eastAsia="ru-RU"/>
              </w:rPr>
            </w:pPr>
            <w:proofErr w:type="spellStart"/>
            <w:r w:rsidRPr="00885692">
              <w:rPr>
                <w:rFonts w:ascii="Arial" w:eastAsia="Times New Roman" w:hAnsi="Arial" w:cs="Arial"/>
                <w:b/>
                <w:bCs/>
                <w:sz w:val="18"/>
                <w:szCs w:val="18"/>
                <w:lang w:eastAsia="ru-RU"/>
              </w:rPr>
              <w:t>Непрограмное</w:t>
            </w:r>
            <w:proofErr w:type="spellEnd"/>
            <w:r w:rsidRPr="00885692">
              <w:rPr>
                <w:rFonts w:ascii="Arial" w:eastAsia="Times New Roman" w:hAnsi="Arial" w:cs="Arial"/>
                <w:b/>
                <w:bCs/>
                <w:sz w:val="18"/>
                <w:szCs w:val="18"/>
                <w:lang w:eastAsia="ru-RU"/>
              </w:rPr>
              <w:t xml:space="preserve"> направление местного бюджета Раздольненского сельсовета</w:t>
            </w:r>
          </w:p>
        </w:tc>
        <w:tc>
          <w:tcPr>
            <w:tcW w:w="322" w:type="pct"/>
            <w:tcBorders>
              <w:top w:val="nil"/>
              <w:left w:val="nil"/>
              <w:bottom w:val="single" w:sz="4" w:space="0" w:color="auto"/>
              <w:right w:val="single" w:sz="4" w:space="0" w:color="auto"/>
            </w:tcBorders>
            <w:shd w:val="clear" w:color="000000" w:fill="8DB4E2"/>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02</w:t>
            </w:r>
          </w:p>
        </w:tc>
        <w:tc>
          <w:tcPr>
            <w:tcW w:w="243" w:type="pct"/>
            <w:tcBorders>
              <w:top w:val="nil"/>
              <w:left w:val="nil"/>
              <w:bottom w:val="single" w:sz="4" w:space="0" w:color="auto"/>
              <w:right w:val="single" w:sz="4" w:space="0" w:color="auto"/>
            </w:tcBorders>
            <w:shd w:val="clear" w:color="000000" w:fill="8DB4E2"/>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03</w:t>
            </w:r>
          </w:p>
        </w:tc>
        <w:tc>
          <w:tcPr>
            <w:tcW w:w="725" w:type="pct"/>
            <w:tcBorders>
              <w:top w:val="nil"/>
              <w:left w:val="nil"/>
              <w:bottom w:val="single" w:sz="4" w:space="0" w:color="auto"/>
              <w:right w:val="single" w:sz="4" w:space="0" w:color="auto"/>
            </w:tcBorders>
            <w:shd w:val="clear" w:color="000000" w:fill="8DB4E2"/>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44.0.00.00000</w:t>
            </w:r>
          </w:p>
        </w:tc>
        <w:tc>
          <w:tcPr>
            <w:tcW w:w="270" w:type="pct"/>
            <w:tcBorders>
              <w:top w:val="nil"/>
              <w:left w:val="nil"/>
              <w:bottom w:val="single" w:sz="4" w:space="0" w:color="auto"/>
              <w:right w:val="single" w:sz="4" w:space="0" w:color="auto"/>
            </w:tcBorders>
            <w:shd w:val="clear" w:color="000000" w:fill="8DB4E2"/>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single" w:sz="4" w:space="0" w:color="auto"/>
              <w:right w:val="single" w:sz="4" w:space="0" w:color="auto"/>
            </w:tcBorders>
            <w:shd w:val="clear" w:color="000000" w:fill="8DB4E2"/>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219 300,00</w:t>
            </w:r>
          </w:p>
        </w:tc>
      </w:tr>
      <w:tr w:rsidR="00885692" w:rsidRPr="00885692" w:rsidTr="008C2E85">
        <w:trPr>
          <w:trHeight w:val="1230"/>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Расходы на выплаты персоналу в целях обеспечения выполнения функций государственными  органами, казенными учреждениями, органами управления государственными внебюджетными фондами</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02</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03</w:t>
            </w:r>
          </w:p>
        </w:tc>
        <w:tc>
          <w:tcPr>
            <w:tcW w:w="72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44.0.00.51180</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100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199 900,00</w:t>
            </w:r>
          </w:p>
        </w:tc>
      </w:tr>
      <w:tr w:rsidR="00885692" w:rsidRPr="00885692" w:rsidTr="008C2E85">
        <w:trPr>
          <w:trHeight w:val="975"/>
        </w:trPr>
        <w:tc>
          <w:tcPr>
            <w:tcW w:w="2724" w:type="pct"/>
            <w:tcBorders>
              <w:top w:val="nil"/>
              <w:left w:val="single" w:sz="4" w:space="0" w:color="auto"/>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Расходы на выплаты персоналу муниципальных органов Раздольненского сельсовета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02</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03</w:t>
            </w:r>
          </w:p>
        </w:tc>
        <w:tc>
          <w:tcPr>
            <w:tcW w:w="72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44.0.00.51180</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120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199 900,00</w:t>
            </w:r>
          </w:p>
        </w:tc>
      </w:tr>
      <w:tr w:rsidR="00885692" w:rsidRPr="00885692" w:rsidTr="008C2E85">
        <w:trPr>
          <w:trHeight w:val="780"/>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Закупка товаров, работ и услуг для государственных нужд</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02</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03</w:t>
            </w:r>
          </w:p>
        </w:tc>
        <w:tc>
          <w:tcPr>
            <w:tcW w:w="72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44.0.00.51180</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200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19 400,00</w:t>
            </w:r>
          </w:p>
        </w:tc>
      </w:tr>
      <w:tr w:rsidR="00885692" w:rsidRPr="00885692" w:rsidTr="008C2E85">
        <w:trPr>
          <w:trHeight w:val="900"/>
        </w:trPr>
        <w:tc>
          <w:tcPr>
            <w:tcW w:w="2724" w:type="pct"/>
            <w:tcBorders>
              <w:top w:val="nil"/>
              <w:left w:val="single" w:sz="4" w:space="0" w:color="auto"/>
              <w:bottom w:val="single" w:sz="4" w:space="0" w:color="auto"/>
              <w:right w:val="single" w:sz="4" w:space="0" w:color="auto"/>
            </w:tcBorders>
            <w:shd w:val="clear" w:color="000000" w:fill="FFFFFF"/>
            <w:vAlign w:val="center"/>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Иные закупки товаров, работ и услуг для муниципальных нужд Раздольненского сельсовета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02</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03</w:t>
            </w:r>
          </w:p>
        </w:tc>
        <w:tc>
          <w:tcPr>
            <w:tcW w:w="72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44.0.00.51180</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240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19 400,00</w:t>
            </w:r>
          </w:p>
        </w:tc>
      </w:tr>
      <w:tr w:rsidR="00885692" w:rsidRPr="00885692" w:rsidTr="008C2E85">
        <w:trPr>
          <w:trHeight w:val="15"/>
        </w:trPr>
        <w:tc>
          <w:tcPr>
            <w:tcW w:w="2724" w:type="pct"/>
            <w:tcBorders>
              <w:top w:val="nil"/>
              <w:left w:val="single" w:sz="4" w:space="0" w:color="auto"/>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Защита населения и территории от последствий чрезвычайных ситуаций природного и техногенного характера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0309</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2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0700400</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013</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0,00</w:t>
            </w:r>
          </w:p>
        </w:tc>
      </w:tr>
      <w:tr w:rsidR="00885692" w:rsidRPr="00885692" w:rsidTr="008C2E85">
        <w:trPr>
          <w:trHeight w:val="1260"/>
        </w:trPr>
        <w:tc>
          <w:tcPr>
            <w:tcW w:w="2724" w:type="pct"/>
            <w:tcBorders>
              <w:top w:val="nil"/>
              <w:left w:val="single" w:sz="4" w:space="0" w:color="auto"/>
              <w:bottom w:val="single" w:sz="4" w:space="0" w:color="auto"/>
              <w:right w:val="single" w:sz="4" w:space="0" w:color="auto"/>
            </w:tcBorders>
            <w:shd w:val="clear" w:color="000000" w:fill="8DB4E2"/>
            <w:vAlign w:val="bottom"/>
            <w:hideMark/>
          </w:tcPr>
          <w:p w:rsidR="00885692" w:rsidRPr="00885692" w:rsidRDefault="00885692" w:rsidP="00885692">
            <w:pPr>
              <w:spacing w:after="0" w:line="240" w:lineRule="auto"/>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Защита населения и территории Раздольненского сельсовета от последствий чрезвычайных ситуаций природного и техногенного характера</w:t>
            </w:r>
          </w:p>
        </w:tc>
        <w:tc>
          <w:tcPr>
            <w:tcW w:w="322" w:type="pct"/>
            <w:tcBorders>
              <w:top w:val="nil"/>
              <w:left w:val="nil"/>
              <w:bottom w:val="single" w:sz="4" w:space="0" w:color="auto"/>
              <w:right w:val="single" w:sz="4" w:space="0" w:color="auto"/>
            </w:tcBorders>
            <w:shd w:val="clear" w:color="000000" w:fill="8DB4E2"/>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03</w:t>
            </w:r>
          </w:p>
        </w:tc>
        <w:tc>
          <w:tcPr>
            <w:tcW w:w="243" w:type="pct"/>
            <w:tcBorders>
              <w:top w:val="nil"/>
              <w:left w:val="nil"/>
              <w:bottom w:val="single" w:sz="4" w:space="0" w:color="auto"/>
              <w:right w:val="single" w:sz="4" w:space="0" w:color="auto"/>
            </w:tcBorders>
            <w:shd w:val="clear" w:color="000000" w:fill="8DB4E2"/>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09</w:t>
            </w:r>
          </w:p>
        </w:tc>
        <w:tc>
          <w:tcPr>
            <w:tcW w:w="725" w:type="pct"/>
            <w:tcBorders>
              <w:top w:val="nil"/>
              <w:left w:val="nil"/>
              <w:bottom w:val="single" w:sz="4" w:space="0" w:color="auto"/>
              <w:right w:val="single" w:sz="4" w:space="0" w:color="auto"/>
            </w:tcBorders>
            <w:shd w:val="clear" w:color="000000" w:fill="8DB4E2"/>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55.0.00.00000</w:t>
            </w:r>
          </w:p>
        </w:tc>
        <w:tc>
          <w:tcPr>
            <w:tcW w:w="270" w:type="pct"/>
            <w:tcBorders>
              <w:top w:val="nil"/>
              <w:left w:val="nil"/>
              <w:bottom w:val="single" w:sz="4" w:space="0" w:color="auto"/>
              <w:right w:val="single" w:sz="4" w:space="0" w:color="auto"/>
            </w:tcBorders>
            <w:shd w:val="clear" w:color="000000" w:fill="8DB4E2"/>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single" w:sz="4" w:space="0" w:color="auto"/>
              <w:right w:val="single" w:sz="4" w:space="0" w:color="auto"/>
            </w:tcBorders>
            <w:shd w:val="clear" w:color="000000" w:fill="8DB4E2"/>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400 000,00</w:t>
            </w:r>
          </w:p>
        </w:tc>
      </w:tr>
      <w:tr w:rsidR="00885692" w:rsidRPr="00885692" w:rsidTr="008C2E85">
        <w:trPr>
          <w:trHeight w:val="1320"/>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proofErr w:type="spellStart"/>
            <w:r w:rsidRPr="00885692">
              <w:rPr>
                <w:rFonts w:ascii="Arial" w:eastAsia="Times New Roman" w:hAnsi="Arial" w:cs="Arial"/>
                <w:sz w:val="18"/>
                <w:szCs w:val="18"/>
                <w:lang w:eastAsia="ru-RU"/>
              </w:rPr>
              <w:lastRenderedPageBreak/>
              <w:t>Непрограмное</w:t>
            </w:r>
            <w:proofErr w:type="spellEnd"/>
            <w:r w:rsidRPr="00885692">
              <w:rPr>
                <w:rFonts w:ascii="Arial" w:eastAsia="Times New Roman" w:hAnsi="Arial" w:cs="Arial"/>
                <w:sz w:val="18"/>
                <w:szCs w:val="18"/>
                <w:lang w:eastAsia="ru-RU"/>
              </w:rPr>
              <w:t xml:space="preserve"> направление местного бюджета Раздольненского сельсовета в части защиты населения и территорий от чрезвычайных ситуаций природного и техногенного характера, </w:t>
            </w:r>
            <w:proofErr w:type="spellStart"/>
            <w:r w:rsidRPr="00885692">
              <w:rPr>
                <w:rFonts w:ascii="Arial" w:eastAsia="Times New Roman" w:hAnsi="Arial" w:cs="Arial"/>
                <w:sz w:val="18"/>
                <w:szCs w:val="18"/>
                <w:lang w:eastAsia="ru-RU"/>
              </w:rPr>
              <w:t>гражанской</w:t>
            </w:r>
            <w:proofErr w:type="spellEnd"/>
            <w:r w:rsidRPr="00885692">
              <w:rPr>
                <w:rFonts w:ascii="Arial" w:eastAsia="Times New Roman" w:hAnsi="Arial" w:cs="Arial"/>
                <w:sz w:val="18"/>
                <w:szCs w:val="18"/>
                <w:lang w:eastAsia="ru-RU"/>
              </w:rPr>
              <w:t xml:space="preserve"> обороны</w:t>
            </w:r>
          </w:p>
        </w:tc>
        <w:tc>
          <w:tcPr>
            <w:tcW w:w="322"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03</w:t>
            </w:r>
          </w:p>
        </w:tc>
        <w:tc>
          <w:tcPr>
            <w:tcW w:w="243"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09</w:t>
            </w:r>
          </w:p>
        </w:tc>
        <w:tc>
          <w:tcPr>
            <w:tcW w:w="725" w:type="pct"/>
            <w:tcBorders>
              <w:top w:val="nil"/>
              <w:left w:val="nil"/>
              <w:bottom w:val="single" w:sz="4" w:space="0" w:color="000000"/>
              <w:right w:val="single" w:sz="4" w:space="0" w:color="000000"/>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55.0.00.01119</w:t>
            </w:r>
          </w:p>
        </w:tc>
        <w:tc>
          <w:tcPr>
            <w:tcW w:w="270"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 </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400 000,00</w:t>
            </w:r>
          </w:p>
        </w:tc>
      </w:tr>
      <w:tr w:rsidR="00885692" w:rsidRPr="00885692" w:rsidTr="008C2E85">
        <w:trPr>
          <w:trHeight w:val="825"/>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Закупка товаров, работ и услуг для государственных нужд</w:t>
            </w:r>
          </w:p>
        </w:tc>
        <w:tc>
          <w:tcPr>
            <w:tcW w:w="322"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03</w:t>
            </w:r>
          </w:p>
        </w:tc>
        <w:tc>
          <w:tcPr>
            <w:tcW w:w="243"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09</w:t>
            </w:r>
          </w:p>
        </w:tc>
        <w:tc>
          <w:tcPr>
            <w:tcW w:w="725" w:type="pct"/>
            <w:tcBorders>
              <w:top w:val="nil"/>
              <w:left w:val="nil"/>
              <w:bottom w:val="single" w:sz="4" w:space="0" w:color="000000"/>
              <w:right w:val="single" w:sz="4" w:space="0" w:color="000000"/>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55.0.00.01119</w:t>
            </w:r>
          </w:p>
        </w:tc>
        <w:tc>
          <w:tcPr>
            <w:tcW w:w="270"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200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400 000,00</w:t>
            </w:r>
          </w:p>
        </w:tc>
      </w:tr>
      <w:tr w:rsidR="00885692" w:rsidRPr="00885692" w:rsidTr="008C2E85">
        <w:trPr>
          <w:trHeight w:val="885"/>
        </w:trPr>
        <w:tc>
          <w:tcPr>
            <w:tcW w:w="2724" w:type="pct"/>
            <w:tcBorders>
              <w:top w:val="nil"/>
              <w:left w:val="single" w:sz="4" w:space="0" w:color="auto"/>
              <w:bottom w:val="single" w:sz="4" w:space="0" w:color="auto"/>
              <w:right w:val="single" w:sz="4" w:space="0" w:color="auto"/>
            </w:tcBorders>
            <w:shd w:val="clear" w:color="FFFFCC"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Иные закупки товаров, работ и услуг для муниципальных нужд Раздольненского сельсовета</w:t>
            </w:r>
          </w:p>
        </w:tc>
        <w:tc>
          <w:tcPr>
            <w:tcW w:w="322"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03</w:t>
            </w:r>
          </w:p>
        </w:tc>
        <w:tc>
          <w:tcPr>
            <w:tcW w:w="243"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09</w:t>
            </w:r>
          </w:p>
        </w:tc>
        <w:tc>
          <w:tcPr>
            <w:tcW w:w="725" w:type="pct"/>
            <w:tcBorders>
              <w:top w:val="nil"/>
              <w:left w:val="nil"/>
              <w:bottom w:val="single" w:sz="4" w:space="0" w:color="000000"/>
              <w:right w:val="single" w:sz="4" w:space="0" w:color="000000"/>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55.0.00.01119</w:t>
            </w:r>
          </w:p>
        </w:tc>
        <w:tc>
          <w:tcPr>
            <w:tcW w:w="270"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240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400 000,00</w:t>
            </w:r>
          </w:p>
        </w:tc>
      </w:tr>
      <w:tr w:rsidR="00885692" w:rsidRPr="00885692" w:rsidTr="008C2E85">
        <w:trPr>
          <w:trHeight w:val="885"/>
        </w:trPr>
        <w:tc>
          <w:tcPr>
            <w:tcW w:w="2724" w:type="pct"/>
            <w:tcBorders>
              <w:top w:val="nil"/>
              <w:left w:val="single" w:sz="4" w:space="0" w:color="auto"/>
              <w:bottom w:val="single" w:sz="4" w:space="0" w:color="auto"/>
              <w:right w:val="single" w:sz="4" w:space="0" w:color="auto"/>
            </w:tcBorders>
            <w:shd w:val="clear" w:color="000000" w:fill="8DB4E2"/>
            <w:vAlign w:val="bottom"/>
            <w:hideMark/>
          </w:tcPr>
          <w:p w:rsidR="00885692" w:rsidRPr="00885692" w:rsidRDefault="00885692" w:rsidP="00885692">
            <w:pPr>
              <w:spacing w:after="0" w:line="240" w:lineRule="auto"/>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Национальная экономика</w:t>
            </w:r>
          </w:p>
        </w:tc>
        <w:tc>
          <w:tcPr>
            <w:tcW w:w="322" w:type="pct"/>
            <w:tcBorders>
              <w:top w:val="nil"/>
              <w:left w:val="nil"/>
              <w:bottom w:val="single" w:sz="4" w:space="0" w:color="auto"/>
              <w:right w:val="single" w:sz="4" w:space="0" w:color="auto"/>
            </w:tcBorders>
            <w:shd w:val="clear" w:color="000000" w:fill="8DB4E2"/>
            <w:vAlign w:val="bottom"/>
            <w:hideMark/>
          </w:tcPr>
          <w:p w:rsidR="00885692" w:rsidRPr="00885692" w:rsidRDefault="00885692" w:rsidP="00885692">
            <w:pPr>
              <w:spacing w:after="0" w:line="240" w:lineRule="auto"/>
              <w:jc w:val="center"/>
              <w:rPr>
                <w:rFonts w:ascii="Arial" w:eastAsia="Times New Roman" w:hAnsi="Arial" w:cs="Arial"/>
                <w:b/>
                <w:bCs/>
                <w:color w:val="000000"/>
                <w:sz w:val="18"/>
                <w:szCs w:val="18"/>
                <w:lang w:eastAsia="ru-RU"/>
              </w:rPr>
            </w:pPr>
            <w:r w:rsidRPr="00885692">
              <w:rPr>
                <w:rFonts w:ascii="Arial" w:eastAsia="Times New Roman" w:hAnsi="Arial" w:cs="Arial"/>
                <w:b/>
                <w:bCs/>
                <w:color w:val="000000"/>
                <w:sz w:val="18"/>
                <w:szCs w:val="18"/>
                <w:lang w:eastAsia="ru-RU"/>
              </w:rPr>
              <w:t>04</w:t>
            </w:r>
          </w:p>
        </w:tc>
        <w:tc>
          <w:tcPr>
            <w:tcW w:w="243" w:type="pct"/>
            <w:tcBorders>
              <w:top w:val="nil"/>
              <w:left w:val="nil"/>
              <w:bottom w:val="single" w:sz="4" w:space="0" w:color="auto"/>
              <w:right w:val="single" w:sz="4" w:space="0" w:color="auto"/>
            </w:tcBorders>
            <w:shd w:val="clear" w:color="000000" w:fill="8DB4E2"/>
            <w:vAlign w:val="bottom"/>
            <w:hideMark/>
          </w:tcPr>
          <w:p w:rsidR="00885692" w:rsidRPr="00885692" w:rsidRDefault="00885692" w:rsidP="00885692">
            <w:pPr>
              <w:spacing w:after="0" w:line="240" w:lineRule="auto"/>
              <w:jc w:val="center"/>
              <w:rPr>
                <w:rFonts w:ascii="Arial" w:eastAsia="Times New Roman" w:hAnsi="Arial" w:cs="Arial"/>
                <w:b/>
                <w:bCs/>
                <w:color w:val="000000"/>
                <w:sz w:val="18"/>
                <w:szCs w:val="18"/>
                <w:lang w:eastAsia="ru-RU"/>
              </w:rPr>
            </w:pPr>
            <w:r w:rsidRPr="00885692">
              <w:rPr>
                <w:rFonts w:ascii="Arial" w:eastAsia="Times New Roman" w:hAnsi="Arial" w:cs="Arial"/>
                <w:b/>
                <w:bCs/>
                <w:color w:val="000000"/>
                <w:sz w:val="18"/>
                <w:szCs w:val="18"/>
                <w:lang w:eastAsia="ru-RU"/>
              </w:rPr>
              <w:t>00</w:t>
            </w:r>
          </w:p>
        </w:tc>
        <w:tc>
          <w:tcPr>
            <w:tcW w:w="72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00.0.00.00000</w:t>
            </w:r>
          </w:p>
        </w:tc>
        <w:tc>
          <w:tcPr>
            <w:tcW w:w="270" w:type="pct"/>
            <w:tcBorders>
              <w:top w:val="nil"/>
              <w:left w:val="nil"/>
              <w:bottom w:val="single" w:sz="4" w:space="0" w:color="auto"/>
              <w:right w:val="single" w:sz="4" w:space="0" w:color="auto"/>
            </w:tcBorders>
            <w:shd w:val="clear" w:color="000000" w:fill="8DB4E2"/>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 </w:t>
            </w:r>
          </w:p>
        </w:tc>
        <w:tc>
          <w:tcPr>
            <w:tcW w:w="715" w:type="pct"/>
            <w:tcBorders>
              <w:top w:val="nil"/>
              <w:left w:val="nil"/>
              <w:bottom w:val="single" w:sz="4" w:space="0" w:color="auto"/>
              <w:right w:val="single" w:sz="4" w:space="0" w:color="auto"/>
            </w:tcBorders>
            <w:shd w:val="clear" w:color="000000" w:fill="8DB4E2"/>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3 898 035,76</w:t>
            </w:r>
          </w:p>
        </w:tc>
      </w:tr>
      <w:tr w:rsidR="00885692" w:rsidRPr="00885692" w:rsidTr="008C2E85">
        <w:trPr>
          <w:trHeight w:val="885"/>
        </w:trPr>
        <w:tc>
          <w:tcPr>
            <w:tcW w:w="2724" w:type="pct"/>
            <w:tcBorders>
              <w:top w:val="nil"/>
              <w:left w:val="single" w:sz="4" w:space="0" w:color="auto"/>
              <w:bottom w:val="single" w:sz="4" w:space="0" w:color="auto"/>
              <w:right w:val="single" w:sz="4" w:space="0" w:color="auto"/>
            </w:tcBorders>
            <w:shd w:val="clear" w:color="000000" w:fill="DAEEF3"/>
            <w:vAlign w:val="bottom"/>
            <w:hideMark/>
          </w:tcPr>
          <w:p w:rsidR="00885692" w:rsidRPr="00885692" w:rsidRDefault="00885692" w:rsidP="00885692">
            <w:pPr>
              <w:spacing w:after="0" w:line="240" w:lineRule="auto"/>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Дорожное хозяйство (дорожные фонды) Раздольненского сельсовета</w:t>
            </w:r>
          </w:p>
        </w:tc>
        <w:tc>
          <w:tcPr>
            <w:tcW w:w="322" w:type="pct"/>
            <w:tcBorders>
              <w:top w:val="nil"/>
              <w:left w:val="nil"/>
              <w:bottom w:val="single" w:sz="4" w:space="0" w:color="auto"/>
              <w:right w:val="single" w:sz="4" w:space="0" w:color="auto"/>
            </w:tcBorders>
            <w:shd w:val="clear" w:color="000000" w:fill="DAEEF3"/>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04</w:t>
            </w:r>
          </w:p>
        </w:tc>
        <w:tc>
          <w:tcPr>
            <w:tcW w:w="243" w:type="pct"/>
            <w:tcBorders>
              <w:top w:val="nil"/>
              <w:left w:val="nil"/>
              <w:bottom w:val="single" w:sz="4" w:space="0" w:color="auto"/>
              <w:right w:val="single" w:sz="4" w:space="0" w:color="auto"/>
            </w:tcBorders>
            <w:shd w:val="clear" w:color="000000" w:fill="DAEEF3"/>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09</w:t>
            </w:r>
          </w:p>
        </w:tc>
        <w:tc>
          <w:tcPr>
            <w:tcW w:w="72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00.0.00.00000</w:t>
            </w:r>
          </w:p>
        </w:tc>
        <w:tc>
          <w:tcPr>
            <w:tcW w:w="270" w:type="pct"/>
            <w:tcBorders>
              <w:top w:val="nil"/>
              <w:left w:val="nil"/>
              <w:bottom w:val="single" w:sz="4" w:space="0" w:color="auto"/>
              <w:right w:val="single" w:sz="4" w:space="0" w:color="auto"/>
            </w:tcBorders>
            <w:shd w:val="clear" w:color="000000" w:fill="DAEEF3"/>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single" w:sz="4" w:space="0" w:color="auto"/>
              <w:right w:val="single" w:sz="4" w:space="0" w:color="auto"/>
            </w:tcBorders>
            <w:shd w:val="clear" w:color="000000" w:fill="DAEEF3"/>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3 226 713,42</w:t>
            </w:r>
          </w:p>
        </w:tc>
      </w:tr>
      <w:tr w:rsidR="00885692" w:rsidRPr="00885692" w:rsidTr="008C2E85">
        <w:trPr>
          <w:trHeight w:val="1185"/>
        </w:trPr>
        <w:tc>
          <w:tcPr>
            <w:tcW w:w="2724" w:type="pct"/>
            <w:tcBorders>
              <w:top w:val="nil"/>
              <w:left w:val="single" w:sz="4" w:space="0" w:color="auto"/>
              <w:bottom w:val="single" w:sz="4" w:space="0" w:color="auto"/>
              <w:right w:val="single" w:sz="4" w:space="0" w:color="auto"/>
            </w:tcBorders>
            <w:shd w:val="clear" w:color="000000" w:fill="FFFFFF"/>
            <w:vAlign w:val="center"/>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Расходы Раздольненского сельсовета на создание дорожного фонда за счет местного бюджета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04</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09</w:t>
            </w:r>
          </w:p>
        </w:tc>
        <w:tc>
          <w:tcPr>
            <w:tcW w:w="72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55.0.00.01319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920 243,14</w:t>
            </w:r>
          </w:p>
        </w:tc>
      </w:tr>
      <w:tr w:rsidR="00885692" w:rsidRPr="00885692" w:rsidTr="008C2E85">
        <w:trPr>
          <w:trHeight w:val="675"/>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Закупка товаров, работ и услуг для государственных нужд</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04</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09</w:t>
            </w:r>
          </w:p>
        </w:tc>
        <w:tc>
          <w:tcPr>
            <w:tcW w:w="72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55.0.00.01319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200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920 243,14</w:t>
            </w:r>
          </w:p>
        </w:tc>
      </w:tr>
      <w:tr w:rsidR="00885692" w:rsidRPr="00885692" w:rsidTr="008C2E85">
        <w:trPr>
          <w:trHeight w:val="840"/>
        </w:trPr>
        <w:tc>
          <w:tcPr>
            <w:tcW w:w="2724" w:type="pct"/>
            <w:tcBorders>
              <w:top w:val="nil"/>
              <w:left w:val="single" w:sz="4" w:space="0" w:color="auto"/>
              <w:bottom w:val="single" w:sz="4" w:space="0" w:color="auto"/>
              <w:right w:val="single" w:sz="4" w:space="0" w:color="auto"/>
            </w:tcBorders>
            <w:shd w:val="clear" w:color="FFFFCC"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Иные закупки товаров, работ и услуг для муниципальных нужд Раздольненского сельсовета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04</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09</w:t>
            </w:r>
          </w:p>
        </w:tc>
        <w:tc>
          <w:tcPr>
            <w:tcW w:w="72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55.0.00.01319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240</w:t>
            </w:r>
          </w:p>
        </w:tc>
        <w:tc>
          <w:tcPr>
            <w:tcW w:w="71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920 243,14</w:t>
            </w:r>
          </w:p>
        </w:tc>
      </w:tr>
      <w:tr w:rsidR="00885692" w:rsidRPr="00885692" w:rsidTr="008C2E85">
        <w:trPr>
          <w:trHeight w:val="1545"/>
        </w:trPr>
        <w:tc>
          <w:tcPr>
            <w:tcW w:w="2724" w:type="pct"/>
            <w:tcBorders>
              <w:top w:val="nil"/>
              <w:left w:val="single" w:sz="4" w:space="0" w:color="auto"/>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Расходы на реализацию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2015-2022 годах на 2017 год и на плановый период 2018 и 2019 годов</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04</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09</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44.0.00.55555</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1 641 207,41</w:t>
            </w:r>
          </w:p>
        </w:tc>
      </w:tr>
      <w:tr w:rsidR="00885692" w:rsidRPr="00885692" w:rsidTr="008C2E85">
        <w:trPr>
          <w:trHeight w:val="705"/>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Закупка товаров, работ и услуг для государственных нужд</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04</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09</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44.0.00.55555</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240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1 641 207,41</w:t>
            </w:r>
          </w:p>
        </w:tc>
      </w:tr>
      <w:tr w:rsidR="00885692" w:rsidRPr="00885692" w:rsidTr="008C2E85">
        <w:trPr>
          <w:trHeight w:val="840"/>
        </w:trPr>
        <w:tc>
          <w:tcPr>
            <w:tcW w:w="2724" w:type="pct"/>
            <w:tcBorders>
              <w:top w:val="nil"/>
              <w:left w:val="single" w:sz="4" w:space="0" w:color="auto"/>
              <w:bottom w:val="single" w:sz="4" w:space="0" w:color="auto"/>
              <w:right w:val="single" w:sz="4" w:space="0" w:color="auto"/>
            </w:tcBorders>
            <w:shd w:val="clear" w:color="FFFFCC"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Иные закупки товаров, работ и услуг для муниципальных нужд Раздольненского сельсовета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04</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09</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44.0.00.55555</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244</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1 641 207,41</w:t>
            </w:r>
          </w:p>
        </w:tc>
      </w:tr>
      <w:tr w:rsidR="008C2E85" w:rsidRPr="00885692" w:rsidTr="008C2E85">
        <w:trPr>
          <w:trHeight w:val="1620"/>
        </w:trPr>
        <w:tc>
          <w:tcPr>
            <w:tcW w:w="2724" w:type="pct"/>
            <w:tcBorders>
              <w:top w:val="nil"/>
              <w:left w:val="single" w:sz="4" w:space="0" w:color="auto"/>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Субсидии на реализацию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2015-2022 годах на 2017 год и на плановый период 2018 и 2019 годов</w:t>
            </w:r>
          </w:p>
        </w:tc>
        <w:tc>
          <w:tcPr>
            <w:tcW w:w="322"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04</w:t>
            </w:r>
          </w:p>
        </w:tc>
        <w:tc>
          <w:tcPr>
            <w:tcW w:w="243"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09</w:t>
            </w:r>
          </w:p>
        </w:tc>
        <w:tc>
          <w:tcPr>
            <w:tcW w:w="725"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61.0.00.70760</w:t>
            </w:r>
          </w:p>
        </w:tc>
        <w:tc>
          <w:tcPr>
            <w:tcW w:w="270"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600 000,00</w:t>
            </w:r>
          </w:p>
        </w:tc>
      </w:tr>
      <w:tr w:rsidR="00885692" w:rsidRPr="00885692" w:rsidTr="008C2E85">
        <w:trPr>
          <w:trHeight w:val="840"/>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Закупка товаров, работ и услуг для государственных нужд</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04</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09</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61.0.00.70760</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240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600 000,00</w:t>
            </w:r>
          </w:p>
        </w:tc>
      </w:tr>
      <w:tr w:rsidR="00885692" w:rsidRPr="00885692" w:rsidTr="008C2E85">
        <w:trPr>
          <w:trHeight w:val="840"/>
        </w:trPr>
        <w:tc>
          <w:tcPr>
            <w:tcW w:w="2724" w:type="pct"/>
            <w:tcBorders>
              <w:top w:val="nil"/>
              <w:left w:val="single" w:sz="4" w:space="0" w:color="auto"/>
              <w:bottom w:val="single" w:sz="4" w:space="0" w:color="auto"/>
              <w:right w:val="single" w:sz="4" w:space="0" w:color="auto"/>
            </w:tcBorders>
            <w:shd w:val="clear" w:color="FFFFCC"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Иные закупки товаров, работ и услуг для муниципальных нужд Раздольненского сельсовета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04</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09</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61.0.00.70760</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244</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600 000,00</w:t>
            </w:r>
          </w:p>
        </w:tc>
      </w:tr>
      <w:tr w:rsidR="008C2E85" w:rsidRPr="00885692" w:rsidTr="008C2E85">
        <w:trPr>
          <w:trHeight w:val="1710"/>
        </w:trPr>
        <w:tc>
          <w:tcPr>
            <w:tcW w:w="2724" w:type="pct"/>
            <w:tcBorders>
              <w:top w:val="nil"/>
              <w:left w:val="single" w:sz="4" w:space="0" w:color="auto"/>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lastRenderedPageBreak/>
              <w:t>Расходы на реализацию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2015-2022 годах" на 2017 год и на плановый период 2018 и 2019 годы</w:t>
            </w:r>
          </w:p>
        </w:tc>
        <w:tc>
          <w:tcPr>
            <w:tcW w:w="322"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04</w:t>
            </w:r>
          </w:p>
        </w:tc>
        <w:tc>
          <w:tcPr>
            <w:tcW w:w="243"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09</w:t>
            </w:r>
          </w:p>
        </w:tc>
        <w:tc>
          <w:tcPr>
            <w:tcW w:w="725"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44.0.00.S0760</w:t>
            </w:r>
          </w:p>
        </w:tc>
        <w:tc>
          <w:tcPr>
            <w:tcW w:w="270"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65 262,87</w:t>
            </w:r>
          </w:p>
        </w:tc>
      </w:tr>
      <w:tr w:rsidR="00885692" w:rsidRPr="00885692" w:rsidTr="008C2E85">
        <w:trPr>
          <w:trHeight w:val="765"/>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Закупка товаров, работ и услуг для государственных нужд</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04</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09</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44.0.00.S0760</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240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65 262,87</w:t>
            </w:r>
          </w:p>
        </w:tc>
      </w:tr>
      <w:tr w:rsidR="00885692" w:rsidRPr="00885692" w:rsidTr="008C2E85">
        <w:trPr>
          <w:trHeight w:val="900"/>
        </w:trPr>
        <w:tc>
          <w:tcPr>
            <w:tcW w:w="2724" w:type="pct"/>
            <w:tcBorders>
              <w:top w:val="nil"/>
              <w:left w:val="single" w:sz="4" w:space="0" w:color="auto"/>
              <w:bottom w:val="single" w:sz="4" w:space="0" w:color="auto"/>
              <w:right w:val="single" w:sz="4" w:space="0" w:color="auto"/>
            </w:tcBorders>
            <w:shd w:val="clear" w:color="FFFFCC"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Иные закупки товаров, работ и услуг для муниципальных нужд Раздольненского сельсовета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04</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09</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44.0.00.S0760</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244</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65 262,87</w:t>
            </w:r>
          </w:p>
        </w:tc>
      </w:tr>
      <w:tr w:rsidR="00885692" w:rsidRPr="00885692" w:rsidTr="008C2E85">
        <w:trPr>
          <w:trHeight w:val="630"/>
        </w:trPr>
        <w:tc>
          <w:tcPr>
            <w:tcW w:w="2724" w:type="pct"/>
            <w:tcBorders>
              <w:top w:val="nil"/>
              <w:left w:val="single" w:sz="4" w:space="0" w:color="auto"/>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Другие вопросы в области национальной экономики</w:t>
            </w:r>
          </w:p>
        </w:tc>
        <w:tc>
          <w:tcPr>
            <w:tcW w:w="322" w:type="pct"/>
            <w:tcBorders>
              <w:top w:val="nil"/>
              <w:left w:val="nil"/>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04</w:t>
            </w:r>
          </w:p>
        </w:tc>
        <w:tc>
          <w:tcPr>
            <w:tcW w:w="243" w:type="pct"/>
            <w:tcBorders>
              <w:top w:val="nil"/>
              <w:left w:val="nil"/>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12</w:t>
            </w:r>
          </w:p>
        </w:tc>
        <w:tc>
          <w:tcPr>
            <w:tcW w:w="725" w:type="pct"/>
            <w:tcBorders>
              <w:top w:val="nil"/>
              <w:left w:val="nil"/>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55.0.00.01419</w:t>
            </w:r>
          </w:p>
        </w:tc>
        <w:tc>
          <w:tcPr>
            <w:tcW w:w="270" w:type="pct"/>
            <w:tcBorders>
              <w:top w:val="nil"/>
              <w:left w:val="nil"/>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671 322,34</w:t>
            </w:r>
          </w:p>
        </w:tc>
      </w:tr>
      <w:tr w:rsidR="00885692" w:rsidRPr="00885692" w:rsidTr="008C2E85">
        <w:trPr>
          <w:trHeight w:val="705"/>
        </w:trPr>
        <w:tc>
          <w:tcPr>
            <w:tcW w:w="2724" w:type="pct"/>
            <w:tcBorders>
              <w:top w:val="nil"/>
              <w:left w:val="single" w:sz="4" w:space="0" w:color="auto"/>
              <w:bottom w:val="single" w:sz="4" w:space="0" w:color="auto"/>
              <w:right w:val="single" w:sz="4" w:space="0" w:color="auto"/>
            </w:tcBorders>
            <w:shd w:val="clear" w:color="FFFFCC"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Непрограммное направление местного бюджета Раздольненского сельсовета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04</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12</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55.0.00.01419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200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671 322,34</w:t>
            </w:r>
          </w:p>
        </w:tc>
      </w:tr>
      <w:tr w:rsidR="00885692" w:rsidRPr="00885692" w:rsidTr="008C2E85">
        <w:trPr>
          <w:trHeight w:val="615"/>
        </w:trPr>
        <w:tc>
          <w:tcPr>
            <w:tcW w:w="2724" w:type="pct"/>
            <w:tcBorders>
              <w:top w:val="nil"/>
              <w:left w:val="single" w:sz="4" w:space="0" w:color="auto"/>
              <w:bottom w:val="single" w:sz="4" w:space="0" w:color="auto"/>
              <w:right w:val="single" w:sz="4" w:space="0" w:color="auto"/>
            </w:tcBorders>
            <w:shd w:val="clear" w:color="FFFFCC"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Закупка товаров, работ и услуг для государственных нужд</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04</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12</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55.0.00.01419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240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671 322,34</w:t>
            </w:r>
          </w:p>
        </w:tc>
      </w:tr>
      <w:tr w:rsidR="00885692" w:rsidRPr="00885692" w:rsidTr="008C2E85">
        <w:trPr>
          <w:trHeight w:val="765"/>
        </w:trPr>
        <w:tc>
          <w:tcPr>
            <w:tcW w:w="2724" w:type="pct"/>
            <w:tcBorders>
              <w:top w:val="nil"/>
              <w:left w:val="single" w:sz="4" w:space="0" w:color="auto"/>
              <w:bottom w:val="single" w:sz="4" w:space="0" w:color="auto"/>
              <w:right w:val="single" w:sz="4" w:space="0" w:color="auto"/>
            </w:tcBorders>
            <w:shd w:val="clear" w:color="FFFFCC"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Иные закупки товаров, работ и услуг для муниципальных нужд Раздольненского сельсовета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04</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12</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55.0.00.01419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244</w:t>
            </w:r>
          </w:p>
        </w:tc>
        <w:tc>
          <w:tcPr>
            <w:tcW w:w="71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671 322,34</w:t>
            </w:r>
          </w:p>
        </w:tc>
      </w:tr>
      <w:tr w:rsidR="00885692" w:rsidRPr="00885692" w:rsidTr="008C2E85">
        <w:trPr>
          <w:trHeight w:val="765"/>
        </w:trPr>
        <w:tc>
          <w:tcPr>
            <w:tcW w:w="2724" w:type="pct"/>
            <w:tcBorders>
              <w:top w:val="nil"/>
              <w:left w:val="single" w:sz="4" w:space="0" w:color="auto"/>
              <w:bottom w:val="single" w:sz="4" w:space="0" w:color="auto"/>
              <w:right w:val="single" w:sz="4" w:space="0" w:color="auto"/>
            </w:tcBorders>
            <w:shd w:val="clear" w:color="FFFFCC" w:fill="8DB4E2"/>
            <w:vAlign w:val="bottom"/>
            <w:hideMark/>
          </w:tcPr>
          <w:p w:rsidR="00885692" w:rsidRPr="00885692" w:rsidRDefault="00885692" w:rsidP="00885692">
            <w:pPr>
              <w:spacing w:after="0" w:line="240" w:lineRule="auto"/>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Расходы в сфере жилищно-коммунального хозяйства</w:t>
            </w:r>
          </w:p>
        </w:tc>
        <w:tc>
          <w:tcPr>
            <w:tcW w:w="322" w:type="pct"/>
            <w:tcBorders>
              <w:top w:val="nil"/>
              <w:left w:val="nil"/>
              <w:bottom w:val="single" w:sz="4" w:space="0" w:color="auto"/>
              <w:right w:val="single" w:sz="4" w:space="0" w:color="auto"/>
            </w:tcBorders>
            <w:shd w:val="clear" w:color="000000" w:fill="8DB4E2"/>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05</w:t>
            </w:r>
          </w:p>
        </w:tc>
        <w:tc>
          <w:tcPr>
            <w:tcW w:w="243" w:type="pct"/>
            <w:tcBorders>
              <w:top w:val="nil"/>
              <w:left w:val="nil"/>
              <w:bottom w:val="single" w:sz="4" w:space="0" w:color="auto"/>
              <w:right w:val="single" w:sz="4" w:space="0" w:color="auto"/>
            </w:tcBorders>
            <w:shd w:val="clear" w:color="000000" w:fill="8DB4E2"/>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00</w:t>
            </w:r>
          </w:p>
        </w:tc>
        <w:tc>
          <w:tcPr>
            <w:tcW w:w="725" w:type="pct"/>
            <w:tcBorders>
              <w:top w:val="nil"/>
              <w:left w:val="nil"/>
              <w:bottom w:val="single" w:sz="4" w:space="0" w:color="auto"/>
              <w:right w:val="single" w:sz="4" w:space="0" w:color="auto"/>
            </w:tcBorders>
            <w:shd w:val="clear" w:color="FF8080" w:fill="8DB4E2"/>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 </w:t>
            </w:r>
          </w:p>
        </w:tc>
        <w:tc>
          <w:tcPr>
            <w:tcW w:w="270" w:type="pct"/>
            <w:tcBorders>
              <w:top w:val="nil"/>
              <w:left w:val="nil"/>
              <w:bottom w:val="single" w:sz="4" w:space="0" w:color="auto"/>
              <w:right w:val="single" w:sz="4" w:space="0" w:color="auto"/>
            </w:tcBorders>
            <w:shd w:val="clear" w:color="000000" w:fill="8DB4E2"/>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 </w:t>
            </w:r>
          </w:p>
        </w:tc>
        <w:tc>
          <w:tcPr>
            <w:tcW w:w="715" w:type="pct"/>
            <w:tcBorders>
              <w:top w:val="nil"/>
              <w:left w:val="nil"/>
              <w:bottom w:val="single" w:sz="4" w:space="0" w:color="auto"/>
              <w:right w:val="single" w:sz="4" w:space="0" w:color="auto"/>
            </w:tcBorders>
            <w:shd w:val="clear" w:color="000000" w:fill="8DB4E2"/>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14 285 300,21</w:t>
            </w:r>
          </w:p>
        </w:tc>
      </w:tr>
      <w:tr w:rsidR="00885692" w:rsidRPr="00885692" w:rsidTr="008C2E85">
        <w:trPr>
          <w:trHeight w:val="855"/>
        </w:trPr>
        <w:tc>
          <w:tcPr>
            <w:tcW w:w="2724" w:type="pct"/>
            <w:tcBorders>
              <w:top w:val="nil"/>
              <w:left w:val="single" w:sz="4" w:space="0" w:color="auto"/>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rPr>
                <w:rFonts w:ascii="Arial" w:eastAsia="Times New Roman" w:hAnsi="Arial" w:cs="Arial"/>
                <w:b/>
                <w:bCs/>
                <w:sz w:val="18"/>
                <w:szCs w:val="18"/>
                <w:lang w:eastAsia="ru-RU"/>
              </w:rPr>
            </w:pPr>
            <w:proofErr w:type="spellStart"/>
            <w:r w:rsidRPr="00885692">
              <w:rPr>
                <w:rFonts w:ascii="Arial" w:eastAsia="Times New Roman" w:hAnsi="Arial" w:cs="Arial"/>
                <w:b/>
                <w:bCs/>
                <w:sz w:val="18"/>
                <w:szCs w:val="18"/>
                <w:lang w:eastAsia="ru-RU"/>
              </w:rPr>
              <w:t>Непрограмное</w:t>
            </w:r>
            <w:proofErr w:type="spellEnd"/>
            <w:r w:rsidRPr="00885692">
              <w:rPr>
                <w:rFonts w:ascii="Arial" w:eastAsia="Times New Roman" w:hAnsi="Arial" w:cs="Arial"/>
                <w:b/>
                <w:bCs/>
                <w:sz w:val="18"/>
                <w:szCs w:val="18"/>
                <w:lang w:eastAsia="ru-RU"/>
              </w:rPr>
              <w:t xml:space="preserve"> направление в сфере коммунального хозяйства Раздольненского сельсовета Раздольненского сельсовета</w:t>
            </w:r>
          </w:p>
        </w:tc>
        <w:tc>
          <w:tcPr>
            <w:tcW w:w="322" w:type="pct"/>
            <w:tcBorders>
              <w:top w:val="nil"/>
              <w:left w:val="nil"/>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05</w:t>
            </w:r>
          </w:p>
        </w:tc>
        <w:tc>
          <w:tcPr>
            <w:tcW w:w="243" w:type="pct"/>
            <w:tcBorders>
              <w:top w:val="nil"/>
              <w:left w:val="nil"/>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01</w:t>
            </w:r>
          </w:p>
        </w:tc>
        <w:tc>
          <w:tcPr>
            <w:tcW w:w="725" w:type="pct"/>
            <w:tcBorders>
              <w:top w:val="nil"/>
              <w:left w:val="nil"/>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55.0.00.01519</w:t>
            </w:r>
          </w:p>
        </w:tc>
        <w:tc>
          <w:tcPr>
            <w:tcW w:w="270" w:type="pct"/>
            <w:tcBorders>
              <w:top w:val="nil"/>
              <w:left w:val="nil"/>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478 567,19</w:t>
            </w:r>
          </w:p>
        </w:tc>
      </w:tr>
      <w:tr w:rsidR="00885692" w:rsidRPr="00885692" w:rsidTr="008C2E85">
        <w:trPr>
          <w:trHeight w:val="555"/>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Закупка товаров, работ и услуг для государственных нужд</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55.0.00.01519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200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478 567,19</w:t>
            </w:r>
          </w:p>
        </w:tc>
      </w:tr>
      <w:tr w:rsidR="00885692" w:rsidRPr="00885692" w:rsidTr="008C2E85">
        <w:trPr>
          <w:trHeight w:val="1140"/>
        </w:trPr>
        <w:tc>
          <w:tcPr>
            <w:tcW w:w="2724" w:type="pct"/>
            <w:tcBorders>
              <w:top w:val="nil"/>
              <w:left w:val="single" w:sz="4" w:space="0" w:color="auto"/>
              <w:bottom w:val="single" w:sz="4" w:space="0" w:color="auto"/>
              <w:right w:val="single" w:sz="4" w:space="0" w:color="auto"/>
            </w:tcBorders>
            <w:shd w:val="clear" w:color="FFFFCC"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Иные закупки товаров, работ и услуг для муниципальных нужд Раздольненского сельсовета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55.0.00.01519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240</w:t>
            </w:r>
          </w:p>
        </w:tc>
        <w:tc>
          <w:tcPr>
            <w:tcW w:w="71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478 567,19</w:t>
            </w:r>
          </w:p>
        </w:tc>
      </w:tr>
      <w:tr w:rsidR="00885692" w:rsidRPr="00885692" w:rsidTr="008C2E85">
        <w:trPr>
          <w:trHeight w:val="1020"/>
        </w:trPr>
        <w:tc>
          <w:tcPr>
            <w:tcW w:w="2724" w:type="pct"/>
            <w:tcBorders>
              <w:top w:val="nil"/>
              <w:left w:val="single" w:sz="4" w:space="0" w:color="auto"/>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Расходы в сфере коммунального хозяйства Раздольненского сельсовета</w:t>
            </w:r>
          </w:p>
        </w:tc>
        <w:tc>
          <w:tcPr>
            <w:tcW w:w="322" w:type="pct"/>
            <w:tcBorders>
              <w:top w:val="nil"/>
              <w:left w:val="nil"/>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05</w:t>
            </w:r>
          </w:p>
        </w:tc>
        <w:tc>
          <w:tcPr>
            <w:tcW w:w="243" w:type="pct"/>
            <w:tcBorders>
              <w:top w:val="nil"/>
              <w:left w:val="nil"/>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02</w:t>
            </w:r>
          </w:p>
        </w:tc>
        <w:tc>
          <w:tcPr>
            <w:tcW w:w="725" w:type="pct"/>
            <w:tcBorders>
              <w:top w:val="nil"/>
              <w:left w:val="nil"/>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00.0.00.00000</w:t>
            </w:r>
          </w:p>
        </w:tc>
        <w:tc>
          <w:tcPr>
            <w:tcW w:w="270" w:type="pct"/>
            <w:tcBorders>
              <w:top w:val="nil"/>
              <w:left w:val="nil"/>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 </w:t>
            </w:r>
          </w:p>
        </w:tc>
        <w:tc>
          <w:tcPr>
            <w:tcW w:w="715" w:type="pct"/>
            <w:tcBorders>
              <w:top w:val="nil"/>
              <w:left w:val="nil"/>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7 602 915,61</w:t>
            </w:r>
          </w:p>
        </w:tc>
      </w:tr>
      <w:tr w:rsidR="008C2E85" w:rsidRPr="00885692" w:rsidTr="008C2E85">
        <w:trPr>
          <w:trHeight w:val="1020"/>
        </w:trPr>
        <w:tc>
          <w:tcPr>
            <w:tcW w:w="2724" w:type="pct"/>
            <w:tcBorders>
              <w:top w:val="nil"/>
              <w:left w:val="single" w:sz="4" w:space="0" w:color="auto"/>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Капитальные вложения в объекты государственной (муниципальной) собственности</w:t>
            </w:r>
          </w:p>
        </w:tc>
        <w:tc>
          <w:tcPr>
            <w:tcW w:w="322"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02</w:t>
            </w:r>
          </w:p>
        </w:tc>
        <w:tc>
          <w:tcPr>
            <w:tcW w:w="725"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00.0.00.00000</w:t>
            </w:r>
          </w:p>
        </w:tc>
        <w:tc>
          <w:tcPr>
            <w:tcW w:w="270"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2 770 000,00</w:t>
            </w:r>
          </w:p>
        </w:tc>
      </w:tr>
      <w:tr w:rsidR="008C2E85" w:rsidRPr="00885692" w:rsidTr="008C2E85">
        <w:trPr>
          <w:trHeight w:val="1020"/>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Капитальные вложения в объекты государственной (муниципальной) собственности</w:t>
            </w:r>
          </w:p>
        </w:tc>
        <w:tc>
          <w:tcPr>
            <w:tcW w:w="322"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02</w:t>
            </w:r>
          </w:p>
        </w:tc>
        <w:tc>
          <w:tcPr>
            <w:tcW w:w="72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55.0.00.01619</w:t>
            </w:r>
          </w:p>
        </w:tc>
        <w:tc>
          <w:tcPr>
            <w:tcW w:w="270"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400</w:t>
            </w:r>
          </w:p>
        </w:tc>
        <w:tc>
          <w:tcPr>
            <w:tcW w:w="71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1 300 000,00</w:t>
            </w:r>
          </w:p>
        </w:tc>
      </w:tr>
      <w:tr w:rsidR="008C2E85" w:rsidRPr="00885692" w:rsidTr="008C2E85">
        <w:trPr>
          <w:trHeight w:val="1020"/>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Бюджетные инвестиции на приобретение объектов недвижимого имущества  в государственную (муниципальную) собственность</w:t>
            </w:r>
          </w:p>
        </w:tc>
        <w:tc>
          <w:tcPr>
            <w:tcW w:w="322"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02</w:t>
            </w:r>
          </w:p>
        </w:tc>
        <w:tc>
          <w:tcPr>
            <w:tcW w:w="72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55.0.00.01619</w:t>
            </w:r>
          </w:p>
        </w:tc>
        <w:tc>
          <w:tcPr>
            <w:tcW w:w="270"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412</w:t>
            </w:r>
          </w:p>
        </w:tc>
        <w:tc>
          <w:tcPr>
            <w:tcW w:w="71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1 300 000,00</w:t>
            </w:r>
          </w:p>
        </w:tc>
      </w:tr>
      <w:tr w:rsidR="008C2E85" w:rsidRPr="00885692" w:rsidTr="008C2E85">
        <w:trPr>
          <w:trHeight w:val="1020"/>
        </w:trPr>
        <w:tc>
          <w:tcPr>
            <w:tcW w:w="2724" w:type="pct"/>
            <w:tcBorders>
              <w:top w:val="nil"/>
              <w:left w:val="single" w:sz="4" w:space="0" w:color="auto"/>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Закупка товаров, работ и услуг для государственных нужд</w:t>
            </w:r>
          </w:p>
        </w:tc>
        <w:tc>
          <w:tcPr>
            <w:tcW w:w="322"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02</w:t>
            </w:r>
          </w:p>
        </w:tc>
        <w:tc>
          <w:tcPr>
            <w:tcW w:w="725"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55.0.00.01619</w:t>
            </w:r>
          </w:p>
        </w:tc>
        <w:tc>
          <w:tcPr>
            <w:tcW w:w="270"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200</w:t>
            </w:r>
          </w:p>
        </w:tc>
        <w:tc>
          <w:tcPr>
            <w:tcW w:w="715"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60 000,00</w:t>
            </w:r>
          </w:p>
        </w:tc>
      </w:tr>
      <w:tr w:rsidR="008C2E85" w:rsidRPr="00885692" w:rsidTr="008C2E85">
        <w:trPr>
          <w:trHeight w:val="1020"/>
        </w:trPr>
        <w:tc>
          <w:tcPr>
            <w:tcW w:w="2724" w:type="pct"/>
            <w:tcBorders>
              <w:top w:val="nil"/>
              <w:left w:val="single" w:sz="4" w:space="0" w:color="auto"/>
              <w:bottom w:val="single" w:sz="4" w:space="0" w:color="auto"/>
              <w:right w:val="single" w:sz="4" w:space="0" w:color="auto"/>
            </w:tcBorders>
            <w:shd w:val="clear" w:color="FFFFCC"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lastRenderedPageBreak/>
              <w:t>Иные закупки товаров, работ и услуг для муниципальных нужд Раздольненского сельсовета</w:t>
            </w:r>
          </w:p>
        </w:tc>
        <w:tc>
          <w:tcPr>
            <w:tcW w:w="322"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02</w:t>
            </w:r>
          </w:p>
        </w:tc>
        <w:tc>
          <w:tcPr>
            <w:tcW w:w="72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55.0.00.01619</w:t>
            </w:r>
          </w:p>
        </w:tc>
        <w:tc>
          <w:tcPr>
            <w:tcW w:w="270"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240</w:t>
            </w:r>
          </w:p>
        </w:tc>
        <w:tc>
          <w:tcPr>
            <w:tcW w:w="71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60 000,00</w:t>
            </w:r>
          </w:p>
        </w:tc>
      </w:tr>
      <w:tr w:rsidR="008C2E85" w:rsidRPr="00885692" w:rsidTr="008C2E85">
        <w:trPr>
          <w:trHeight w:val="1140"/>
        </w:trPr>
        <w:tc>
          <w:tcPr>
            <w:tcW w:w="2724" w:type="pct"/>
            <w:tcBorders>
              <w:top w:val="nil"/>
              <w:left w:val="single" w:sz="4" w:space="0" w:color="auto"/>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 xml:space="preserve">Иные бюджетные ассигнования   </w:t>
            </w:r>
          </w:p>
        </w:tc>
        <w:tc>
          <w:tcPr>
            <w:tcW w:w="322"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02</w:t>
            </w:r>
          </w:p>
        </w:tc>
        <w:tc>
          <w:tcPr>
            <w:tcW w:w="725"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55.0.00.01619</w:t>
            </w:r>
          </w:p>
        </w:tc>
        <w:tc>
          <w:tcPr>
            <w:tcW w:w="270"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800</w:t>
            </w:r>
          </w:p>
        </w:tc>
        <w:tc>
          <w:tcPr>
            <w:tcW w:w="715"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2 050 336,61</w:t>
            </w:r>
          </w:p>
        </w:tc>
      </w:tr>
      <w:tr w:rsidR="008C2E85" w:rsidRPr="00885692" w:rsidTr="008C2E85">
        <w:trPr>
          <w:trHeight w:val="1395"/>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22"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02</w:t>
            </w:r>
          </w:p>
        </w:tc>
        <w:tc>
          <w:tcPr>
            <w:tcW w:w="72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55.0.00.01619</w:t>
            </w:r>
          </w:p>
        </w:tc>
        <w:tc>
          <w:tcPr>
            <w:tcW w:w="270"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810</w:t>
            </w:r>
          </w:p>
        </w:tc>
        <w:tc>
          <w:tcPr>
            <w:tcW w:w="71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2 050 336,61</w:t>
            </w:r>
          </w:p>
        </w:tc>
      </w:tr>
      <w:tr w:rsidR="00885692" w:rsidRPr="00885692" w:rsidTr="008C2E85">
        <w:trPr>
          <w:trHeight w:val="1080"/>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Расходы на обеспечение функций государственных органов</w:t>
            </w:r>
          </w:p>
        </w:tc>
        <w:tc>
          <w:tcPr>
            <w:tcW w:w="322"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02</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44.0.00.55555</w:t>
            </w:r>
          </w:p>
        </w:tc>
        <w:tc>
          <w:tcPr>
            <w:tcW w:w="270"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1 470 000,00</w:t>
            </w:r>
          </w:p>
        </w:tc>
      </w:tr>
      <w:tr w:rsidR="00885692" w:rsidRPr="00885692" w:rsidTr="008C2E85">
        <w:trPr>
          <w:trHeight w:val="1395"/>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Капитальные вложения в объекты государственной (муниципальной) собственности</w:t>
            </w:r>
          </w:p>
        </w:tc>
        <w:tc>
          <w:tcPr>
            <w:tcW w:w="322"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02</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44.0.00.55555</w:t>
            </w:r>
          </w:p>
        </w:tc>
        <w:tc>
          <w:tcPr>
            <w:tcW w:w="270"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400</w:t>
            </w:r>
          </w:p>
        </w:tc>
        <w:tc>
          <w:tcPr>
            <w:tcW w:w="71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1 470 000,00</w:t>
            </w:r>
          </w:p>
        </w:tc>
      </w:tr>
      <w:tr w:rsidR="00885692" w:rsidRPr="00885692" w:rsidTr="008C2E85">
        <w:trPr>
          <w:trHeight w:val="1395"/>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Бюджетные инвестиции на приобретение объектов недвижимого имущества  в государственную (муниципальную) собственность</w:t>
            </w:r>
          </w:p>
        </w:tc>
        <w:tc>
          <w:tcPr>
            <w:tcW w:w="322"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02</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44.0.00.55555</w:t>
            </w:r>
          </w:p>
        </w:tc>
        <w:tc>
          <w:tcPr>
            <w:tcW w:w="270"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412</w:t>
            </w:r>
          </w:p>
        </w:tc>
        <w:tc>
          <w:tcPr>
            <w:tcW w:w="71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1 470 000,00</w:t>
            </w:r>
          </w:p>
        </w:tc>
      </w:tr>
      <w:tr w:rsidR="008C2E85" w:rsidRPr="00885692" w:rsidTr="008C2E85">
        <w:trPr>
          <w:trHeight w:val="2220"/>
        </w:trPr>
        <w:tc>
          <w:tcPr>
            <w:tcW w:w="2724" w:type="pct"/>
            <w:tcBorders>
              <w:top w:val="nil"/>
              <w:left w:val="single" w:sz="4" w:space="0" w:color="auto"/>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 xml:space="preserve">Расходы на реализацию мероприятий по подготовке объектов жилищно-коммунального хозяйства Новосибирской области к работе в </w:t>
            </w:r>
            <w:proofErr w:type="spellStart"/>
            <w:proofErr w:type="gramStart"/>
            <w:r w:rsidRPr="00885692">
              <w:rPr>
                <w:rFonts w:ascii="Arial" w:eastAsia="Times New Roman" w:hAnsi="Arial" w:cs="Arial"/>
                <w:b/>
                <w:bCs/>
                <w:sz w:val="18"/>
                <w:szCs w:val="18"/>
                <w:lang w:eastAsia="ru-RU"/>
              </w:rPr>
              <w:t>осенне</w:t>
            </w:r>
            <w:proofErr w:type="spellEnd"/>
            <w:r w:rsidRPr="00885692">
              <w:rPr>
                <w:rFonts w:ascii="Arial" w:eastAsia="Times New Roman" w:hAnsi="Arial" w:cs="Arial"/>
                <w:b/>
                <w:bCs/>
                <w:sz w:val="18"/>
                <w:szCs w:val="18"/>
                <w:lang w:eastAsia="ru-RU"/>
              </w:rPr>
              <w:t xml:space="preserve"> - зимний</w:t>
            </w:r>
            <w:proofErr w:type="gramEnd"/>
            <w:r w:rsidRPr="00885692">
              <w:rPr>
                <w:rFonts w:ascii="Arial" w:eastAsia="Times New Roman" w:hAnsi="Arial" w:cs="Arial"/>
                <w:b/>
                <w:bCs/>
                <w:sz w:val="18"/>
                <w:szCs w:val="18"/>
                <w:lang w:eastAsia="ru-RU"/>
              </w:rPr>
              <w:t xml:space="preserve"> период в рамках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в 2015-2020 годах"</w:t>
            </w:r>
          </w:p>
        </w:tc>
        <w:tc>
          <w:tcPr>
            <w:tcW w:w="322"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05</w:t>
            </w:r>
          </w:p>
        </w:tc>
        <w:tc>
          <w:tcPr>
            <w:tcW w:w="243"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02</w:t>
            </w:r>
          </w:p>
        </w:tc>
        <w:tc>
          <w:tcPr>
            <w:tcW w:w="725"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09.0.00.00000</w:t>
            </w:r>
          </w:p>
        </w:tc>
        <w:tc>
          <w:tcPr>
            <w:tcW w:w="270"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800</w:t>
            </w:r>
          </w:p>
        </w:tc>
        <w:tc>
          <w:tcPr>
            <w:tcW w:w="715"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2 722 579,00</w:t>
            </w:r>
          </w:p>
        </w:tc>
      </w:tr>
      <w:tr w:rsidR="00885692" w:rsidRPr="00885692" w:rsidTr="008C2E85">
        <w:trPr>
          <w:trHeight w:val="1350"/>
        </w:trPr>
        <w:tc>
          <w:tcPr>
            <w:tcW w:w="2724" w:type="pct"/>
            <w:tcBorders>
              <w:top w:val="nil"/>
              <w:left w:val="single" w:sz="4" w:space="0" w:color="auto"/>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Расходы по реализации мероприятий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в 2015-2020 годах"</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02</w:t>
            </w:r>
          </w:p>
        </w:tc>
        <w:tc>
          <w:tcPr>
            <w:tcW w:w="72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09.1.00.70810</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811</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2 586 100,00</w:t>
            </w:r>
          </w:p>
        </w:tc>
      </w:tr>
      <w:tr w:rsidR="00885692" w:rsidRPr="00885692" w:rsidTr="008C2E85">
        <w:trPr>
          <w:trHeight w:val="1245"/>
        </w:trPr>
        <w:tc>
          <w:tcPr>
            <w:tcW w:w="2724" w:type="pct"/>
            <w:tcBorders>
              <w:top w:val="nil"/>
              <w:left w:val="single" w:sz="4" w:space="0" w:color="auto"/>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proofErr w:type="spellStart"/>
            <w:r w:rsidRPr="00885692">
              <w:rPr>
                <w:rFonts w:ascii="Arial" w:eastAsia="Times New Roman" w:hAnsi="Arial" w:cs="Arial"/>
                <w:sz w:val="18"/>
                <w:szCs w:val="18"/>
                <w:lang w:eastAsia="ru-RU"/>
              </w:rPr>
              <w:t>Софинансирование</w:t>
            </w:r>
            <w:proofErr w:type="spellEnd"/>
            <w:r w:rsidRPr="00885692">
              <w:rPr>
                <w:rFonts w:ascii="Arial" w:eastAsia="Times New Roman" w:hAnsi="Arial" w:cs="Arial"/>
                <w:sz w:val="18"/>
                <w:szCs w:val="18"/>
                <w:lang w:eastAsia="ru-RU"/>
              </w:rPr>
              <w:t xml:space="preserve"> мероприятий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в 2015-2020 годах"</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02</w:t>
            </w:r>
          </w:p>
        </w:tc>
        <w:tc>
          <w:tcPr>
            <w:tcW w:w="72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09.1.00.S0810</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811</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136 479,00</w:t>
            </w:r>
          </w:p>
        </w:tc>
      </w:tr>
      <w:tr w:rsidR="00885692" w:rsidRPr="00885692" w:rsidTr="008C2E85">
        <w:trPr>
          <w:trHeight w:val="1035"/>
        </w:trPr>
        <w:tc>
          <w:tcPr>
            <w:tcW w:w="2724" w:type="pct"/>
            <w:tcBorders>
              <w:top w:val="nil"/>
              <w:left w:val="single" w:sz="4" w:space="0" w:color="auto"/>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Расходы на реализацию мероприятий по благоустройству территории Раздольненского сельсовета</w:t>
            </w:r>
          </w:p>
        </w:tc>
        <w:tc>
          <w:tcPr>
            <w:tcW w:w="322" w:type="pct"/>
            <w:tcBorders>
              <w:top w:val="nil"/>
              <w:left w:val="nil"/>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05</w:t>
            </w:r>
          </w:p>
        </w:tc>
        <w:tc>
          <w:tcPr>
            <w:tcW w:w="243" w:type="pct"/>
            <w:tcBorders>
              <w:top w:val="nil"/>
              <w:left w:val="nil"/>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03</w:t>
            </w:r>
          </w:p>
        </w:tc>
        <w:tc>
          <w:tcPr>
            <w:tcW w:w="725" w:type="pct"/>
            <w:tcBorders>
              <w:top w:val="nil"/>
              <w:left w:val="nil"/>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 </w:t>
            </w:r>
          </w:p>
        </w:tc>
        <w:tc>
          <w:tcPr>
            <w:tcW w:w="270" w:type="pct"/>
            <w:tcBorders>
              <w:top w:val="nil"/>
              <w:left w:val="nil"/>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 </w:t>
            </w:r>
          </w:p>
        </w:tc>
        <w:tc>
          <w:tcPr>
            <w:tcW w:w="715" w:type="pct"/>
            <w:tcBorders>
              <w:top w:val="nil"/>
              <w:left w:val="nil"/>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6 203 817,41</w:t>
            </w:r>
          </w:p>
        </w:tc>
      </w:tr>
      <w:tr w:rsidR="00885692" w:rsidRPr="00885692" w:rsidTr="008C2E85">
        <w:trPr>
          <w:trHeight w:val="720"/>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b/>
                <w:bCs/>
                <w:sz w:val="18"/>
                <w:szCs w:val="18"/>
                <w:lang w:eastAsia="ru-RU"/>
              </w:rPr>
            </w:pPr>
            <w:proofErr w:type="spellStart"/>
            <w:r w:rsidRPr="00885692">
              <w:rPr>
                <w:rFonts w:ascii="Arial" w:eastAsia="Times New Roman" w:hAnsi="Arial" w:cs="Arial"/>
                <w:b/>
                <w:bCs/>
                <w:sz w:val="18"/>
                <w:szCs w:val="18"/>
                <w:lang w:eastAsia="ru-RU"/>
              </w:rPr>
              <w:t>Непрограмное</w:t>
            </w:r>
            <w:proofErr w:type="spellEnd"/>
            <w:r w:rsidRPr="00885692">
              <w:rPr>
                <w:rFonts w:ascii="Arial" w:eastAsia="Times New Roman" w:hAnsi="Arial" w:cs="Arial"/>
                <w:b/>
                <w:bCs/>
                <w:sz w:val="18"/>
                <w:szCs w:val="18"/>
                <w:lang w:eastAsia="ru-RU"/>
              </w:rPr>
              <w:t xml:space="preserve"> направление местного бюджета Раздольненского сельсовета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05</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03</w:t>
            </w:r>
          </w:p>
        </w:tc>
        <w:tc>
          <w:tcPr>
            <w:tcW w:w="72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55.0.00.00000</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200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5 403 240,00</w:t>
            </w:r>
          </w:p>
        </w:tc>
      </w:tr>
      <w:tr w:rsidR="00885692" w:rsidRPr="00885692" w:rsidTr="008C2E85">
        <w:trPr>
          <w:trHeight w:val="600"/>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Реализация мероприятий по освещению территории Раздольненского сельсовета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03</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55.0.01.01719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195 000,00</w:t>
            </w:r>
          </w:p>
        </w:tc>
      </w:tr>
      <w:tr w:rsidR="00885692" w:rsidRPr="00885692" w:rsidTr="008C2E85">
        <w:trPr>
          <w:trHeight w:val="630"/>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lastRenderedPageBreak/>
              <w:t>Закупка товаров, работ и услуг для государственных нужд</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03</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55.0.01.01719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200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195 000,00</w:t>
            </w:r>
          </w:p>
        </w:tc>
      </w:tr>
      <w:tr w:rsidR="00885692" w:rsidRPr="00885692" w:rsidTr="008C2E85">
        <w:trPr>
          <w:trHeight w:val="810"/>
        </w:trPr>
        <w:tc>
          <w:tcPr>
            <w:tcW w:w="2724" w:type="pct"/>
            <w:tcBorders>
              <w:top w:val="nil"/>
              <w:left w:val="single" w:sz="4" w:space="0" w:color="auto"/>
              <w:bottom w:val="single" w:sz="4" w:space="0" w:color="auto"/>
              <w:right w:val="single" w:sz="4" w:space="0" w:color="auto"/>
            </w:tcBorders>
            <w:shd w:val="clear" w:color="FFFFCC"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Иные закупки товаров, работ и услуг для муниципальных нужд Раздольненского сельсовета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03</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55.0.01.01719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240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195 000,00</w:t>
            </w:r>
          </w:p>
        </w:tc>
      </w:tr>
      <w:tr w:rsidR="00885692" w:rsidRPr="00885692" w:rsidTr="008C2E85">
        <w:trPr>
          <w:trHeight w:val="870"/>
        </w:trPr>
        <w:tc>
          <w:tcPr>
            <w:tcW w:w="2724" w:type="pct"/>
            <w:tcBorders>
              <w:top w:val="nil"/>
              <w:left w:val="single" w:sz="4" w:space="0" w:color="auto"/>
              <w:bottom w:val="single" w:sz="4" w:space="0" w:color="auto"/>
              <w:right w:val="single" w:sz="4" w:space="0" w:color="auto"/>
            </w:tcBorders>
            <w:shd w:val="clear" w:color="FFFFCC"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Реализация мероприятий по благоустройству дорог на территории Раздольненского сельсовета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03</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55.0.02.01719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4 164 000,00</w:t>
            </w:r>
          </w:p>
        </w:tc>
      </w:tr>
      <w:tr w:rsidR="00885692" w:rsidRPr="00885692" w:rsidTr="008C2E85">
        <w:trPr>
          <w:trHeight w:val="690"/>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Закупка товаров, работ и услуг для государственных нужд</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03</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55.0.02.01719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200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4 164 000,00</w:t>
            </w:r>
          </w:p>
        </w:tc>
      </w:tr>
      <w:tr w:rsidR="00885692" w:rsidRPr="00885692" w:rsidTr="008C2E85">
        <w:trPr>
          <w:trHeight w:val="1065"/>
        </w:trPr>
        <w:tc>
          <w:tcPr>
            <w:tcW w:w="2724" w:type="pct"/>
            <w:tcBorders>
              <w:top w:val="nil"/>
              <w:left w:val="single" w:sz="4" w:space="0" w:color="auto"/>
              <w:bottom w:val="single" w:sz="4" w:space="0" w:color="auto"/>
              <w:right w:val="single" w:sz="4" w:space="0" w:color="auto"/>
            </w:tcBorders>
            <w:shd w:val="clear" w:color="FFFFCC"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Иные закупки товаров, работ и услуг для муниципальных нужд Раздольненского сельсовета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03</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55.0.02.01719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240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4 164 000,00</w:t>
            </w:r>
          </w:p>
        </w:tc>
      </w:tr>
      <w:tr w:rsidR="00885692" w:rsidRPr="00885692" w:rsidTr="008C2E85">
        <w:trPr>
          <w:trHeight w:val="960"/>
        </w:trPr>
        <w:tc>
          <w:tcPr>
            <w:tcW w:w="2724" w:type="pct"/>
            <w:tcBorders>
              <w:top w:val="nil"/>
              <w:left w:val="single" w:sz="4" w:space="0" w:color="auto"/>
              <w:bottom w:val="single" w:sz="4" w:space="0" w:color="auto"/>
              <w:right w:val="single" w:sz="4" w:space="0" w:color="auto"/>
            </w:tcBorders>
            <w:shd w:val="clear" w:color="FFFFCC"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Расходы на мероприятия по уборке и вывозу мусора на территории Раздольненского сельсовета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03</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55.0.05.01719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1 026 000,00</w:t>
            </w:r>
          </w:p>
        </w:tc>
      </w:tr>
      <w:tr w:rsidR="00885692" w:rsidRPr="00885692" w:rsidTr="008C2E85">
        <w:trPr>
          <w:trHeight w:val="645"/>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Закупка товаров, работ и услуг для государственных нужд</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03</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55.0.05.01719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200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1 026 000,00</w:t>
            </w:r>
          </w:p>
        </w:tc>
      </w:tr>
      <w:tr w:rsidR="00885692" w:rsidRPr="00885692" w:rsidTr="008C2E85">
        <w:trPr>
          <w:trHeight w:val="915"/>
        </w:trPr>
        <w:tc>
          <w:tcPr>
            <w:tcW w:w="2724" w:type="pct"/>
            <w:tcBorders>
              <w:top w:val="nil"/>
              <w:left w:val="single" w:sz="4" w:space="0" w:color="auto"/>
              <w:bottom w:val="single" w:sz="4" w:space="0" w:color="auto"/>
              <w:right w:val="single" w:sz="4" w:space="0" w:color="auto"/>
            </w:tcBorders>
            <w:shd w:val="clear" w:color="FFFFCC"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Иные закупки товаров, работ и услуг для муниципальных нужд Раздольненского сельсовета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03</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55.0.05.01719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240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1 026 000,00</w:t>
            </w:r>
          </w:p>
        </w:tc>
      </w:tr>
      <w:tr w:rsidR="00885692" w:rsidRPr="00885692" w:rsidTr="008C2E85">
        <w:trPr>
          <w:trHeight w:val="840"/>
        </w:trPr>
        <w:tc>
          <w:tcPr>
            <w:tcW w:w="2724" w:type="pct"/>
            <w:tcBorders>
              <w:top w:val="nil"/>
              <w:left w:val="single" w:sz="4" w:space="0" w:color="auto"/>
              <w:bottom w:val="single" w:sz="4" w:space="0" w:color="auto"/>
              <w:right w:val="single" w:sz="4" w:space="0" w:color="auto"/>
            </w:tcBorders>
            <w:shd w:val="clear" w:color="FFFFCC" w:fill="FFFFFF"/>
            <w:vAlign w:val="bottom"/>
            <w:hideMark/>
          </w:tcPr>
          <w:p w:rsidR="00885692" w:rsidRPr="00885692" w:rsidRDefault="00885692" w:rsidP="00885692">
            <w:pPr>
              <w:spacing w:after="0" w:line="240" w:lineRule="auto"/>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Расходы по благоустройству мест отдыха на территории Раздольненского сельсовета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05</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03</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55.0.06.01719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18 240,00</w:t>
            </w:r>
          </w:p>
        </w:tc>
      </w:tr>
      <w:tr w:rsidR="00885692" w:rsidRPr="00885692" w:rsidTr="008C2E85">
        <w:trPr>
          <w:trHeight w:val="1065"/>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Закупка товаров, работ и услуг для государственных нужд</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03</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55.0.06.01719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200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18 240,00</w:t>
            </w:r>
          </w:p>
        </w:tc>
      </w:tr>
      <w:tr w:rsidR="00885692" w:rsidRPr="00885692" w:rsidTr="008C2E85">
        <w:trPr>
          <w:trHeight w:val="1065"/>
        </w:trPr>
        <w:tc>
          <w:tcPr>
            <w:tcW w:w="2724" w:type="pct"/>
            <w:tcBorders>
              <w:top w:val="nil"/>
              <w:left w:val="single" w:sz="4" w:space="0" w:color="auto"/>
              <w:bottom w:val="single" w:sz="4" w:space="0" w:color="auto"/>
              <w:right w:val="single" w:sz="4" w:space="0" w:color="auto"/>
            </w:tcBorders>
            <w:shd w:val="clear" w:color="FFFFCC"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Иные закупки товаров, работ и услуг для муниципальных нужд Раздольненского сельсовета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03</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55.0.06.01719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240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18 240,00</w:t>
            </w:r>
          </w:p>
        </w:tc>
      </w:tr>
      <w:tr w:rsidR="008C2E85" w:rsidRPr="00885692" w:rsidTr="008C2E85">
        <w:trPr>
          <w:trHeight w:val="840"/>
        </w:trPr>
        <w:tc>
          <w:tcPr>
            <w:tcW w:w="2724" w:type="pct"/>
            <w:tcBorders>
              <w:top w:val="nil"/>
              <w:left w:val="single" w:sz="4" w:space="0" w:color="auto"/>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b/>
                <w:bCs/>
                <w:sz w:val="18"/>
                <w:szCs w:val="18"/>
                <w:lang w:eastAsia="ru-RU"/>
              </w:rPr>
            </w:pPr>
            <w:proofErr w:type="spellStart"/>
            <w:r w:rsidRPr="00885692">
              <w:rPr>
                <w:rFonts w:ascii="Arial" w:eastAsia="Times New Roman" w:hAnsi="Arial" w:cs="Arial"/>
                <w:b/>
                <w:bCs/>
                <w:sz w:val="18"/>
                <w:szCs w:val="18"/>
                <w:lang w:eastAsia="ru-RU"/>
              </w:rPr>
              <w:t>Софинансирование</w:t>
            </w:r>
            <w:proofErr w:type="spellEnd"/>
            <w:r w:rsidRPr="00885692">
              <w:rPr>
                <w:rFonts w:ascii="Arial" w:eastAsia="Times New Roman" w:hAnsi="Arial" w:cs="Arial"/>
                <w:b/>
                <w:bCs/>
                <w:sz w:val="18"/>
                <w:szCs w:val="18"/>
                <w:lang w:eastAsia="ru-RU"/>
              </w:rPr>
              <w:t xml:space="preserve"> по программе Формирование комфортной городской среды "Благоустройство населенных пунктов"</w:t>
            </w:r>
          </w:p>
        </w:tc>
        <w:tc>
          <w:tcPr>
            <w:tcW w:w="322"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05</w:t>
            </w:r>
          </w:p>
        </w:tc>
        <w:tc>
          <w:tcPr>
            <w:tcW w:w="243"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03</w:t>
            </w:r>
          </w:p>
        </w:tc>
        <w:tc>
          <w:tcPr>
            <w:tcW w:w="72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44.0.00.55555</w:t>
            </w:r>
          </w:p>
        </w:tc>
        <w:tc>
          <w:tcPr>
            <w:tcW w:w="270"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 </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800 577,41</w:t>
            </w:r>
          </w:p>
        </w:tc>
      </w:tr>
      <w:tr w:rsidR="00885692" w:rsidRPr="00885692" w:rsidTr="008C2E85">
        <w:trPr>
          <w:trHeight w:val="720"/>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Закупка товаров, работ и услуг для государственных нужд</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03</w:t>
            </w:r>
          </w:p>
        </w:tc>
        <w:tc>
          <w:tcPr>
            <w:tcW w:w="72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44.0.00.55555</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200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800 577,41</w:t>
            </w:r>
          </w:p>
        </w:tc>
      </w:tr>
      <w:tr w:rsidR="00885692" w:rsidRPr="00885692" w:rsidTr="008C2E85">
        <w:trPr>
          <w:trHeight w:val="780"/>
        </w:trPr>
        <w:tc>
          <w:tcPr>
            <w:tcW w:w="2724" w:type="pct"/>
            <w:tcBorders>
              <w:top w:val="nil"/>
              <w:left w:val="single" w:sz="4" w:space="0" w:color="auto"/>
              <w:bottom w:val="single" w:sz="4" w:space="0" w:color="auto"/>
              <w:right w:val="single" w:sz="4" w:space="0" w:color="auto"/>
            </w:tcBorders>
            <w:shd w:val="clear" w:color="FFFFCC"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Иные закупки товаров, работ и услуг для муниципальных нужд Раздольненского сельсовета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03</w:t>
            </w:r>
          </w:p>
        </w:tc>
        <w:tc>
          <w:tcPr>
            <w:tcW w:w="72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44.0.00.55555</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240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800 577,41</w:t>
            </w:r>
          </w:p>
        </w:tc>
      </w:tr>
      <w:tr w:rsidR="00885692" w:rsidRPr="00885692" w:rsidTr="008C2E85">
        <w:trPr>
          <w:trHeight w:val="600"/>
        </w:trPr>
        <w:tc>
          <w:tcPr>
            <w:tcW w:w="2724" w:type="pct"/>
            <w:tcBorders>
              <w:top w:val="nil"/>
              <w:left w:val="single" w:sz="4" w:space="0" w:color="auto"/>
              <w:bottom w:val="single" w:sz="4" w:space="0" w:color="auto"/>
              <w:right w:val="single" w:sz="4" w:space="0" w:color="auto"/>
            </w:tcBorders>
            <w:shd w:val="clear" w:color="FF8080" w:fill="8DB4E2"/>
            <w:vAlign w:val="bottom"/>
            <w:hideMark/>
          </w:tcPr>
          <w:p w:rsidR="00885692" w:rsidRPr="00885692" w:rsidRDefault="00885692" w:rsidP="00885692">
            <w:pPr>
              <w:spacing w:after="0" w:line="240" w:lineRule="auto"/>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Расходы в области культуры и кинематографии Раздольненского сельсовета</w:t>
            </w:r>
          </w:p>
        </w:tc>
        <w:tc>
          <w:tcPr>
            <w:tcW w:w="322" w:type="pct"/>
            <w:tcBorders>
              <w:top w:val="nil"/>
              <w:left w:val="nil"/>
              <w:bottom w:val="single" w:sz="4" w:space="0" w:color="auto"/>
              <w:right w:val="single" w:sz="4" w:space="0" w:color="auto"/>
            </w:tcBorders>
            <w:shd w:val="clear" w:color="FF8080" w:fill="8DB4E2"/>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08</w:t>
            </w:r>
          </w:p>
        </w:tc>
        <w:tc>
          <w:tcPr>
            <w:tcW w:w="243" w:type="pct"/>
            <w:tcBorders>
              <w:top w:val="nil"/>
              <w:left w:val="nil"/>
              <w:bottom w:val="single" w:sz="4" w:space="0" w:color="auto"/>
              <w:right w:val="single" w:sz="4" w:space="0" w:color="auto"/>
            </w:tcBorders>
            <w:shd w:val="clear" w:color="FF8080" w:fill="8DB4E2"/>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00</w:t>
            </w:r>
          </w:p>
        </w:tc>
        <w:tc>
          <w:tcPr>
            <w:tcW w:w="725" w:type="pct"/>
            <w:tcBorders>
              <w:top w:val="nil"/>
              <w:left w:val="nil"/>
              <w:bottom w:val="single" w:sz="4" w:space="0" w:color="auto"/>
              <w:right w:val="single" w:sz="4" w:space="0" w:color="auto"/>
            </w:tcBorders>
            <w:shd w:val="clear" w:color="FF8080" w:fill="8DB4E2"/>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55.0.00.00000</w:t>
            </w:r>
          </w:p>
        </w:tc>
        <w:tc>
          <w:tcPr>
            <w:tcW w:w="270" w:type="pct"/>
            <w:tcBorders>
              <w:top w:val="nil"/>
              <w:left w:val="nil"/>
              <w:bottom w:val="single" w:sz="4" w:space="0" w:color="auto"/>
              <w:right w:val="single" w:sz="4" w:space="0" w:color="auto"/>
            </w:tcBorders>
            <w:shd w:val="clear" w:color="FF8080" w:fill="8DB4E2"/>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 </w:t>
            </w:r>
          </w:p>
        </w:tc>
        <w:tc>
          <w:tcPr>
            <w:tcW w:w="715" w:type="pct"/>
            <w:tcBorders>
              <w:top w:val="nil"/>
              <w:left w:val="nil"/>
              <w:bottom w:val="single" w:sz="4" w:space="0" w:color="auto"/>
              <w:right w:val="single" w:sz="4" w:space="0" w:color="auto"/>
            </w:tcBorders>
            <w:shd w:val="clear" w:color="FF8080" w:fill="8DB4E2"/>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1 768 321,56</w:t>
            </w:r>
          </w:p>
        </w:tc>
      </w:tr>
      <w:tr w:rsidR="00885692" w:rsidRPr="00885692" w:rsidTr="008C2E85">
        <w:trPr>
          <w:trHeight w:val="1305"/>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Расходы на выплаты персоналу в целях обеспечения выполнения функций государственными  органами, казенными учреждениями, органами управления государственными внебюджетными фондами</w:t>
            </w:r>
          </w:p>
        </w:tc>
        <w:tc>
          <w:tcPr>
            <w:tcW w:w="322"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08</w:t>
            </w:r>
          </w:p>
        </w:tc>
        <w:tc>
          <w:tcPr>
            <w:tcW w:w="243"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01</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55.0.00.01911</w:t>
            </w:r>
          </w:p>
        </w:tc>
        <w:tc>
          <w:tcPr>
            <w:tcW w:w="270"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100</w:t>
            </w:r>
          </w:p>
        </w:tc>
        <w:tc>
          <w:tcPr>
            <w:tcW w:w="71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1 450 321,56</w:t>
            </w:r>
          </w:p>
        </w:tc>
      </w:tr>
      <w:tr w:rsidR="00885692" w:rsidRPr="00885692" w:rsidTr="008C2E85">
        <w:trPr>
          <w:trHeight w:val="735"/>
        </w:trPr>
        <w:tc>
          <w:tcPr>
            <w:tcW w:w="2724" w:type="pct"/>
            <w:tcBorders>
              <w:top w:val="nil"/>
              <w:left w:val="single" w:sz="4" w:space="0" w:color="auto"/>
              <w:bottom w:val="single" w:sz="4" w:space="0" w:color="auto"/>
              <w:right w:val="single" w:sz="4" w:space="0" w:color="auto"/>
            </w:tcBorders>
            <w:shd w:val="clear" w:color="000000" w:fill="FFFFFF"/>
            <w:vAlign w:val="center"/>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Расходы на выплаты персоналу учреждения культуры Раздольненского сельсовета</w:t>
            </w:r>
          </w:p>
        </w:tc>
        <w:tc>
          <w:tcPr>
            <w:tcW w:w="322"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08</w:t>
            </w:r>
          </w:p>
        </w:tc>
        <w:tc>
          <w:tcPr>
            <w:tcW w:w="243"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55.0.00.01911</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110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1 450 321,56</w:t>
            </w:r>
          </w:p>
        </w:tc>
      </w:tr>
      <w:tr w:rsidR="00885692" w:rsidRPr="00885692" w:rsidTr="008C2E85">
        <w:trPr>
          <w:trHeight w:val="1140"/>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lastRenderedPageBreak/>
              <w:t>Расходы на выплаты персоналу в целях обеспечения выполнения функций государственными  органами, казенными учреждениями, органами управления государственными внебюджетными фондами</w:t>
            </w:r>
          </w:p>
        </w:tc>
        <w:tc>
          <w:tcPr>
            <w:tcW w:w="322"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08</w:t>
            </w:r>
          </w:p>
        </w:tc>
        <w:tc>
          <w:tcPr>
            <w:tcW w:w="243"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01</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44.0.00.70510</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100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269 000,00</w:t>
            </w:r>
          </w:p>
        </w:tc>
      </w:tr>
      <w:tr w:rsidR="008C2E85" w:rsidRPr="00885692" w:rsidTr="008C2E85">
        <w:trPr>
          <w:trHeight w:val="1440"/>
        </w:trPr>
        <w:tc>
          <w:tcPr>
            <w:tcW w:w="2724" w:type="pct"/>
            <w:tcBorders>
              <w:top w:val="nil"/>
              <w:left w:val="nil"/>
              <w:bottom w:val="nil"/>
              <w:right w:val="nil"/>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 xml:space="preserve">Субсидия на реализацию государственной программы Новосибирской области «Управление государственными финансами в Новосибирской области на 2014-2019 годы» </w:t>
            </w:r>
          </w:p>
        </w:tc>
        <w:tc>
          <w:tcPr>
            <w:tcW w:w="322" w:type="pct"/>
            <w:tcBorders>
              <w:top w:val="nil"/>
              <w:left w:val="single" w:sz="4" w:space="0" w:color="auto"/>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08</w:t>
            </w:r>
          </w:p>
        </w:tc>
        <w:tc>
          <w:tcPr>
            <w:tcW w:w="243"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44.0.00.70510</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110</w:t>
            </w:r>
          </w:p>
        </w:tc>
        <w:tc>
          <w:tcPr>
            <w:tcW w:w="71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269 000,00</w:t>
            </w:r>
          </w:p>
        </w:tc>
      </w:tr>
      <w:tr w:rsidR="00885692" w:rsidRPr="00885692" w:rsidTr="008C2E85">
        <w:trPr>
          <w:trHeight w:val="990"/>
        </w:trPr>
        <w:tc>
          <w:tcPr>
            <w:tcW w:w="2724" w:type="pct"/>
            <w:tcBorders>
              <w:top w:val="single" w:sz="4" w:space="0" w:color="auto"/>
              <w:left w:val="single" w:sz="4" w:space="0" w:color="auto"/>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Расходы на обеспечение функций государственных органов</w:t>
            </w:r>
          </w:p>
        </w:tc>
        <w:tc>
          <w:tcPr>
            <w:tcW w:w="322"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08</w:t>
            </w:r>
          </w:p>
        </w:tc>
        <w:tc>
          <w:tcPr>
            <w:tcW w:w="243"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55.0.00.01919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48 000,00</w:t>
            </w:r>
          </w:p>
        </w:tc>
      </w:tr>
      <w:tr w:rsidR="00885692" w:rsidRPr="00885692" w:rsidTr="008C2E85">
        <w:trPr>
          <w:trHeight w:val="660"/>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Закупка товаров, работ и услуг для государственных нужд</w:t>
            </w:r>
          </w:p>
        </w:tc>
        <w:tc>
          <w:tcPr>
            <w:tcW w:w="322"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08</w:t>
            </w:r>
          </w:p>
        </w:tc>
        <w:tc>
          <w:tcPr>
            <w:tcW w:w="243"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55.0.00.01919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200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48 000,00</w:t>
            </w:r>
          </w:p>
        </w:tc>
      </w:tr>
      <w:tr w:rsidR="00885692" w:rsidRPr="00885692" w:rsidTr="008C2E85">
        <w:trPr>
          <w:trHeight w:val="780"/>
        </w:trPr>
        <w:tc>
          <w:tcPr>
            <w:tcW w:w="2724" w:type="pct"/>
            <w:tcBorders>
              <w:top w:val="nil"/>
              <w:left w:val="single" w:sz="4" w:space="0" w:color="auto"/>
              <w:bottom w:val="single" w:sz="4" w:space="0" w:color="auto"/>
              <w:right w:val="single" w:sz="4" w:space="0" w:color="auto"/>
            </w:tcBorders>
            <w:shd w:val="clear" w:color="FFFFCC"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Иные закупки товаров, работ и услуг для муниципальных нужд Раздольненского сельсовета</w:t>
            </w:r>
          </w:p>
        </w:tc>
        <w:tc>
          <w:tcPr>
            <w:tcW w:w="322"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08</w:t>
            </w:r>
          </w:p>
        </w:tc>
        <w:tc>
          <w:tcPr>
            <w:tcW w:w="243"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55.0.00.01919</w:t>
            </w:r>
          </w:p>
        </w:tc>
        <w:tc>
          <w:tcPr>
            <w:tcW w:w="270" w:type="pct"/>
            <w:tcBorders>
              <w:top w:val="nil"/>
              <w:left w:val="nil"/>
              <w:bottom w:val="single" w:sz="4" w:space="0" w:color="auto"/>
              <w:right w:val="single" w:sz="4" w:space="0" w:color="auto"/>
            </w:tcBorders>
            <w:shd w:val="clear" w:color="FFFFCC"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240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48 000,00</w:t>
            </w:r>
          </w:p>
        </w:tc>
      </w:tr>
      <w:tr w:rsidR="00885692" w:rsidRPr="00885692" w:rsidTr="008C2E85">
        <w:trPr>
          <w:trHeight w:val="540"/>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 xml:space="preserve">Иные бюджетные ассигнования   </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08</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55.0.00.01919</w:t>
            </w:r>
          </w:p>
        </w:tc>
        <w:tc>
          <w:tcPr>
            <w:tcW w:w="270" w:type="pct"/>
            <w:tcBorders>
              <w:top w:val="nil"/>
              <w:left w:val="nil"/>
              <w:bottom w:val="single" w:sz="4" w:space="0" w:color="auto"/>
              <w:right w:val="single" w:sz="4" w:space="0" w:color="auto"/>
            </w:tcBorders>
            <w:shd w:val="clear" w:color="FFFFCC"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800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1 000,00</w:t>
            </w:r>
          </w:p>
        </w:tc>
      </w:tr>
      <w:tr w:rsidR="00885692" w:rsidRPr="00885692" w:rsidTr="008C2E85">
        <w:trPr>
          <w:trHeight w:val="660"/>
        </w:trPr>
        <w:tc>
          <w:tcPr>
            <w:tcW w:w="2724" w:type="pct"/>
            <w:tcBorders>
              <w:top w:val="nil"/>
              <w:left w:val="single" w:sz="4" w:space="0" w:color="auto"/>
              <w:bottom w:val="single" w:sz="4" w:space="0" w:color="auto"/>
              <w:right w:val="single" w:sz="4" w:space="0" w:color="auto"/>
            </w:tcBorders>
            <w:shd w:val="clear" w:color="000000" w:fill="FFFFFF"/>
            <w:vAlign w:val="center"/>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Уплата налогов, сборов, иных  платежей Раздольненского сельсовета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08</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55.0.00.01919</w:t>
            </w:r>
          </w:p>
        </w:tc>
        <w:tc>
          <w:tcPr>
            <w:tcW w:w="270"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850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1 000,00</w:t>
            </w:r>
          </w:p>
        </w:tc>
      </w:tr>
      <w:tr w:rsidR="00885692" w:rsidRPr="00885692" w:rsidTr="008C2E85">
        <w:trPr>
          <w:trHeight w:val="795"/>
        </w:trPr>
        <w:tc>
          <w:tcPr>
            <w:tcW w:w="2724" w:type="pct"/>
            <w:tcBorders>
              <w:top w:val="nil"/>
              <w:left w:val="single" w:sz="4" w:space="0" w:color="auto"/>
              <w:bottom w:val="single" w:sz="4" w:space="0" w:color="auto"/>
              <w:right w:val="single" w:sz="4" w:space="0" w:color="auto"/>
            </w:tcBorders>
            <w:shd w:val="clear" w:color="000000" w:fill="8DB4E2"/>
            <w:vAlign w:val="center"/>
            <w:hideMark/>
          </w:tcPr>
          <w:p w:rsidR="00885692" w:rsidRPr="00885692" w:rsidRDefault="00885692" w:rsidP="00885692">
            <w:pPr>
              <w:spacing w:after="0" w:line="240" w:lineRule="auto"/>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Социальная политика Раздольненского сельсовета</w:t>
            </w:r>
          </w:p>
        </w:tc>
        <w:tc>
          <w:tcPr>
            <w:tcW w:w="322" w:type="pct"/>
            <w:tcBorders>
              <w:top w:val="nil"/>
              <w:left w:val="nil"/>
              <w:bottom w:val="single" w:sz="4" w:space="0" w:color="auto"/>
              <w:right w:val="single" w:sz="4" w:space="0" w:color="auto"/>
            </w:tcBorders>
            <w:shd w:val="clear" w:color="000000" w:fill="8DB4E2"/>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10</w:t>
            </w:r>
          </w:p>
        </w:tc>
        <w:tc>
          <w:tcPr>
            <w:tcW w:w="243" w:type="pct"/>
            <w:tcBorders>
              <w:top w:val="nil"/>
              <w:left w:val="nil"/>
              <w:bottom w:val="single" w:sz="4" w:space="0" w:color="auto"/>
              <w:right w:val="single" w:sz="4" w:space="0" w:color="auto"/>
            </w:tcBorders>
            <w:shd w:val="clear" w:color="000000" w:fill="8DB4E2"/>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01</w:t>
            </w:r>
          </w:p>
        </w:tc>
        <w:tc>
          <w:tcPr>
            <w:tcW w:w="725" w:type="pct"/>
            <w:tcBorders>
              <w:top w:val="nil"/>
              <w:left w:val="nil"/>
              <w:bottom w:val="single" w:sz="4" w:space="0" w:color="auto"/>
              <w:right w:val="single" w:sz="4" w:space="0" w:color="auto"/>
            </w:tcBorders>
            <w:shd w:val="clear" w:color="000000" w:fill="8DB4E2"/>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55.0.00.00000</w:t>
            </w:r>
          </w:p>
        </w:tc>
        <w:tc>
          <w:tcPr>
            <w:tcW w:w="270" w:type="pct"/>
            <w:tcBorders>
              <w:top w:val="nil"/>
              <w:left w:val="nil"/>
              <w:bottom w:val="single" w:sz="4" w:space="0" w:color="auto"/>
              <w:right w:val="single" w:sz="4" w:space="0" w:color="auto"/>
            </w:tcBorders>
            <w:shd w:val="clear" w:color="000000" w:fill="8DB4E2"/>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 </w:t>
            </w:r>
          </w:p>
        </w:tc>
        <w:tc>
          <w:tcPr>
            <w:tcW w:w="715" w:type="pct"/>
            <w:tcBorders>
              <w:top w:val="nil"/>
              <w:left w:val="nil"/>
              <w:bottom w:val="single" w:sz="4" w:space="0" w:color="auto"/>
              <w:right w:val="single" w:sz="4" w:space="0" w:color="auto"/>
            </w:tcBorders>
            <w:shd w:val="clear" w:color="000000" w:fill="8DB4E2"/>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224 230,32</w:t>
            </w:r>
          </w:p>
        </w:tc>
      </w:tr>
      <w:tr w:rsidR="00885692" w:rsidRPr="00885692" w:rsidTr="008C2E85">
        <w:trPr>
          <w:trHeight w:val="810"/>
        </w:trPr>
        <w:tc>
          <w:tcPr>
            <w:tcW w:w="2724" w:type="pct"/>
            <w:tcBorders>
              <w:top w:val="nil"/>
              <w:left w:val="single" w:sz="4" w:space="0" w:color="auto"/>
              <w:bottom w:val="single" w:sz="4" w:space="0" w:color="auto"/>
              <w:right w:val="single" w:sz="4" w:space="0" w:color="auto"/>
            </w:tcBorders>
            <w:shd w:val="clear" w:color="000000" w:fill="FFFFFF"/>
            <w:vAlign w:val="center"/>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Социальное обеспечение и иные выплаты населению</w:t>
            </w:r>
          </w:p>
        </w:tc>
        <w:tc>
          <w:tcPr>
            <w:tcW w:w="322"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10</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01</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55.0.00.02019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300</w:t>
            </w:r>
          </w:p>
        </w:tc>
        <w:tc>
          <w:tcPr>
            <w:tcW w:w="71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224 230,32</w:t>
            </w:r>
          </w:p>
        </w:tc>
      </w:tr>
      <w:tr w:rsidR="00885692" w:rsidRPr="00885692" w:rsidTr="008C2E85">
        <w:trPr>
          <w:trHeight w:val="735"/>
        </w:trPr>
        <w:tc>
          <w:tcPr>
            <w:tcW w:w="2724" w:type="pct"/>
            <w:tcBorders>
              <w:top w:val="nil"/>
              <w:left w:val="single" w:sz="4" w:space="0" w:color="auto"/>
              <w:bottom w:val="single" w:sz="4" w:space="0" w:color="auto"/>
              <w:right w:val="single" w:sz="4" w:space="0" w:color="auto"/>
            </w:tcBorders>
            <w:shd w:val="clear" w:color="000000" w:fill="FFFFFF"/>
            <w:vAlign w:val="center"/>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Пенсии, выплачиваемые организациями сектора государственного управления</w:t>
            </w:r>
          </w:p>
        </w:tc>
        <w:tc>
          <w:tcPr>
            <w:tcW w:w="322"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10</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01</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55.0.00.02019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312</w:t>
            </w:r>
          </w:p>
        </w:tc>
        <w:tc>
          <w:tcPr>
            <w:tcW w:w="71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224 230,32</w:t>
            </w:r>
          </w:p>
        </w:tc>
      </w:tr>
      <w:tr w:rsidR="00885692" w:rsidRPr="00885692" w:rsidTr="008C2E85">
        <w:trPr>
          <w:trHeight w:val="720"/>
        </w:trPr>
        <w:tc>
          <w:tcPr>
            <w:tcW w:w="2724" w:type="pct"/>
            <w:tcBorders>
              <w:top w:val="nil"/>
              <w:left w:val="single" w:sz="4" w:space="0" w:color="auto"/>
              <w:bottom w:val="single" w:sz="4" w:space="0" w:color="auto"/>
              <w:right w:val="single" w:sz="4" w:space="0" w:color="auto"/>
            </w:tcBorders>
            <w:shd w:val="clear" w:color="000000" w:fill="8DB4E2"/>
            <w:vAlign w:val="center"/>
            <w:hideMark/>
          </w:tcPr>
          <w:p w:rsidR="00885692" w:rsidRPr="00885692" w:rsidRDefault="00885692" w:rsidP="00885692">
            <w:pPr>
              <w:spacing w:after="0" w:line="240" w:lineRule="auto"/>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Всего расходов:</w:t>
            </w:r>
          </w:p>
        </w:tc>
        <w:tc>
          <w:tcPr>
            <w:tcW w:w="322" w:type="pct"/>
            <w:tcBorders>
              <w:top w:val="nil"/>
              <w:left w:val="nil"/>
              <w:bottom w:val="single" w:sz="4" w:space="0" w:color="auto"/>
              <w:right w:val="single" w:sz="4" w:space="0" w:color="auto"/>
            </w:tcBorders>
            <w:shd w:val="clear" w:color="FF8080" w:fill="8DB4E2"/>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243" w:type="pct"/>
            <w:tcBorders>
              <w:top w:val="nil"/>
              <w:left w:val="nil"/>
              <w:bottom w:val="single" w:sz="4" w:space="0" w:color="auto"/>
              <w:right w:val="single" w:sz="4" w:space="0" w:color="auto"/>
            </w:tcBorders>
            <w:shd w:val="clear" w:color="FF8080" w:fill="8DB4E2"/>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25" w:type="pct"/>
            <w:tcBorders>
              <w:top w:val="nil"/>
              <w:left w:val="nil"/>
              <w:bottom w:val="single" w:sz="4" w:space="0" w:color="auto"/>
              <w:right w:val="single" w:sz="4" w:space="0" w:color="auto"/>
            </w:tcBorders>
            <w:shd w:val="clear" w:color="000000" w:fill="8DB4E2"/>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270" w:type="pct"/>
            <w:tcBorders>
              <w:top w:val="nil"/>
              <w:left w:val="nil"/>
              <w:bottom w:val="single" w:sz="4" w:space="0" w:color="auto"/>
              <w:right w:val="single" w:sz="4" w:space="0" w:color="auto"/>
            </w:tcBorders>
            <w:shd w:val="clear" w:color="000000" w:fill="8DB4E2"/>
            <w:noWrap/>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 </w:t>
            </w:r>
          </w:p>
        </w:tc>
        <w:tc>
          <w:tcPr>
            <w:tcW w:w="715" w:type="pct"/>
            <w:tcBorders>
              <w:top w:val="nil"/>
              <w:left w:val="nil"/>
              <w:bottom w:val="single" w:sz="4" w:space="0" w:color="auto"/>
              <w:right w:val="single" w:sz="4" w:space="0" w:color="auto"/>
            </w:tcBorders>
            <w:shd w:val="clear" w:color="FF8080" w:fill="8DB4E2"/>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28 207 292,22</w:t>
            </w:r>
          </w:p>
        </w:tc>
      </w:tr>
    </w:tbl>
    <w:p w:rsidR="008C2E85" w:rsidRPr="008C2E85" w:rsidRDefault="008C2E85" w:rsidP="008C2E85">
      <w:pPr>
        <w:pageBreakBefore/>
        <w:suppressAutoHyphens/>
        <w:spacing w:after="0" w:line="240" w:lineRule="auto"/>
        <w:jc w:val="center"/>
        <w:rPr>
          <w:rFonts w:ascii="Times New Roman" w:eastAsia="Times New Roman" w:hAnsi="Times New Roman" w:cs="Times New Roman"/>
          <w:b/>
          <w:sz w:val="28"/>
          <w:szCs w:val="28"/>
          <w:lang w:eastAsia="ar-SA"/>
        </w:rPr>
      </w:pPr>
      <w:r w:rsidRPr="008C2E85">
        <w:rPr>
          <w:rFonts w:ascii="Times New Roman" w:eastAsia="Times New Roman" w:hAnsi="Times New Roman" w:cs="Times New Roman"/>
          <w:b/>
          <w:sz w:val="28"/>
          <w:szCs w:val="28"/>
          <w:lang w:eastAsia="ar-SA"/>
        </w:rPr>
        <w:lastRenderedPageBreak/>
        <w:t>СОВЕТ ДЕПУТАТОВ</w:t>
      </w:r>
    </w:p>
    <w:p w:rsidR="008C2E85" w:rsidRPr="008C2E85" w:rsidRDefault="008C2E85" w:rsidP="008C2E85">
      <w:pPr>
        <w:suppressAutoHyphens/>
        <w:spacing w:after="0" w:line="240" w:lineRule="auto"/>
        <w:jc w:val="center"/>
        <w:rPr>
          <w:rFonts w:ascii="Times New Roman" w:eastAsia="Times New Roman" w:hAnsi="Times New Roman" w:cs="Times New Roman"/>
          <w:b/>
          <w:sz w:val="28"/>
          <w:szCs w:val="28"/>
          <w:lang w:eastAsia="ar-SA"/>
        </w:rPr>
      </w:pPr>
      <w:r w:rsidRPr="008C2E85">
        <w:rPr>
          <w:rFonts w:ascii="Times New Roman" w:eastAsia="Times New Roman" w:hAnsi="Times New Roman" w:cs="Times New Roman"/>
          <w:b/>
          <w:sz w:val="28"/>
          <w:szCs w:val="28"/>
          <w:lang w:eastAsia="ar-SA"/>
        </w:rPr>
        <w:t>РАЗДОЛЬНЕНСКОГО СЕЛЬСОВЕТА</w:t>
      </w:r>
    </w:p>
    <w:p w:rsidR="008C2E85" w:rsidRPr="008C2E85" w:rsidRDefault="008C2E85" w:rsidP="008C2E85">
      <w:pPr>
        <w:suppressAutoHyphens/>
        <w:spacing w:after="0" w:line="240" w:lineRule="auto"/>
        <w:jc w:val="center"/>
        <w:rPr>
          <w:rFonts w:ascii="Times New Roman" w:eastAsia="Times New Roman" w:hAnsi="Times New Roman" w:cs="Times New Roman"/>
          <w:b/>
          <w:sz w:val="28"/>
          <w:szCs w:val="28"/>
          <w:lang w:eastAsia="ar-SA"/>
        </w:rPr>
      </w:pPr>
      <w:r w:rsidRPr="008C2E85">
        <w:rPr>
          <w:rFonts w:ascii="Times New Roman" w:eastAsia="Times New Roman" w:hAnsi="Times New Roman" w:cs="Times New Roman"/>
          <w:b/>
          <w:sz w:val="28"/>
          <w:szCs w:val="28"/>
          <w:lang w:eastAsia="ar-SA"/>
        </w:rPr>
        <w:t>НОВОСИБИРСКОГО РАЙОНА</w:t>
      </w:r>
    </w:p>
    <w:p w:rsidR="008C2E85" w:rsidRPr="008C2E85" w:rsidRDefault="008C2E85" w:rsidP="008C2E85">
      <w:pPr>
        <w:suppressAutoHyphens/>
        <w:spacing w:after="0" w:line="240" w:lineRule="auto"/>
        <w:jc w:val="center"/>
        <w:rPr>
          <w:rFonts w:ascii="Times New Roman" w:eastAsia="Times New Roman" w:hAnsi="Times New Roman" w:cs="Times New Roman"/>
          <w:b/>
          <w:sz w:val="28"/>
          <w:szCs w:val="28"/>
          <w:lang w:eastAsia="ar-SA"/>
        </w:rPr>
      </w:pPr>
      <w:r w:rsidRPr="008C2E85">
        <w:rPr>
          <w:rFonts w:ascii="Times New Roman" w:eastAsia="Times New Roman" w:hAnsi="Times New Roman" w:cs="Times New Roman"/>
          <w:b/>
          <w:sz w:val="28"/>
          <w:szCs w:val="28"/>
          <w:lang w:eastAsia="ar-SA"/>
        </w:rPr>
        <w:t>НОВОСИБИРСКОЙ ОБЛАСТИ</w:t>
      </w:r>
    </w:p>
    <w:p w:rsidR="008C2E85" w:rsidRPr="008C2E85" w:rsidRDefault="008C2E85" w:rsidP="008C2E85">
      <w:pPr>
        <w:suppressAutoHyphens/>
        <w:spacing w:after="0" w:line="240" w:lineRule="auto"/>
        <w:jc w:val="center"/>
        <w:rPr>
          <w:rFonts w:ascii="Times New Roman" w:eastAsia="Times New Roman" w:hAnsi="Times New Roman" w:cs="Times New Roman"/>
          <w:sz w:val="28"/>
          <w:szCs w:val="28"/>
          <w:lang w:eastAsia="ar-SA"/>
        </w:rPr>
      </w:pPr>
      <w:r w:rsidRPr="008C2E85">
        <w:rPr>
          <w:rFonts w:ascii="Times New Roman" w:eastAsia="Times New Roman" w:hAnsi="Times New Roman" w:cs="Times New Roman"/>
          <w:sz w:val="28"/>
          <w:szCs w:val="28"/>
          <w:lang w:eastAsia="ar-SA"/>
        </w:rPr>
        <w:t>пятого созыва</w:t>
      </w:r>
    </w:p>
    <w:p w:rsidR="008C2E85" w:rsidRPr="008C2E85" w:rsidRDefault="008C2E85" w:rsidP="008C2E85">
      <w:pPr>
        <w:suppressAutoHyphens/>
        <w:spacing w:after="0" w:line="240" w:lineRule="auto"/>
        <w:jc w:val="center"/>
        <w:rPr>
          <w:rFonts w:ascii="Times New Roman" w:eastAsia="Times New Roman" w:hAnsi="Times New Roman" w:cs="Times New Roman"/>
          <w:b/>
          <w:sz w:val="28"/>
          <w:szCs w:val="28"/>
          <w:lang w:eastAsia="ar-SA"/>
        </w:rPr>
      </w:pPr>
      <w:proofErr w:type="gramStart"/>
      <w:r w:rsidRPr="008C2E85">
        <w:rPr>
          <w:rFonts w:ascii="Times New Roman" w:eastAsia="Times New Roman" w:hAnsi="Times New Roman" w:cs="Times New Roman"/>
          <w:b/>
          <w:sz w:val="28"/>
          <w:szCs w:val="28"/>
          <w:lang w:eastAsia="ar-SA"/>
        </w:rPr>
        <w:t>Р</w:t>
      </w:r>
      <w:proofErr w:type="gramEnd"/>
      <w:r w:rsidRPr="008C2E85">
        <w:rPr>
          <w:rFonts w:ascii="Times New Roman" w:eastAsia="Times New Roman" w:hAnsi="Times New Roman" w:cs="Times New Roman"/>
          <w:b/>
          <w:sz w:val="28"/>
          <w:szCs w:val="28"/>
          <w:lang w:eastAsia="ar-SA"/>
        </w:rPr>
        <w:t xml:space="preserve"> Е Ш Е Н И Е</w:t>
      </w:r>
    </w:p>
    <w:p w:rsidR="008C2E85" w:rsidRPr="008C2E85" w:rsidRDefault="008C2E85" w:rsidP="008C2E85">
      <w:pPr>
        <w:suppressAutoHyphens/>
        <w:spacing w:after="0" w:line="240" w:lineRule="auto"/>
        <w:jc w:val="center"/>
        <w:rPr>
          <w:rFonts w:ascii="Times New Roman" w:eastAsia="Times New Roman" w:hAnsi="Times New Roman" w:cs="Times New Roman"/>
          <w:sz w:val="28"/>
          <w:szCs w:val="28"/>
          <w:lang w:eastAsia="ar-SA"/>
        </w:rPr>
      </w:pPr>
      <w:r w:rsidRPr="008C2E85">
        <w:rPr>
          <w:rFonts w:ascii="Times New Roman" w:eastAsia="Times New Roman" w:hAnsi="Times New Roman" w:cs="Times New Roman"/>
          <w:sz w:val="28"/>
          <w:szCs w:val="28"/>
          <w:lang w:eastAsia="ar-SA"/>
        </w:rPr>
        <w:t>26-ой сессии</w:t>
      </w:r>
    </w:p>
    <w:p w:rsidR="008C2E85" w:rsidRPr="008C2E85" w:rsidRDefault="008C2E85" w:rsidP="008C2E85">
      <w:pPr>
        <w:suppressAutoHyphens/>
        <w:spacing w:after="0" w:line="240" w:lineRule="auto"/>
        <w:jc w:val="center"/>
        <w:rPr>
          <w:rFonts w:ascii="Times New Roman" w:eastAsia="Times New Roman" w:hAnsi="Times New Roman" w:cs="Times New Roman"/>
          <w:sz w:val="28"/>
          <w:szCs w:val="28"/>
          <w:lang w:eastAsia="ar-SA"/>
        </w:rPr>
      </w:pPr>
    </w:p>
    <w:p w:rsidR="008C2E85" w:rsidRPr="008C2E85" w:rsidRDefault="008C2E85" w:rsidP="008C2E85">
      <w:pPr>
        <w:tabs>
          <w:tab w:val="center" w:pos="4960"/>
          <w:tab w:val="left" w:pos="8160"/>
        </w:tabs>
        <w:suppressAutoHyphens/>
        <w:spacing w:after="0" w:line="240" w:lineRule="auto"/>
        <w:rPr>
          <w:rFonts w:ascii="Times New Roman" w:eastAsia="Times New Roman" w:hAnsi="Times New Roman" w:cs="Times New Roman"/>
          <w:sz w:val="28"/>
          <w:szCs w:val="28"/>
          <w:lang w:eastAsia="ar-SA"/>
        </w:rPr>
      </w:pPr>
      <w:r w:rsidRPr="008C2E85">
        <w:rPr>
          <w:rFonts w:ascii="Times New Roman" w:eastAsia="Times New Roman" w:hAnsi="Times New Roman" w:cs="Times New Roman"/>
          <w:sz w:val="28"/>
          <w:szCs w:val="28"/>
          <w:lang w:eastAsia="ar-SA"/>
        </w:rPr>
        <w:t>09.08.2018 г.                                 с. Раздольное                                                  №2</w:t>
      </w:r>
    </w:p>
    <w:p w:rsidR="008C2E85" w:rsidRPr="008C2E85" w:rsidRDefault="008C2E85" w:rsidP="008C2E85">
      <w:pPr>
        <w:tabs>
          <w:tab w:val="center" w:pos="4960"/>
          <w:tab w:val="left" w:pos="8160"/>
        </w:tabs>
        <w:suppressAutoHyphens/>
        <w:spacing w:after="0" w:line="240" w:lineRule="auto"/>
        <w:rPr>
          <w:rFonts w:ascii="Times New Roman" w:eastAsia="Times New Roman" w:hAnsi="Times New Roman" w:cs="Times New Roman"/>
          <w:sz w:val="28"/>
          <w:szCs w:val="28"/>
          <w:lang w:eastAsia="ar-SA"/>
        </w:rPr>
      </w:pPr>
    </w:p>
    <w:p w:rsidR="008C2E85" w:rsidRPr="008C2E85" w:rsidRDefault="008C2E85" w:rsidP="008C2E85">
      <w:pPr>
        <w:tabs>
          <w:tab w:val="left" w:pos="2940"/>
        </w:tabs>
        <w:suppressAutoHyphens/>
        <w:spacing w:after="0" w:line="240" w:lineRule="auto"/>
        <w:rPr>
          <w:rFonts w:ascii="Times New Roman" w:eastAsia="Times New Roman" w:hAnsi="Times New Roman" w:cs="Times New Roman"/>
          <w:sz w:val="28"/>
          <w:szCs w:val="28"/>
          <w:lang w:eastAsia="ar-SA"/>
        </w:rPr>
      </w:pPr>
    </w:p>
    <w:p w:rsidR="008C2E85" w:rsidRPr="008C2E85" w:rsidRDefault="008C2E85" w:rsidP="008C2E85">
      <w:pPr>
        <w:suppressAutoHyphens/>
        <w:spacing w:after="0" w:line="240" w:lineRule="auto"/>
        <w:jc w:val="both"/>
        <w:rPr>
          <w:rFonts w:ascii="Times New Roman" w:eastAsia="Times New Roman" w:hAnsi="Times New Roman" w:cs="Times New Roman"/>
          <w:sz w:val="28"/>
          <w:szCs w:val="28"/>
          <w:lang w:eastAsia="ar-SA"/>
        </w:rPr>
      </w:pPr>
      <w:r w:rsidRPr="008C2E85">
        <w:rPr>
          <w:rFonts w:ascii="Times New Roman" w:eastAsia="Times New Roman" w:hAnsi="Times New Roman" w:cs="Times New Roman"/>
          <w:sz w:val="28"/>
          <w:szCs w:val="28"/>
          <w:lang w:eastAsia="ar-SA"/>
        </w:rPr>
        <w:t xml:space="preserve">«Об отказе от отмены дотации и </w:t>
      </w:r>
    </w:p>
    <w:p w:rsidR="008C2E85" w:rsidRPr="008C2E85" w:rsidRDefault="008C2E85" w:rsidP="008C2E85">
      <w:pPr>
        <w:suppressAutoHyphens/>
        <w:spacing w:after="0" w:line="240" w:lineRule="auto"/>
        <w:jc w:val="both"/>
        <w:rPr>
          <w:rFonts w:ascii="Times New Roman" w:eastAsia="Times New Roman" w:hAnsi="Times New Roman" w:cs="Times New Roman"/>
          <w:sz w:val="28"/>
          <w:szCs w:val="28"/>
          <w:lang w:eastAsia="ar-SA"/>
        </w:rPr>
      </w:pPr>
      <w:r w:rsidRPr="008C2E85">
        <w:rPr>
          <w:rFonts w:ascii="Times New Roman" w:eastAsia="Times New Roman" w:hAnsi="Times New Roman" w:cs="Times New Roman"/>
          <w:sz w:val="28"/>
          <w:szCs w:val="28"/>
          <w:lang w:eastAsia="ar-SA"/>
        </w:rPr>
        <w:t xml:space="preserve">замены ее дополнительным нормативом </w:t>
      </w:r>
    </w:p>
    <w:p w:rsidR="008C2E85" w:rsidRPr="008C2E85" w:rsidRDefault="008C2E85" w:rsidP="008C2E85">
      <w:pPr>
        <w:suppressAutoHyphens/>
        <w:spacing w:after="0" w:line="240" w:lineRule="auto"/>
        <w:jc w:val="both"/>
        <w:rPr>
          <w:rFonts w:ascii="Times New Roman" w:eastAsia="Times New Roman" w:hAnsi="Times New Roman" w:cs="Times New Roman"/>
          <w:sz w:val="28"/>
          <w:szCs w:val="28"/>
          <w:lang w:eastAsia="ar-SA"/>
        </w:rPr>
      </w:pPr>
      <w:r w:rsidRPr="008C2E85">
        <w:rPr>
          <w:rFonts w:ascii="Times New Roman" w:eastAsia="Times New Roman" w:hAnsi="Times New Roman" w:cs="Times New Roman"/>
          <w:sz w:val="28"/>
          <w:szCs w:val="28"/>
          <w:lang w:eastAsia="ar-SA"/>
        </w:rPr>
        <w:t>отчисления от налога на доходы физических лиц»</w:t>
      </w:r>
    </w:p>
    <w:p w:rsidR="008C2E85" w:rsidRPr="008C2E85" w:rsidRDefault="008C2E85" w:rsidP="008C2E85">
      <w:pPr>
        <w:suppressAutoHyphens/>
        <w:spacing w:after="0" w:line="240" w:lineRule="auto"/>
        <w:jc w:val="both"/>
        <w:rPr>
          <w:rFonts w:ascii="Times New Roman" w:eastAsia="Times New Roman" w:hAnsi="Times New Roman" w:cs="Times New Roman"/>
          <w:sz w:val="28"/>
          <w:szCs w:val="28"/>
          <w:lang w:eastAsia="ar-SA"/>
        </w:rPr>
      </w:pPr>
    </w:p>
    <w:p w:rsidR="008C2E85" w:rsidRPr="008C2E85" w:rsidRDefault="008C2E85" w:rsidP="008C2E85">
      <w:pPr>
        <w:suppressAutoHyphens/>
        <w:spacing w:after="0" w:line="240" w:lineRule="auto"/>
        <w:rPr>
          <w:rFonts w:ascii="Times New Roman" w:eastAsia="Times New Roman" w:hAnsi="Times New Roman" w:cs="Times New Roman"/>
          <w:sz w:val="28"/>
          <w:szCs w:val="28"/>
          <w:lang w:eastAsia="ar-SA"/>
        </w:rPr>
      </w:pPr>
      <w:r w:rsidRPr="008C2E85">
        <w:rPr>
          <w:rFonts w:ascii="Times New Roman" w:eastAsia="Times New Roman" w:hAnsi="Times New Roman" w:cs="Times New Roman"/>
          <w:sz w:val="28"/>
          <w:szCs w:val="28"/>
          <w:lang w:eastAsia="ar-SA"/>
        </w:rPr>
        <w:t xml:space="preserve"> </w:t>
      </w:r>
    </w:p>
    <w:p w:rsidR="008C2E85" w:rsidRPr="008C2E85" w:rsidRDefault="008C2E85" w:rsidP="008C2E85">
      <w:pPr>
        <w:suppressAutoHyphens/>
        <w:spacing w:after="0" w:line="240" w:lineRule="auto"/>
        <w:ind w:firstLine="708"/>
        <w:jc w:val="both"/>
        <w:rPr>
          <w:rFonts w:ascii="Times New Roman" w:eastAsia="Times New Roman" w:hAnsi="Times New Roman" w:cs="Times New Roman"/>
          <w:sz w:val="28"/>
          <w:szCs w:val="28"/>
          <w:lang w:eastAsia="ar-SA"/>
        </w:rPr>
      </w:pPr>
      <w:r w:rsidRPr="008C2E85">
        <w:rPr>
          <w:rFonts w:ascii="Times New Roman" w:eastAsia="Times New Roman" w:hAnsi="Times New Roman" w:cs="Times New Roman"/>
          <w:sz w:val="28"/>
          <w:szCs w:val="28"/>
          <w:lang w:eastAsia="ar-SA"/>
        </w:rPr>
        <w:t xml:space="preserve">В соответствии с Бюджетным кодексом Российской Федерации, Федеральным законом от 16.10.2003г. №131 –ФЗ «Об общих принципах организации местного самоуправления в Российской Федерации», Совет депутатов Раздольненского сельсовета </w:t>
      </w:r>
    </w:p>
    <w:p w:rsidR="008C2E85" w:rsidRPr="008C2E85" w:rsidRDefault="008C2E85" w:rsidP="008C2E85">
      <w:pPr>
        <w:suppressAutoHyphens/>
        <w:spacing w:after="0" w:line="240" w:lineRule="auto"/>
        <w:ind w:firstLine="708"/>
        <w:jc w:val="both"/>
        <w:rPr>
          <w:rFonts w:ascii="Times New Roman" w:eastAsia="Times New Roman" w:hAnsi="Times New Roman" w:cs="Times New Roman"/>
          <w:sz w:val="28"/>
          <w:szCs w:val="28"/>
          <w:lang w:eastAsia="ar-SA"/>
        </w:rPr>
      </w:pPr>
    </w:p>
    <w:p w:rsidR="008C2E85" w:rsidRPr="008C2E85" w:rsidRDefault="008C2E85" w:rsidP="008C2E85">
      <w:pPr>
        <w:suppressAutoHyphens/>
        <w:spacing w:after="0" w:line="240" w:lineRule="auto"/>
        <w:ind w:firstLine="708"/>
        <w:jc w:val="center"/>
        <w:rPr>
          <w:rFonts w:ascii="Times New Roman" w:eastAsia="Times New Roman" w:hAnsi="Times New Roman" w:cs="Times New Roman"/>
          <w:sz w:val="28"/>
          <w:szCs w:val="28"/>
          <w:lang w:eastAsia="ar-SA"/>
        </w:rPr>
      </w:pPr>
      <w:r w:rsidRPr="008C2E85">
        <w:rPr>
          <w:rFonts w:ascii="Times New Roman" w:eastAsia="Times New Roman" w:hAnsi="Times New Roman" w:cs="Times New Roman"/>
          <w:sz w:val="28"/>
          <w:szCs w:val="28"/>
          <w:lang w:eastAsia="ar-SA"/>
        </w:rPr>
        <w:t>РЕШИЛ:</w:t>
      </w:r>
    </w:p>
    <w:p w:rsidR="008C2E85" w:rsidRPr="008C2E85" w:rsidRDefault="008C2E85" w:rsidP="008C2E85">
      <w:pPr>
        <w:numPr>
          <w:ilvl w:val="0"/>
          <w:numId w:val="2"/>
        </w:numPr>
        <w:suppressAutoHyphens/>
        <w:spacing w:after="0" w:line="240" w:lineRule="auto"/>
        <w:ind w:left="0" w:firstLine="708"/>
        <w:contextualSpacing/>
        <w:jc w:val="both"/>
        <w:rPr>
          <w:rFonts w:ascii="Times New Roman" w:eastAsia="Times New Roman" w:hAnsi="Times New Roman" w:cs="Times New Roman"/>
          <w:sz w:val="28"/>
          <w:szCs w:val="28"/>
          <w:lang w:eastAsia="ar-SA"/>
        </w:rPr>
      </w:pPr>
      <w:r w:rsidRPr="008C2E85">
        <w:rPr>
          <w:rFonts w:ascii="Times New Roman" w:eastAsia="Times New Roman" w:hAnsi="Times New Roman" w:cs="Times New Roman"/>
          <w:sz w:val="28"/>
          <w:szCs w:val="28"/>
          <w:lang w:eastAsia="ar-SA"/>
        </w:rPr>
        <w:t>Отказаться от отмены дотации и замены ее дополнительным нормативом отчисления от налога на доходы физических лиц.</w:t>
      </w:r>
    </w:p>
    <w:p w:rsidR="008C2E85" w:rsidRPr="008C2E85" w:rsidRDefault="008C2E85" w:rsidP="008C2E85">
      <w:pPr>
        <w:numPr>
          <w:ilvl w:val="0"/>
          <w:numId w:val="2"/>
        </w:numPr>
        <w:suppressAutoHyphens/>
        <w:spacing w:after="0" w:line="240" w:lineRule="auto"/>
        <w:ind w:left="0" w:firstLine="708"/>
        <w:contextualSpacing/>
        <w:jc w:val="both"/>
        <w:rPr>
          <w:rFonts w:ascii="Times New Roman" w:eastAsia="Times New Roman" w:hAnsi="Times New Roman" w:cs="Times New Roman"/>
          <w:sz w:val="28"/>
          <w:szCs w:val="28"/>
          <w:lang w:eastAsia="ar-SA"/>
        </w:rPr>
      </w:pPr>
      <w:r w:rsidRPr="008C2E85">
        <w:rPr>
          <w:rFonts w:ascii="Times New Roman" w:eastAsia="Times New Roman" w:hAnsi="Times New Roman" w:cs="Times New Roman"/>
          <w:sz w:val="28"/>
          <w:szCs w:val="28"/>
          <w:lang w:eastAsia="ar-SA"/>
        </w:rPr>
        <w:t>Настоящее решение опубликовать в газете «</w:t>
      </w:r>
      <w:proofErr w:type="gramStart"/>
      <w:r w:rsidRPr="008C2E85">
        <w:rPr>
          <w:rFonts w:ascii="Times New Roman" w:eastAsia="Times New Roman" w:hAnsi="Times New Roman" w:cs="Times New Roman"/>
          <w:sz w:val="28"/>
          <w:szCs w:val="28"/>
          <w:lang w:eastAsia="ar-SA"/>
        </w:rPr>
        <w:t>Приобская</w:t>
      </w:r>
      <w:proofErr w:type="gramEnd"/>
      <w:r w:rsidRPr="008C2E85">
        <w:rPr>
          <w:rFonts w:ascii="Times New Roman" w:eastAsia="Times New Roman" w:hAnsi="Times New Roman" w:cs="Times New Roman"/>
          <w:sz w:val="28"/>
          <w:szCs w:val="28"/>
          <w:lang w:eastAsia="ar-SA"/>
        </w:rPr>
        <w:t xml:space="preserve"> правда»</w:t>
      </w:r>
    </w:p>
    <w:p w:rsidR="008C2E85" w:rsidRPr="008C2E85" w:rsidRDefault="008C2E85" w:rsidP="008C2E85">
      <w:pPr>
        <w:suppressAutoHyphens/>
        <w:spacing w:after="0" w:line="240" w:lineRule="auto"/>
        <w:ind w:firstLine="360"/>
        <w:jc w:val="both"/>
        <w:rPr>
          <w:rFonts w:ascii="Times New Roman" w:eastAsia="Times New Roman" w:hAnsi="Times New Roman" w:cs="Times New Roman"/>
          <w:sz w:val="28"/>
          <w:szCs w:val="28"/>
          <w:lang w:eastAsia="ar-SA"/>
        </w:rPr>
      </w:pPr>
    </w:p>
    <w:p w:rsidR="008C2E85" w:rsidRPr="008C2E85" w:rsidRDefault="008C2E85" w:rsidP="008C2E85">
      <w:pPr>
        <w:suppressAutoHyphens/>
        <w:spacing w:after="0" w:line="240" w:lineRule="auto"/>
        <w:jc w:val="both"/>
        <w:rPr>
          <w:rFonts w:ascii="Times New Roman" w:eastAsia="Times New Roman" w:hAnsi="Times New Roman" w:cs="Times New Roman"/>
          <w:sz w:val="28"/>
          <w:szCs w:val="28"/>
          <w:lang w:eastAsia="ar-SA"/>
        </w:rPr>
      </w:pPr>
    </w:p>
    <w:p w:rsidR="008C2E85" w:rsidRPr="008C2E85" w:rsidRDefault="008C2E85" w:rsidP="008C2E85">
      <w:pPr>
        <w:suppressAutoHyphens/>
        <w:spacing w:after="0" w:line="240" w:lineRule="auto"/>
        <w:jc w:val="both"/>
        <w:rPr>
          <w:rFonts w:ascii="Times New Roman" w:eastAsia="Times New Roman" w:hAnsi="Times New Roman" w:cs="Times New Roman"/>
          <w:sz w:val="28"/>
          <w:szCs w:val="28"/>
          <w:lang w:eastAsia="ar-SA"/>
        </w:rPr>
      </w:pPr>
      <w:r w:rsidRPr="008C2E85">
        <w:rPr>
          <w:rFonts w:ascii="Times New Roman" w:eastAsia="Times New Roman" w:hAnsi="Times New Roman" w:cs="Times New Roman"/>
          <w:sz w:val="28"/>
          <w:szCs w:val="28"/>
          <w:lang w:eastAsia="ar-SA"/>
        </w:rPr>
        <w:t>И. о. главы</w:t>
      </w:r>
    </w:p>
    <w:p w:rsidR="008C2E85" w:rsidRPr="008C2E85" w:rsidRDefault="008C2E85" w:rsidP="008C2E85">
      <w:pPr>
        <w:suppressAutoHyphens/>
        <w:spacing w:after="0" w:line="240" w:lineRule="auto"/>
        <w:jc w:val="both"/>
        <w:rPr>
          <w:rFonts w:ascii="Times New Roman" w:eastAsia="Times New Roman" w:hAnsi="Times New Roman" w:cs="Times New Roman"/>
          <w:sz w:val="28"/>
          <w:szCs w:val="28"/>
          <w:lang w:eastAsia="ar-SA"/>
        </w:rPr>
      </w:pPr>
      <w:r w:rsidRPr="008C2E85">
        <w:rPr>
          <w:rFonts w:ascii="Times New Roman" w:eastAsia="Times New Roman" w:hAnsi="Times New Roman" w:cs="Times New Roman"/>
          <w:sz w:val="28"/>
          <w:szCs w:val="28"/>
          <w:lang w:eastAsia="ar-SA"/>
        </w:rPr>
        <w:t>Раздольненского сельсовета                                                   Г. И. Иванов</w:t>
      </w:r>
    </w:p>
    <w:p w:rsidR="008C2E85" w:rsidRPr="008C2E85" w:rsidRDefault="008C2E85" w:rsidP="008C2E85">
      <w:pPr>
        <w:suppressAutoHyphens/>
        <w:spacing w:after="0" w:line="240" w:lineRule="auto"/>
        <w:jc w:val="both"/>
        <w:rPr>
          <w:rFonts w:ascii="Times New Roman" w:eastAsia="Times New Roman" w:hAnsi="Times New Roman" w:cs="Times New Roman"/>
          <w:sz w:val="28"/>
          <w:szCs w:val="28"/>
          <w:lang w:eastAsia="ar-SA"/>
        </w:rPr>
      </w:pPr>
    </w:p>
    <w:p w:rsidR="008C2E85" w:rsidRPr="008C2E85" w:rsidRDefault="008C2E85" w:rsidP="008C2E85">
      <w:pPr>
        <w:suppressAutoHyphens/>
        <w:spacing w:after="0" w:line="240" w:lineRule="auto"/>
        <w:jc w:val="both"/>
        <w:rPr>
          <w:rFonts w:ascii="Times New Roman" w:eastAsia="Times New Roman" w:hAnsi="Times New Roman" w:cs="Times New Roman"/>
          <w:sz w:val="28"/>
          <w:szCs w:val="28"/>
          <w:lang w:eastAsia="ar-SA"/>
        </w:rPr>
      </w:pPr>
      <w:r w:rsidRPr="008C2E85">
        <w:rPr>
          <w:rFonts w:ascii="Times New Roman" w:eastAsia="Times New Roman" w:hAnsi="Times New Roman" w:cs="Times New Roman"/>
          <w:sz w:val="28"/>
          <w:szCs w:val="28"/>
          <w:lang w:eastAsia="ar-SA"/>
        </w:rPr>
        <w:t>Председатель</w:t>
      </w:r>
    </w:p>
    <w:p w:rsidR="008C2E85" w:rsidRPr="008C2E85" w:rsidRDefault="008C2E85" w:rsidP="008C2E85">
      <w:pPr>
        <w:suppressAutoHyphens/>
        <w:spacing w:after="0" w:line="240" w:lineRule="auto"/>
        <w:jc w:val="both"/>
        <w:rPr>
          <w:rFonts w:ascii="Times New Roman" w:eastAsia="Times New Roman" w:hAnsi="Times New Roman" w:cs="Times New Roman"/>
          <w:sz w:val="28"/>
          <w:szCs w:val="28"/>
          <w:lang w:eastAsia="ar-SA"/>
        </w:rPr>
      </w:pPr>
      <w:r w:rsidRPr="008C2E85">
        <w:rPr>
          <w:rFonts w:ascii="Times New Roman" w:eastAsia="Times New Roman" w:hAnsi="Times New Roman" w:cs="Times New Roman"/>
          <w:sz w:val="28"/>
          <w:szCs w:val="28"/>
          <w:lang w:eastAsia="ar-SA"/>
        </w:rPr>
        <w:t xml:space="preserve">Совета депутатов                                                                     Л. П. </w:t>
      </w:r>
      <w:proofErr w:type="spellStart"/>
      <w:r w:rsidRPr="008C2E85">
        <w:rPr>
          <w:rFonts w:ascii="Times New Roman" w:eastAsia="Times New Roman" w:hAnsi="Times New Roman" w:cs="Times New Roman"/>
          <w:sz w:val="28"/>
          <w:szCs w:val="28"/>
          <w:lang w:eastAsia="ar-SA"/>
        </w:rPr>
        <w:t>Бруякина</w:t>
      </w:r>
      <w:proofErr w:type="spellEnd"/>
    </w:p>
    <w:p w:rsidR="008C2E85" w:rsidRDefault="008C2E85" w:rsidP="008C2E85">
      <w:pPr>
        <w:suppressAutoHyphens/>
        <w:spacing w:after="0" w:line="240" w:lineRule="auto"/>
        <w:jc w:val="both"/>
        <w:rPr>
          <w:rFonts w:ascii="Times New Roman" w:eastAsia="Times New Roman" w:hAnsi="Times New Roman" w:cs="Times New Roman"/>
          <w:sz w:val="24"/>
          <w:szCs w:val="24"/>
          <w:lang w:eastAsia="ar-SA"/>
        </w:rPr>
      </w:pPr>
    </w:p>
    <w:p w:rsidR="008C2E85" w:rsidRPr="008C2E85" w:rsidRDefault="008C2E85" w:rsidP="008C2E85">
      <w:pPr>
        <w:pageBreakBefore/>
        <w:spacing w:after="0" w:line="240" w:lineRule="auto"/>
        <w:jc w:val="center"/>
        <w:rPr>
          <w:rFonts w:ascii="Times New Roman" w:eastAsia="Times New Roman" w:hAnsi="Times New Roman" w:cs="Times New Roman"/>
          <w:b/>
          <w:sz w:val="28"/>
          <w:szCs w:val="28"/>
          <w:lang w:eastAsia="ru-RU"/>
        </w:rPr>
      </w:pPr>
      <w:r w:rsidRPr="008C2E85">
        <w:rPr>
          <w:rFonts w:ascii="Times New Roman" w:eastAsia="Times New Roman" w:hAnsi="Times New Roman" w:cs="Times New Roman"/>
          <w:b/>
          <w:sz w:val="28"/>
          <w:szCs w:val="28"/>
          <w:lang w:eastAsia="ru-RU"/>
        </w:rPr>
        <w:lastRenderedPageBreak/>
        <w:t>СОВЕТ ДЕПУТАТОВ</w:t>
      </w:r>
    </w:p>
    <w:p w:rsidR="008C2E85" w:rsidRPr="008C2E85" w:rsidRDefault="008C2E85" w:rsidP="008C2E85">
      <w:pPr>
        <w:spacing w:after="0" w:line="240" w:lineRule="auto"/>
        <w:jc w:val="center"/>
        <w:rPr>
          <w:rFonts w:ascii="Times New Roman" w:eastAsia="Times New Roman" w:hAnsi="Times New Roman" w:cs="Times New Roman"/>
          <w:b/>
          <w:sz w:val="28"/>
          <w:szCs w:val="28"/>
          <w:lang w:eastAsia="ru-RU"/>
        </w:rPr>
      </w:pPr>
      <w:r w:rsidRPr="008C2E85">
        <w:rPr>
          <w:rFonts w:ascii="Times New Roman" w:eastAsia="Times New Roman" w:hAnsi="Times New Roman" w:cs="Times New Roman"/>
          <w:b/>
          <w:sz w:val="28"/>
          <w:szCs w:val="28"/>
          <w:lang w:eastAsia="ru-RU"/>
        </w:rPr>
        <w:t>РАЗДОЛЬНЕНСКОГО  СЕЛЬСОВЕТА</w:t>
      </w:r>
    </w:p>
    <w:p w:rsidR="008C2E85" w:rsidRPr="008C2E85" w:rsidRDefault="008C2E85" w:rsidP="008C2E85">
      <w:pPr>
        <w:spacing w:after="0" w:line="240" w:lineRule="auto"/>
        <w:jc w:val="center"/>
        <w:rPr>
          <w:rFonts w:ascii="Times New Roman" w:eastAsia="Times New Roman" w:hAnsi="Times New Roman" w:cs="Times New Roman"/>
          <w:b/>
          <w:sz w:val="28"/>
          <w:szCs w:val="28"/>
          <w:lang w:eastAsia="ru-RU"/>
        </w:rPr>
      </w:pPr>
      <w:r w:rsidRPr="008C2E85">
        <w:rPr>
          <w:rFonts w:ascii="Times New Roman" w:eastAsia="Times New Roman" w:hAnsi="Times New Roman" w:cs="Times New Roman"/>
          <w:b/>
          <w:sz w:val="28"/>
          <w:szCs w:val="28"/>
          <w:lang w:eastAsia="ru-RU"/>
        </w:rPr>
        <w:t>НОВОСИБИРСКОГО  РАЙОНА</w:t>
      </w:r>
    </w:p>
    <w:p w:rsidR="008C2E85" w:rsidRPr="008C2E85" w:rsidRDefault="008C2E85" w:rsidP="008C2E85">
      <w:pPr>
        <w:spacing w:after="0" w:line="240" w:lineRule="auto"/>
        <w:jc w:val="center"/>
        <w:rPr>
          <w:rFonts w:ascii="Times New Roman" w:eastAsia="Times New Roman" w:hAnsi="Times New Roman" w:cs="Times New Roman"/>
          <w:b/>
          <w:sz w:val="28"/>
          <w:szCs w:val="28"/>
          <w:lang w:eastAsia="ru-RU"/>
        </w:rPr>
      </w:pPr>
      <w:r w:rsidRPr="008C2E85">
        <w:rPr>
          <w:rFonts w:ascii="Times New Roman" w:eastAsia="Times New Roman" w:hAnsi="Times New Roman" w:cs="Times New Roman"/>
          <w:b/>
          <w:sz w:val="28"/>
          <w:szCs w:val="28"/>
          <w:lang w:eastAsia="ru-RU"/>
        </w:rPr>
        <w:t>НОВОСИБИРСКОЙ  ОБЛАСТИ</w:t>
      </w:r>
    </w:p>
    <w:p w:rsidR="008C2E85" w:rsidRPr="008C2E85" w:rsidRDefault="008C2E85" w:rsidP="008C2E85">
      <w:pPr>
        <w:spacing w:after="0" w:line="240" w:lineRule="auto"/>
        <w:jc w:val="center"/>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пятого  созыва</w:t>
      </w:r>
    </w:p>
    <w:p w:rsidR="008C2E85" w:rsidRPr="008C2E85" w:rsidRDefault="008C2E85" w:rsidP="008C2E85">
      <w:pPr>
        <w:spacing w:after="0" w:line="240" w:lineRule="auto"/>
        <w:jc w:val="center"/>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26 - я  сессия</w:t>
      </w:r>
    </w:p>
    <w:p w:rsidR="008C2E85" w:rsidRPr="008C2E85" w:rsidRDefault="008C2E85" w:rsidP="008C2E85">
      <w:pPr>
        <w:spacing w:after="0" w:line="240" w:lineRule="auto"/>
        <w:jc w:val="center"/>
        <w:rPr>
          <w:rFonts w:ascii="Times New Roman" w:eastAsia="Times New Roman" w:hAnsi="Times New Roman" w:cs="Times New Roman"/>
          <w:sz w:val="28"/>
          <w:szCs w:val="28"/>
          <w:lang w:eastAsia="ru-RU"/>
        </w:rPr>
      </w:pPr>
    </w:p>
    <w:p w:rsidR="008C2E85" w:rsidRPr="008C2E85" w:rsidRDefault="008C2E85" w:rsidP="008C2E85">
      <w:pPr>
        <w:spacing w:after="0" w:line="240" w:lineRule="auto"/>
        <w:jc w:val="center"/>
        <w:rPr>
          <w:rFonts w:ascii="Times New Roman" w:eastAsia="Times New Roman" w:hAnsi="Times New Roman" w:cs="Times New Roman"/>
          <w:b/>
          <w:sz w:val="28"/>
          <w:szCs w:val="28"/>
          <w:lang w:eastAsia="ru-RU"/>
        </w:rPr>
      </w:pPr>
      <w:proofErr w:type="gramStart"/>
      <w:r w:rsidRPr="008C2E85">
        <w:rPr>
          <w:rFonts w:ascii="Times New Roman" w:eastAsia="Times New Roman" w:hAnsi="Times New Roman" w:cs="Times New Roman"/>
          <w:b/>
          <w:sz w:val="28"/>
          <w:szCs w:val="28"/>
          <w:lang w:eastAsia="ru-RU"/>
        </w:rPr>
        <w:t>Р</w:t>
      </w:r>
      <w:proofErr w:type="gramEnd"/>
      <w:r w:rsidRPr="008C2E85">
        <w:rPr>
          <w:rFonts w:ascii="Times New Roman" w:eastAsia="Times New Roman" w:hAnsi="Times New Roman" w:cs="Times New Roman"/>
          <w:b/>
          <w:sz w:val="28"/>
          <w:szCs w:val="28"/>
          <w:lang w:eastAsia="ru-RU"/>
        </w:rPr>
        <w:t xml:space="preserve"> Е Ш Е Н И Е</w:t>
      </w:r>
    </w:p>
    <w:p w:rsidR="008C2E85" w:rsidRPr="008C2E85" w:rsidRDefault="008C2E85" w:rsidP="008C2E85">
      <w:pPr>
        <w:spacing w:after="0" w:line="240" w:lineRule="auto"/>
        <w:jc w:val="center"/>
        <w:rPr>
          <w:rFonts w:ascii="Times New Roman" w:eastAsia="Times New Roman" w:hAnsi="Times New Roman" w:cs="Times New Roman"/>
          <w:sz w:val="28"/>
          <w:szCs w:val="28"/>
          <w:lang w:eastAsia="ru-RU"/>
        </w:rPr>
      </w:pPr>
    </w:p>
    <w:p w:rsidR="008C2E85" w:rsidRPr="008C2E85" w:rsidRDefault="008C2E85" w:rsidP="008C2E85">
      <w:pPr>
        <w:spacing w:after="0" w:line="240" w:lineRule="auto"/>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 xml:space="preserve">09 августа 2018 года                     с. </w:t>
      </w:r>
      <w:proofErr w:type="gramStart"/>
      <w:r w:rsidRPr="008C2E85">
        <w:rPr>
          <w:rFonts w:ascii="Times New Roman" w:eastAsia="Times New Roman" w:hAnsi="Times New Roman" w:cs="Times New Roman"/>
          <w:sz w:val="28"/>
          <w:szCs w:val="28"/>
          <w:lang w:eastAsia="ru-RU"/>
        </w:rPr>
        <w:t>Раздольное</w:t>
      </w:r>
      <w:proofErr w:type="gramEnd"/>
      <w:r w:rsidRPr="008C2E85">
        <w:rPr>
          <w:rFonts w:ascii="Times New Roman" w:eastAsia="Times New Roman" w:hAnsi="Times New Roman" w:cs="Times New Roman"/>
          <w:sz w:val="28"/>
          <w:szCs w:val="28"/>
          <w:lang w:eastAsia="ru-RU"/>
        </w:rPr>
        <w:t xml:space="preserve">                                                №3</w:t>
      </w:r>
    </w:p>
    <w:p w:rsidR="008C2E85" w:rsidRPr="008C2E85" w:rsidRDefault="008C2E85" w:rsidP="008C2E85">
      <w:pPr>
        <w:spacing w:after="0" w:line="240" w:lineRule="auto"/>
        <w:rPr>
          <w:rFonts w:ascii="Times New Roman" w:eastAsia="Times New Roman" w:hAnsi="Times New Roman" w:cs="Times New Roman"/>
          <w:sz w:val="28"/>
          <w:szCs w:val="28"/>
          <w:lang w:eastAsia="ru-RU"/>
        </w:rPr>
      </w:pPr>
    </w:p>
    <w:p w:rsidR="008C2E85" w:rsidRPr="008C2E85" w:rsidRDefault="008C2E85" w:rsidP="008C2E85">
      <w:pPr>
        <w:spacing w:after="0" w:line="240" w:lineRule="auto"/>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О принятии проекта решения о внесении изменений и дополнений</w:t>
      </w:r>
    </w:p>
    <w:p w:rsidR="008C2E85" w:rsidRPr="008C2E85" w:rsidRDefault="008C2E85" w:rsidP="008C2E85">
      <w:pPr>
        <w:spacing w:after="0" w:line="240" w:lineRule="auto"/>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 xml:space="preserve">в Устав Раздольненского сельсовета </w:t>
      </w:r>
    </w:p>
    <w:p w:rsidR="008C2E85" w:rsidRPr="008C2E85" w:rsidRDefault="008C2E85" w:rsidP="008C2E85">
      <w:pPr>
        <w:spacing w:after="0" w:line="240" w:lineRule="auto"/>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Новосибирского района Новосибирской области</w:t>
      </w:r>
    </w:p>
    <w:p w:rsidR="008C2E85" w:rsidRPr="008C2E85" w:rsidRDefault="008C2E85" w:rsidP="008C2E85">
      <w:pPr>
        <w:spacing w:after="0" w:line="240" w:lineRule="auto"/>
        <w:rPr>
          <w:rFonts w:ascii="Times New Roman" w:eastAsia="Times New Roman" w:hAnsi="Times New Roman" w:cs="Times New Roman"/>
          <w:sz w:val="28"/>
          <w:szCs w:val="28"/>
          <w:lang w:eastAsia="ru-RU"/>
        </w:rPr>
      </w:pPr>
    </w:p>
    <w:p w:rsidR="008C2E85" w:rsidRPr="008C2E85" w:rsidRDefault="008C2E85" w:rsidP="008C2E85">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В соответствии с Федеральным законом от 06.10.2003 года № 131-ФЗ «Об общих принципах организации местного самоуправления в Российской Федерации» и в целях приведения Устава Раздольненского сельсовета в соответствие с действующим законодательством, Совет депутатов Раздольненского сельсовета</w:t>
      </w:r>
    </w:p>
    <w:p w:rsidR="008C2E85" w:rsidRPr="008C2E85" w:rsidRDefault="008C2E85" w:rsidP="008C2E85">
      <w:pPr>
        <w:tabs>
          <w:tab w:val="left" w:pos="1470"/>
          <w:tab w:val="left" w:pos="7185"/>
          <w:tab w:val="right" w:pos="10204"/>
        </w:tabs>
        <w:spacing w:after="0" w:line="240" w:lineRule="auto"/>
        <w:ind w:firstLine="720"/>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РЕШИЛ:</w:t>
      </w:r>
    </w:p>
    <w:p w:rsidR="008C2E85" w:rsidRPr="008C2E85" w:rsidRDefault="008C2E85" w:rsidP="008C2E85">
      <w:pPr>
        <w:tabs>
          <w:tab w:val="left" w:pos="1470"/>
          <w:tab w:val="left" w:pos="7185"/>
          <w:tab w:val="right" w:pos="10204"/>
        </w:tabs>
        <w:spacing w:after="0" w:line="240" w:lineRule="auto"/>
        <w:ind w:firstLine="720"/>
        <w:jc w:val="both"/>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1. Принять проект решения о внесении изменения и дополнений в Устав Раздольненского сельсовета Новосибирского района Новосибирской области (приложения №1).</w:t>
      </w:r>
    </w:p>
    <w:p w:rsidR="008C2E85" w:rsidRPr="008C2E85" w:rsidRDefault="008C2E85" w:rsidP="008C2E85">
      <w:pPr>
        <w:tabs>
          <w:tab w:val="left" w:pos="1470"/>
          <w:tab w:val="left" w:pos="7185"/>
          <w:tab w:val="right" w:pos="10204"/>
        </w:tabs>
        <w:spacing w:after="0" w:line="240" w:lineRule="auto"/>
        <w:ind w:firstLine="720"/>
        <w:jc w:val="both"/>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2. Направить данное решение главе Раздольненского сельсовета для подписания.</w:t>
      </w:r>
    </w:p>
    <w:p w:rsidR="008C2E85" w:rsidRPr="008C2E85" w:rsidRDefault="008C2E85" w:rsidP="008C2E85">
      <w:pPr>
        <w:tabs>
          <w:tab w:val="left" w:pos="1470"/>
          <w:tab w:val="left" w:pos="7185"/>
          <w:tab w:val="right" w:pos="10204"/>
        </w:tabs>
        <w:spacing w:after="0" w:line="240" w:lineRule="auto"/>
        <w:ind w:firstLine="720"/>
        <w:jc w:val="both"/>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3. Назначить публичные слушания по проекту внесения изменений и дополнений в Устав Раздольненского сельсовета Новосибирского района Новосибирской области.</w:t>
      </w:r>
    </w:p>
    <w:p w:rsidR="008C2E85" w:rsidRPr="008C2E85" w:rsidRDefault="008C2E85" w:rsidP="008C2E85">
      <w:pPr>
        <w:tabs>
          <w:tab w:val="left" w:pos="1470"/>
          <w:tab w:val="left" w:pos="7185"/>
          <w:tab w:val="right" w:pos="10204"/>
        </w:tabs>
        <w:spacing w:after="0" w:line="240" w:lineRule="auto"/>
        <w:ind w:firstLine="720"/>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4. Опубликовать решение в газете «</w:t>
      </w:r>
      <w:proofErr w:type="gramStart"/>
      <w:r w:rsidRPr="008C2E85">
        <w:rPr>
          <w:rFonts w:ascii="Times New Roman" w:eastAsia="Times New Roman" w:hAnsi="Times New Roman" w:cs="Times New Roman"/>
          <w:sz w:val="28"/>
          <w:szCs w:val="28"/>
          <w:lang w:eastAsia="ru-RU"/>
        </w:rPr>
        <w:t>Приобская</w:t>
      </w:r>
      <w:proofErr w:type="gramEnd"/>
      <w:r w:rsidRPr="008C2E85">
        <w:rPr>
          <w:rFonts w:ascii="Times New Roman" w:eastAsia="Times New Roman" w:hAnsi="Times New Roman" w:cs="Times New Roman"/>
          <w:sz w:val="28"/>
          <w:szCs w:val="28"/>
          <w:lang w:eastAsia="ru-RU"/>
        </w:rPr>
        <w:t xml:space="preserve"> правда».  </w:t>
      </w:r>
    </w:p>
    <w:p w:rsidR="008C2E85" w:rsidRPr="008C2E85" w:rsidRDefault="008C2E85" w:rsidP="008C2E85">
      <w:pPr>
        <w:tabs>
          <w:tab w:val="left" w:pos="1470"/>
          <w:tab w:val="left" w:pos="7185"/>
          <w:tab w:val="right" w:pos="10204"/>
        </w:tabs>
        <w:spacing w:after="0" w:line="240" w:lineRule="auto"/>
        <w:ind w:firstLine="720"/>
        <w:jc w:val="both"/>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 xml:space="preserve">5. </w:t>
      </w:r>
      <w:proofErr w:type="gramStart"/>
      <w:r w:rsidRPr="008C2E85">
        <w:rPr>
          <w:rFonts w:ascii="Times New Roman" w:eastAsia="Times New Roman" w:hAnsi="Times New Roman" w:cs="Times New Roman"/>
          <w:sz w:val="28"/>
          <w:szCs w:val="28"/>
          <w:lang w:eastAsia="ru-RU"/>
        </w:rPr>
        <w:t>Контроль за</w:t>
      </w:r>
      <w:proofErr w:type="gramEnd"/>
      <w:r w:rsidRPr="008C2E85">
        <w:rPr>
          <w:rFonts w:ascii="Times New Roman" w:eastAsia="Times New Roman" w:hAnsi="Times New Roman" w:cs="Times New Roman"/>
          <w:sz w:val="28"/>
          <w:szCs w:val="28"/>
          <w:lang w:eastAsia="ru-RU"/>
        </w:rPr>
        <w:t xml:space="preserve"> исполнением решения возложить на комиссию по вопросам местного самоуправления, законности.</w:t>
      </w:r>
    </w:p>
    <w:p w:rsidR="008C2E85" w:rsidRPr="008C2E85" w:rsidRDefault="008C2E85" w:rsidP="008C2E85">
      <w:pPr>
        <w:tabs>
          <w:tab w:val="left" w:pos="1470"/>
          <w:tab w:val="left" w:pos="7185"/>
          <w:tab w:val="right" w:pos="10204"/>
        </w:tabs>
        <w:spacing w:after="0" w:line="240" w:lineRule="auto"/>
        <w:rPr>
          <w:rFonts w:ascii="Times New Roman" w:eastAsia="Times New Roman" w:hAnsi="Times New Roman" w:cs="Times New Roman"/>
          <w:sz w:val="28"/>
          <w:szCs w:val="28"/>
          <w:lang w:eastAsia="ru-RU"/>
        </w:rPr>
      </w:pPr>
    </w:p>
    <w:p w:rsidR="008C2E85" w:rsidRPr="008C2E85" w:rsidRDefault="008C2E85" w:rsidP="008C2E85">
      <w:pPr>
        <w:tabs>
          <w:tab w:val="left" w:pos="1470"/>
          <w:tab w:val="left" w:pos="7185"/>
          <w:tab w:val="right" w:pos="10204"/>
        </w:tabs>
        <w:spacing w:after="0" w:line="240" w:lineRule="auto"/>
        <w:rPr>
          <w:rFonts w:ascii="Times New Roman" w:eastAsia="Times New Roman" w:hAnsi="Times New Roman" w:cs="Times New Roman"/>
          <w:sz w:val="28"/>
          <w:szCs w:val="28"/>
          <w:lang w:eastAsia="ru-RU"/>
        </w:rPr>
      </w:pPr>
    </w:p>
    <w:p w:rsidR="008C2E85" w:rsidRPr="008C2E85" w:rsidRDefault="008C2E85" w:rsidP="008C2E85">
      <w:pPr>
        <w:tabs>
          <w:tab w:val="left" w:pos="1470"/>
          <w:tab w:val="left" w:pos="7185"/>
          <w:tab w:val="right" w:pos="10204"/>
        </w:tabs>
        <w:spacing w:after="0" w:line="240" w:lineRule="auto"/>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И. о. главы Раздольненского сельсовета</w:t>
      </w:r>
      <w:r w:rsidRPr="008C2E85">
        <w:rPr>
          <w:rFonts w:ascii="Times New Roman" w:eastAsia="Times New Roman" w:hAnsi="Times New Roman" w:cs="Times New Roman"/>
          <w:sz w:val="28"/>
          <w:szCs w:val="28"/>
          <w:lang w:eastAsia="ru-RU"/>
        </w:rPr>
        <w:tab/>
        <w:t xml:space="preserve">Г. И. Иванов </w:t>
      </w:r>
    </w:p>
    <w:p w:rsidR="008C2E85" w:rsidRPr="008C2E85" w:rsidRDefault="008C2E85" w:rsidP="008C2E85">
      <w:pPr>
        <w:tabs>
          <w:tab w:val="left" w:pos="709"/>
          <w:tab w:val="left" w:pos="1470"/>
          <w:tab w:val="left" w:pos="7185"/>
          <w:tab w:val="right" w:pos="10204"/>
        </w:tabs>
        <w:spacing w:after="0" w:line="240" w:lineRule="auto"/>
        <w:contextualSpacing/>
        <w:jc w:val="both"/>
        <w:rPr>
          <w:rFonts w:ascii="Times New Roman" w:eastAsia="Calibri" w:hAnsi="Times New Roman" w:cs="Times New Roman"/>
          <w:sz w:val="28"/>
          <w:szCs w:val="28"/>
        </w:rPr>
      </w:pPr>
    </w:p>
    <w:p w:rsidR="008C2E85" w:rsidRPr="008C2E85" w:rsidRDefault="008C2E85" w:rsidP="008C2E85">
      <w:pPr>
        <w:tabs>
          <w:tab w:val="left" w:pos="709"/>
          <w:tab w:val="left" w:pos="1470"/>
          <w:tab w:val="left" w:pos="7185"/>
          <w:tab w:val="right" w:pos="10204"/>
        </w:tabs>
        <w:spacing w:after="0" w:line="240" w:lineRule="auto"/>
        <w:contextualSpacing/>
        <w:jc w:val="both"/>
        <w:rPr>
          <w:rFonts w:ascii="Times New Roman" w:eastAsia="Calibri" w:hAnsi="Times New Roman" w:cs="Times New Roman"/>
          <w:sz w:val="28"/>
          <w:szCs w:val="28"/>
        </w:rPr>
      </w:pPr>
      <w:r w:rsidRPr="008C2E85">
        <w:rPr>
          <w:rFonts w:ascii="Times New Roman" w:eastAsia="Calibri" w:hAnsi="Times New Roman" w:cs="Times New Roman"/>
          <w:sz w:val="28"/>
          <w:szCs w:val="28"/>
        </w:rPr>
        <w:t>Председатель Совета депутатов</w:t>
      </w:r>
      <w:r w:rsidRPr="008C2E85">
        <w:rPr>
          <w:rFonts w:ascii="Times New Roman" w:eastAsia="Calibri" w:hAnsi="Times New Roman" w:cs="Times New Roman"/>
          <w:sz w:val="28"/>
          <w:szCs w:val="28"/>
        </w:rPr>
        <w:tab/>
        <w:t xml:space="preserve">Л. П. </w:t>
      </w:r>
      <w:proofErr w:type="spellStart"/>
      <w:r w:rsidRPr="008C2E85">
        <w:rPr>
          <w:rFonts w:ascii="Times New Roman" w:eastAsia="Calibri" w:hAnsi="Times New Roman" w:cs="Times New Roman"/>
          <w:sz w:val="28"/>
          <w:szCs w:val="28"/>
        </w:rPr>
        <w:t>Бруякина</w:t>
      </w:r>
      <w:proofErr w:type="spellEnd"/>
      <w:r w:rsidRPr="008C2E85">
        <w:rPr>
          <w:rFonts w:ascii="Times New Roman" w:eastAsia="Calibri" w:hAnsi="Times New Roman" w:cs="Times New Roman"/>
          <w:sz w:val="28"/>
          <w:szCs w:val="28"/>
        </w:rPr>
        <w:t xml:space="preserve"> </w:t>
      </w:r>
    </w:p>
    <w:p w:rsidR="008C2E85" w:rsidRPr="008C2E85" w:rsidRDefault="008C2E85" w:rsidP="008C2E85">
      <w:pPr>
        <w:tabs>
          <w:tab w:val="left" w:pos="1470"/>
          <w:tab w:val="left" w:pos="7185"/>
          <w:tab w:val="right" w:pos="10204"/>
        </w:tabs>
        <w:spacing w:after="0" w:line="240" w:lineRule="auto"/>
        <w:rPr>
          <w:rFonts w:ascii="Times New Roman" w:eastAsia="Times New Roman" w:hAnsi="Times New Roman" w:cs="Times New Roman"/>
          <w:sz w:val="28"/>
          <w:szCs w:val="28"/>
          <w:lang w:eastAsia="ru-RU"/>
        </w:rPr>
      </w:pPr>
    </w:p>
    <w:p w:rsidR="008C2E85" w:rsidRPr="008C2E85" w:rsidRDefault="008C2E85" w:rsidP="008C2E85">
      <w:pPr>
        <w:pageBreakBefore/>
        <w:tabs>
          <w:tab w:val="left" w:pos="1470"/>
          <w:tab w:val="left" w:pos="7185"/>
          <w:tab w:val="right" w:pos="10204"/>
        </w:tabs>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 xml:space="preserve">Приложение № 1 </w:t>
      </w:r>
    </w:p>
    <w:p w:rsidR="008C2E85" w:rsidRPr="008C2E85" w:rsidRDefault="008C2E85" w:rsidP="008C2E85">
      <w:pPr>
        <w:tabs>
          <w:tab w:val="left" w:pos="1470"/>
          <w:tab w:val="left" w:pos="7185"/>
          <w:tab w:val="right" w:pos="10204"/>
        </w:tabs>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к решению 26-й сессии </w:t>
      </w:r>
    </w:p>
    <w:p w:rsidR="008C2E85" w:rsidRPr="008C2E85" w:rsidRDefault="008C2E85" w:rsidP="008C2E85">
      <w:pPr>
        <w:tabs>
          <w:tab w:val="left" w:pos="1470"/>
          <w:tab w:val="left" w:pos="7185"/>
          <w:tab w:val="right" w:pos="10204"/>
        </w:tabs>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Совета депутатов Раздольненского сельсовета</w:t>
      </w:r>
    </w:p>
    <w:p w:rsidR="008C2E85" w:rsidRPr="008C2E85" w:rsidRDefault="008C2E85" w:rsidP="008C2E85">
      <w:pPr>
        <w:tabs>
          <w:tab w:val="left" w:pos="1470"/>
          <w:tab w:val="left" w:pos="7185"/>
          <w:tab w:val="right" w:pos="10204"/>
        </w:tabs>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от «09» августа 2018 года №3</w:t>
      </w:r>
    </w:p>
    <w:p w:rsidR="008C2E85" w:rsidRPr="008C2E85" w:rsidRDefault="008C2E85" w:rsidP="008C2E85">
      <w:pPr>
        <w:tabs>
          <w:tab w:val="left" w:pos="1470"/>
          <w:tab w:val="left" w:pos="7185"/>
          <w:tab w:val="right" w:pos="10204"/>
        </w:tabs>
        <w:spacing w:after="0" w:line="240" w:lineRule="auto"/>
        <w:jc w:val="right"/>
        <w:rPr>
          <w:rFonts w:ascii="Times New Roman" w:eastAsia="Times New Roman" w:hAnsi="Times New Roman" w:cs="Times New Roman"/>
          <w:sz w:val="24"/>
          <w:szCs w:val="24"/>
          <w:lang w:eastAsia="ru-RU"/>
        </w:rPr>
      </w:pPr>
    </w:p>
    <w:p w:rsidR="008C2E85" w:rsidRPr="008C2E85" w:rsidRDefault="008C2E85" w:rsidP="008C2E85">
      <w:pPr>
        <w:tabs>
          <w:tab w:val="left" w:pos="1470"/>
          <w:tab w:val="left" w:pos="7185"/>
          <w:tab w:val="right" w:pos="10204"/>
        </w:tabs>
        <w:spacing w:after="0" w:line="240" w:lineRule="auto"/>
        <w:jc w:val="right"/>
        <w:rPr>
          <w:rFonts w:ascii="Times New Roman" w:eastAsia="Times New Roman" w:hAnsi="Times New Roman" w:cs="Times New Roman"/>
          <w:sz w:val="24"/>
          <w:szCs w:val="24"/>
          <w:lang w:eastAsia="ru-RU"/>
        </w:rPr>
      </w:pPr>
    </w:p>
    <w:p w:rsidR="008C2E85" w:rsidRPr="008C2E85" w:rsidRDefault="008C2E85" w:rsidP="008C2E85">
      <w:pPr>
        <w:numPr>
          <w:ilvl w:val="0"/>
          <w:numId w:val="3"/>
        </w:numPr>
        <w:spacing w:after="0" w:line="240" w:lineRule="auto"/>
        <w:jc w:val="both"/>
        <w:rPr>
          <w:rFonts w:ascii="Times New Roman" w:eastAsia="Times New Roman" w:hAnsi="Times New Roman" w:cs="Times New Roman"/>
          <w:color w:val="000000"/>
          <w:sz w:val="28"/>
          <w:szCs w:val="28"/>
          <w:lang w:eastAsia="ru-RU"/>
        </w:rPr>
      </w:pPr>
      <w:r w:rsidRPr="008C2E85">
        <w:rPr>
          <w:rFonts w:ascii="Times New Roman" w:eastAsia="Times New Roman" w:hAnsi="Times New Roman" w:cs="Times New Roman"/>
          <w:color w:val="000000"/>
          <w:sz w:val="28"/>
          <w:szCs w:val="28"/>
          <w:lang w:eastAsia="ru-RU"/>
        </w:rPr>
        <w:t>Дополнить Устав статьей 22.1 следующего содержания:</w:t>
      </w:r>
    </w:p>
    <w:p w:rsidR="008C2E85" w:rsidRPr="008C2E85" w:rsidRDefault="008C2E85" w:rsidP="008C2E85">
      <w:pPr>
        <w:spacing w:after="0" w:line="240" w:lineRule="auto"/>
        <w:jc w:val="both"/>
        <w:rPr>
          <w:rFonts w:ascii="Times New Roman" w:eastAsia="Times New Roman" w:hAnsi="Times New Roman" w:cs="Times New Roman"/>
          <w:color w:val="000000"/>
          <w:sz w:val="28"/>
          <w:szCs w:val="28"/>
          <w:lang w:eastAsia="ru-RU"/>
        </w:rPr>
      </w:pPr>
      <w:r w:rsidRPr="008C2E85">
        <w:rPr>
          <w:rFonts w:ascii="Times New Roman" w:eastAsia="Times New Roman" w:hAnsi="Times New Roman" w:cs="Times New Roman"/>
          <w:color w:val="000000"/>
          <w:sz w:val="28"/>
          <w:szCs w:val="28"/>
          <w:lang w:eastAsia="ru-RU"/>
        </w:rPr>
        <w:t>«Статья 22.1. Гарантии осуществления полномочий депутата Совета депутатов, Главы муниципального образования</w:t>
      </w:r>
    </w:p>
    <w:p w:rsidR="008C2E85" w:rsidRPr="008C2E85" w:rsidRDefault="008C2E85" w:rsidP="008C2E85">
      <w:pPr>
        <w:spacing w:after="0" w:line="240" w:lineRule="auto"/>
        <w:jc w:val="both"/>
        <w:rPr>
          <w:rFonts w:ascii="Times New Roman" w:eastAsia="Times New Roman" w:hAnsi="Times New Roman" w:cs="Times New Roman"/>
          <w:color w:val="000000"/>
          <w:sz w:val="28"/>
          <w:szCs w:val="28"/>
          <w:lang w:eastAsia="ru-RU"/>
        </w:rPr>
      </w:pPr>
      <w:r w:rsidRPr="008C2E85">
        <w:rPr>
          <w:rFonts w:ascii="Times New Roman" w:eastAsia="Times New Roman" w:hAnsi="Times New Roman" w:cs="Times New Roman"/>
          <w:color w:val="000000"/>
          <w:sz w:val="28"/>
          <w:szCs w:val="28"/>
          <w:lang w:eastAsia="ru-RU"/>
        </w:rPr>
        <w:t>1. Депутату Совета депутатов, Главе муниципального образования гарантируются:</w:t>
      </w:r>
    </w:p>
    <w:p w:rsidR="008C2E85" w:rsidRPr="008C2E85" w:rsidRDefault="008C2E85" w:rsidP="008C2E85">
      <w:pPr>
        <w:spacing w:after="0" w:line="240" w:lineRule="auto"/>
        <w:jc w:val="both"/>
        <w:rPr>
          <w:rFonts w:ascii="Times New Roman" w:eastAsia="Times New Roman" w:hAnsi="Times New Roman" w:cs="Times New Roman"/>
          <w:color w:val="000000"/>
          <w:sz w:val="28"/>
          <w:szCs w:val="28"/>
          <w:lang w:eastAsia="ru-RU"/>
        </w:rPr>
      </w:pPr>
      <w:r w:rsidRPr="008C2E85">
        <w:rPr>
          <w:rFonts w:ascii="Times New Roman" w:eastAsia="Times New Roman" w:hAnsi="Times New Roman" w:cs="Times New Roman"/>
          <w:color w:val="000000"/>
          <w:sz w:val="28"/>
          <w:szCs w:val="28"/>
          <w:lang w:eastAsia="ru-RU"/>
        </w:rPr>
        <w:t>1) право на получение информации;</w:t>
      </w:r>
    </w:p>
    <w:p w:rsidR="008C2E85" w:rsidRPr="008C2E85" w:rsidRDefault="008C2E85" w:rsidP="008C2E85">
      <w:pPr>
        <w:spacing w:after="0" w:line="240" w:lineRule="auto"/>
        <w:jc w:val="both"/>
        <w:rPr>
          <w:rFonts w:ascii="Times New Roman" w:eastAsia="Times New Roman" w:hAnsi="Times New Roman" w:cs="Times New Roman"/>
          <w:color w:val="000000"/>
          <w:sz w:val="28"/>
          <w:szCs w:val="28"/>
          <w:lang w:eastAsia="ru-RU"/>
        </w:rPr>
      </w:pPr>
      <w:r w:rsidRPr="008C2E85">
        <w:rPr>
          <w:rFonts w:ascii="Times New Roman" w:eastAsia="Times New Roman" w:hAnsi="Times New Roman" w:cs="Times New Roman"/>
          <w:color w:val="000000"/>
          <w:sz w:val="28"/>
          <w:szCs w:val="28"/>
          <w:lang w:eastAsia="ru-RU"/>
        </w:rPr>
        <w:t>2) право на посещение:</w:t>
      </w:r>
    </w:p>
    <w:p w:rsidR="008C2E85" w:rsidRPr="008C2E85" w:rsidRDefault="008C2E85" w:rsidP="008C2E85">
      <w:pPr>
        <w:spacing w:after="0" w:line="240" w:lineRule="auto"/>
        <w:jc w:val="both"/>
        <w:rPr>
          <w:rFonts w:ascii="Times New Roman" w:eastAsia="Times New Roman" w:hAnsi="Times New Roman" w:cs="Times New Roman"/>
          <w:color w:val="000000"/>
          <w:sz w:val="28"/>
          <w:szCs w:val="28"/>
          <w:lang w:eastAsia="ru-RU"/>
        </w:rPr>
      </w:pPr>
      <w:r w:rsidRPr="008C2E85">
        <w:rPr>
          <w:rFonts w:ascii="Times New Roman" w:eastAsia="Times New Roman" w:hAnsi="Times New Roman" w:cs="Times New Roman"/>
          <w:color w:val="000000"/>
          <w:sz w:val="28"/>
          <w:szCs w:val="28"/>
          <w:lang w:eastAsia="ru-RU"/>
        </w:rPr>
        <w:t>а) органов государственной власти Новосибирской области, государственных органов Новосибирской области;</w:t>
      </w:r>
    </w:p>
    <w:p w:rsidR="008C2E85" w:rsidRPr="008C2E85" w:rsidRDefault="008C2E85" w:rsidP="008C2E85">
      <w:pPr>
        <w:spacing w:after="0" w:line="240" w:lineRule="auto"/>
        <w:jc w:val="both"/>
        <w:rPr>
          <w:rFonts w:ascii="Times New Roman" w:eastAsia="Times New Roman" w:hAnsi="Times New Roman" w:cs="Times New Roman"/>
          <w:color w:val="000000"/>
          <w:sz w:val="28"/>
          <w:szCs w:val="28"/>
          <w:lang w:eastAsia="ru-RU"/>
        </w:rPr>
      </w:pPr>
      <w:r w:rsidRPr="008C2E85">
        <w:rPr>
          <w:rFonts w:ascii="Times New Roman" w:eastAsia="Times New Roman" w:hAnsi="Times New Roman" w:cs="Times New Roman"/>
          <w:color w:val="000000"/>
          <w:sz w:val="28"/>
          <w:szCs w:val="28"/>
          <w:lang w:eastAsia="ru-RU"/>
        </w:rPr>
        <w:t>б) органов местного самоуправления и муниципальных органов муниципальных образований Новосибирской области;</w:t>
      </w:r>
    </w:p>
    <w:p w:rsidR="008C2E85" w:rsidRPr="008C2E85" w:rsidRDefault="008C2E85" w:rsidP="008C2E85">
      <w:pPr>
        <w:spacing w:after="0" w:line="240" w:lineRule="auto"/>
        <w:jc w:val="both"/>
        <w:rPr>
          <w:rFonts w:ascii="Times New Roman" w:eastAsia="Times New Roman" w:hAnsi="Times New Roman" w:cs="Times New Roman"/>
          <w:color w:val="000000"/>
          <w:sz w:val="28"/>
          <w:szCs w:val="28"/>
          <w:lang w:eastAsia="ru-RU"/>
        </w:rPr>
      </w:pPr>
      <w:r w:rsidRPr="008C2E85">
        <w:rPr>
          <w:rFonts w:ascii="Times New Roman" w:eastAsia="Times New Roman" w:hAnsi="Times New Roman" w:cs="Times New Roman"/>
          <w:color w:val="000000"/>
          <w:sz w:val="28"/>
          <w:szCs w:val="28"/>
          <w:lang w:eastAsia="ru-RU"/>
        </w:rPr>
        <w:t>3) прием в первоочередном порядке:</w:t>
      </w:r>
    </w:p>
    <w:p w:rsidR="008C2E85" w:rsidRPr="008C2E85" w:rsidRDefault="008C2E85" w:rsidP="008C2E85">
      <w:pPr>
        <w:spacing w:after="0" w:line="240" w:lineRule="auto"/>
        <w:jc w:val="both"/>
        <w:rPr>
          <w:rFonts w:ascii="Times New Roman" w:eastAsia="Times New Roman" w:hAnsi="Times New Roman" w:cs="Times New Roman"/>
          <w:color w:val="000000"/>
          <w:sz w:val="28"/>
          <w:szCs w:val="28"/>
          <w:lang w:eastAsia="ru-RU"/>
        </w:rPr>
      </w:pPr>
      <w:r w:rsidRPr="008C2E85">
        <w:rPr>
          <w:rFonts w:ascii="Times New Roman" w:eastAsia="Times New Roman" w:hAnsi="Times New Roman" w:cs="Times New Roman"/>
          <w:color w:val="000000"/>
          <w:sz w:val="28"/>
          <w:szCs w:val="28"/>
          <w:lang w:eastAsia="ru-RU"/>
        </w:rPr>
        <w:t>а) должностными лицами органов местного самоуправления и муниципальных органов Раздольненского сельсовета Новосибирского района Новосибирской области;</w:t>
      </w:r>
    </w:p>
    <w:p w:rsidR="008C2E85" w:rsidRPr="008C2E85" w:rsidRDefault="008C2E85" w:rsidP="008C2E85">
      <w:pPr>
        <w:spacing w:after="0" w:line="240" w:lineRule="auto"/>
        <w:jc w:val="both"/>
        <w:rPr>
          <w:rFonts w:ascii="Times New Roman" w:eastAsia="Times New Roman" w:hAnsi="Times New Roman" w:cs="Times New Roman"/>
          <w:color w:val="000000"/>
          <w:sz w:val="28"/>
          <w:szCs w:val="28"/>
          <w:lang w:eastAsia="ru-RU"/>
        </w:rPr>
      </w:pPr>
      <w:r w:rsidRPr="008C2E85">
        <w:rPr>
          <w:rFonts w:ascii="Times New Roman" w:eastAsia="Times New Roman" w:hAnsi="Times New Roman" w:cs="Times New Roman"/>
          <w:color w:val="000000"/>
          <w:sz w:val="28"/>
          <w:szCs w:val="28"/>
          <w:lang w:eastAsia="ru-RU"/>
        </w:rPr>
        <w:t>в) руководителями муниципальных унитарных предприятий и муниципальных учреждений, учредителем которых является администрация Раздольненского сельсовета Новосибирского района Новосибирской области.</w:t>
      </w:r>
    </w:p>
    <w:p w:rsidR="008C2E85" w:rsidRPr="008C2E85" w:rsidRDefault="008C2E85" w:rsidP="008C2E85">
      <w:pPr>
        <w:spacing w:after="0" w:line="240" w:lineRule="auto"/>
        <w:jc w:val="both"/>
        <w:rPr>
          <w:rFonts w:ascii="Times New Roman" w:eastAsia="Times New Roman" w:hAnsi="Times New Roman" w:cs="Times New Roman"/>
          <w:color w:val="000000"/>
          <w:sz w:val="28"/>
          <w:szCs w:val="28"/>
          <w:lang w:eastAsia="ru-RU"/>
        </w:rPr>
      </w:pPr>
      <w:r w:rsidRPr="008C2E85">
        <w:rPr>
          <w:rFonts w:ascii="Times New Roman" w:eastAsia="Times New Roman" w:hAnsi="Times New Roman" w:cs="Times New Roman"/>
          <w:color w:val="000000"/>
          <w:sz w:val="28"/>
          <w:szCs w:val="28"/>
          <w:lang w:eastAsia="ru-RU"/>
        </w:rPr>
        <w:t>2. Помимо гарантий, предусмотренных частью 1 настоящей статьи, депутатам гарантируется право на депутатский запрос и на обращение депутата</w:t>
      </w:r>
      <w:proofErr w:type="gramStart"/>
      <w:r w:rsidRPr="008C2E85">
        <w:rPr>
          <w:rFonts w:ascii="Times New Roman" w:eastAsia="Times New Roman" w:hAnsi="Times New Roman" w:cs="Times New Roman"/>
          <w:color w:val="000000"/>
          <w:sz w:val="28"/>
          <w:szCs w:val="28"/>
          <w:lang w:eastAsia="ru-RU"/>
        </w:rPr>
        <w:t>.»</w:t>
      </w:r>
      <w:proofErr w:type="gramEnd"/>
    </w:p>
    <w:p w:rsidR="008C2E85" w:rsidRPr="008C2E85" w:rsidRDefault="008C2E85" w:rsidP="008C2E85">
      <w:pPr>
        <w:spacing w:after="0" w:line="240" w:lineRule="auto"/>
        <w:jc w:val="both"/>
        <w:rPr>
          <w:rFonts w:ascii="Times New Roman" w:eastAsia="Times New Roman" w:hAnsi="Times New Roman" w:cs="Times New Roman"/>
          <w:color w:val="000000"/>
          <w:sz w:val="28"/>
          <w:szCs w:val="28"/>
          <w:lang w:eastAsia="ru-RU"/>
        </w:rPr>
      </w:pPr>
    </w:p>
    <w:p w:rsidR="008C2E85" w:rsidRPr="008C2E85" w:rsidRDefault="008C2E85" w:rsidP="008C2E85">
      <w:pPr>
        <w:spacing w:after="0" w:line="240" w:lineRule="auto"/>
        <w:jc w:val="both"/>
        <w:rPr>
          <w:rFonts w:ascii="Times New Roman" w:eastAsia="Times New Roman" w:hAnsi="Times New Roman" w:cs="Times New Roman"/>
          <w:color w:val="000000"/>
          <w:sz w:val="28"/>
          <w:szCs w:val="28"/>
          <w:lang w:eastAsia="ru-RU"/>
        </w:rPr>
      </w:pPr>
      <w:r w:rsidRPr="008C2E85">
        <w:rPr>
          <w:rFonts w:ascii="Times New Roman" w:eastAsia="Times New Roman" w:hAnsi="Times New Roman" w:cs="Times New Roman"/>
          <w:color w:val="000000"/>
          <w:sz w:val="28"/>
          <w:szCs w:val="28"/>
          <w:lang w:eastAsia="ru-RU"/>
        </w:rPr>
        <w:t>2.</w:t>
      </w:r>
      <w:r w:rsidRPr="008C2E85">
        <w:rPr>
          <w:rFonts w:ascii="Times New Roman" w:eastAsia="Times New Roman" w:hAnsi="Times New Roman" w:cs="Times New Roman"/>
          <w:color w:val="000000"/>
          <w:sz w:val="28"/>
          <w:szCs w:val="28"/>
          <w:lang w:eastAsia="ru-RU"/>
        </w:rPr>
        <w:tab/>
        <w:t>Дополнить Устав статьей 22.2 следующего содержания:</w:t>
      </w:r>
    </w:p>
    <w:p w:rsidR="008C2E85" w:rsidRPr="008C2E85" w:rsidRDefault="008C2E85" w:rsidP="008C2E85">
      <w:pPr>
        <w:spacing w:after="0" w:line="240" w:lineRule="auto"/>
        <w:jc w:val="both"/>
        <w:rPr>
          <w:rFonts w:ascii="Times New Roman" w:eastAsia="Times New Roman" w:hAnsi="Times New Roman" w:cs="Times New Roman"/>
          <w:color w:val="000000"/>
          <w:sz w:val="28"/>
          <w:szCs w:val="28"/>
          <w:lang w:eastAsia="ru-RU"/>
        </w:rPr>
      </w:pPr>
      <w:r w:rsidRPr="008C2E85">
        <w:rPr>
          <w:rFonts w:ascii="Times New Roman" w:eastAsia="Times New Roman" w:hAnsi="Times New Roman" w:cs="Times New Roman"/>
          <w:color w:val="000000"/>
          <w:sz w:val="28"/>
          <w:szCs w:val="28"/>
          <w:lang w:eastAsia="ru-RU"/>
        </w:rPr>
        <w:t>«Статья 22.2. Гарантии осуществления полномочий депутата</w:t>
      </w:r>
      <w:r w:rsidRPr="008C2E85">
        <w:rPr>
          <w:rFonts w:ascii="Times New Roman" w:eastAsia="Times New Roman" w:hAnsi="Times New Roman" w:cs="Times New Roman"/>
          <w:sz w:val="24"/>
          <w:szCs w:val="24"/>
          <w:lang w:eastAsia="ru-RU"/>
        </w:rPr>
        <w:t xml:space="preserve"> </w:t>
      </w:r>
      <w:r w:rsidRPr="008C2E85">
        <w:rPr>
          <w:rFonts w:ascii="Times New Roman" w:eastAsia="Times New Roman" w:hAnsi="Times New Roman" w:cs="Times New Roman"/>
          <w:color w:val="000000"/>
          <w:sz w:val="28"/>
          <w:szCs w:val="28"/>
          <w:lang w:eastAsia="ru-RU"/>
        </w:rPr>
        <w:t>Совета депутатов, Главы муниципального образования, осуществляющих (осуществлявших) свои полномочия на постоянной основе</w:t>
      </w:r>
    </w:p>
    <w:p w:rsidR="008C2E85" w:rsidRPr="008C2E85" w:rsidRDefault="008C2E85" w:rsidP="008C2E85">
      <w:pPr>
        <w:spacing w:after="0" w:line="240" w:lineRule="auto"/>
        <w:jc w:val="both"/>
        <w:rPr>
          <w:rFonts w:ascii="Times New Roman" w:eastAsia="Times New Roman" w:hAnsi="Times New Roman" w:cs="Times New Roman"/>
          <w:color w:val="000000"/>
          <w:sz w:val="28"/>
          <w:szCs w:val="28"/>
          <w:lang w:eastAsia="ru-RU"/>
        </w:rPr>
      </w:pPr>
      <w:r w:rsidRPr="008C2E85">
        <w:rPr>
          <w:rFonts w:ascii="Times New Roman" w:eastAsia="Times New Roman" w:hAnsi="Times New Roman" w:cs="Times New Roman"/>
          <w:color w:val="000000"/>
          <w:sz w:val="28"/>
          <w:szCs w:val="28"/>
          <w:lang w:eastAsia="ru-RU"/>
        </w:rPr>
        <w:t xml:space="preserve">1. Депутату Совета депутатов, Главе муниципального образования, </w:t>
      </w:r>
      <w:proofErr w:type="gramStart"/>
      <w:r w:rsidRPr="008C2E85">
        <w:rPr>
          <w:rFonts w:ascii="Times New Roman" w:eastAsia="Times New Roman" w:hAnsi="Times New Roman" w:cs="Times New Roman"/>
          <w:color w:val="000000"/>
          <w:sz w:val="28"/>
          <w:szCs w:val="28"/>
          <w:lang w:eastAsia="ru-RU"/>
        </w:rPr>
        <w:t>осуществляющим</w:t>
      </w:r>
      <w:proofErr w:type="gramEnd"/>
      <w:r w:rsidRPr="008C2E85">
        <w:rPr>
          <w:rFonts w:ascii="Times New Roman" w:eastAsia="Times New Roman" w:hAnsi="Times New Roman" w:cs="Times New Roman"/>
          <w:color w:val="000000"/>
          <w:sz w:val="28"/>
          <w:szCs w:val="28"/>
          <w:lang w:eastAsia="ru-RU"/>
        </w:rPr>
        <w:t xml:space="preserve"> свои полномочия на постоянной основе, помимо гарантий, предусмотренных статьей 22.1 Устава гарантируются:</w:t>
      </w:r>
    </w:p>
    <w:p w:rsidR="008C2E85" w:rsidRPr="008C2E85" w:rsidRDefault="008C2E85" w:rsidP="008C2E85">
      <w:pPr>
        <w:spacing w:after="0" w:line="240" w:lineRule="auto"/>
        <w:jc w:val="both"/>
        <w:rPr>
          <w:rFonts w:ascii="Times New Roman" w:eastAsia="Times New Roman" w:hAnsi="Times New Roman" w:cs="Times New Roman"/>
          <w:color w:val="000000"/>
          <w:sz w:val="28"/>
          <w:szCs w:val="28"/>
          <w:lang w:eastAsia="ru-RU"/>
        </w:rPr>
      </w:pPr>
      <w:r w:rsidRPr="008C2E85">
        <w:rPr>
          <w:rFonts w:ascii="Times New Roman" w:eastAsia="Times New Roman" w:hAnsi="Times New Roman" w:cs="Times New Roman"/>
          <w:color w:val="000000"/>
          <w:sz w:val="28"/>
          <w:szCs w:val="28"/>
          <w:lang w:eastAsia="ru-RU"/>
        </w:rPr>
        <w:t>1) оплата труда;</w:t>
      </w:r>
    </w:p>
    <w:p w:rsidR="008C2E85" w:rsidRPr="008C2E85" w:rsidRDefault="008C2E85" w:rsidP="008C2E85">
      <w:pPr>
        <w:spacing w:after="0" w:line="240" w:lineRule="auto"/>
        <w:jc w:val="both"/>
        <w:rPr>
          <w:rFonts w:ascii="Times New Roman" w:eastAsia="Times New Roman" w:hAnsi="Times New Roman" w:cs="Times New Roman"/>
          <w:color w:val="000000"/>
          <w:sz w:val="28"/>
          <w:szCs w:val="28"/>
          <w:lang w:eastAsia="ru-RU"/>
        </w:rPr>
      </w:pPr>
      <w:r w:rsidRPr="008C2E85">
        <w:rPr>
          <w:rFonts w:ascii="Times New Roman" w:eastAsia="Times New Roman" w:hAnsi="Times New Roman" w:cs="Times New Roman"/>
          <w:color w:val="000000"/>
          <w:sz w:val="28"/>
          <w:szCs w:val="28"/>
          <w:lang w:eastAsia="ru-RU"/>
        </w:rPr>
        <w:t>2) ежегодные основной и дополнительный оплачиваемые отпуска;</w:t>
      </w:r>
    </w:p>
    <w:p w:rsidR="008C2E85" w:rsidRPr="008C2E85" w:rsidRDefault="008C2E85" w:rsidP="008C2E85">
      <w:pPr>
        <w:spacing w:after="0" w:line="240" w:lineRule="auto"/>
        <w:jc w:val="both"/>
        <w:rPr>
          <w:rFonts w:ascii="Times New Roman" w:eastAsia="Times New Roman" w:hAnsi="Times New Roman" w:cs="Times New Roman"/>
          <w:color w:val="000000"/>
          <w:sz w:val="28"/>
          <w:szCs w:val="28"/>
          <w:lang w:eastAsia="ru-RU"/>
        </w:rPr>
      </w:pPr>
      <w:proofErr w:type="gramStart"/>
      <w:r w:rsidRPr="008C2E85">
        <w:rPr>
          <w:rFonts w:ascii="Times New Roman" w:eastAsia="Times New Roman" w:hAnsi="Times New Roman" w:cs="Times New Roman"/>
          <w:color w:val="000000"/>
          <w:sz w:val="28"/>
          <w:szCs w:val="28"/>
          <w:lang w:eastAsia="ru-RU"/>
        </w:rPr>
        <w:t>3) предоставление служебного помещения (рабочего места), оборудованного мебелью, средствами связи (включая доступ к информационно-телекоммуникационной сети "Интернет"), компьютерной техникой (компьютером, принтером), копировально-множительной техникой;</w:t>
      </w:r>
      <w:proofErr w:type="gramEnd"/>
    </w:p>
    <w:p w:rsidR="008C2E85" w:rsidRPr="008C2E85" w:rsidRDefault="008C2E85" w:rsidP="008C2E85">
      <w:pPr>
        <w:spacing w:after="0" w:line="240" w:lineRule="auto"/>
        <w:jc w:val="both"/>
        <w:rPr>
          <w:rFonts w:ascii="Times New Roman" w:eastAsia="Times New Roman" w:hAnsi="Times New Roman" w:cs="Times New Roman"/>
          <w:color w:val="000000"/>
          <w:sz w:val="28"/>
          <w:szCs w:val="28"/>
          <w:lang w:eastAsia="ru-RU"/>
        </w:rPr>
      </w:pPr>
      <w:r w:rsidRPr="008C2E85">
        <w:rPr>
          <w:rFonts w:ascii="Times New Roman" w:eastAsia="Times New Roman" w:hAnsi="Times New Roman" w:cs="Times New Roman"/>
          <w:color w:val="000000"/>
          <w:sz w:val="28"/>
          <w:szCs w:val="28"/>
          <w:lang w:eastAsia="ru-RU"/>
        </w:rPr>
        <w:t>4) возможность использования служебного автотранспорта.</w:t>
      </w:r>
    </w:p>
    <w:p w:rsidR="008C2E85" w:rsidRPr="008C2E85" w:rsidRDefault="008C2E85" w:rsidP="008C2E85">
      <w:pPr>
        <w:spacing w:after="0" w:line="240" w:lineRule="auto"/>
        <w:jc w:val="both"/>
        <w:rPr>
          <w:rFonts w:ascii="Times New Roman" w:eastAsia="Times New Roman" w:hAnsi="Times New Roman" w:cs="Times New Roman"/>
          <w:color w:val="000000"/>
          <w:sz w:val="28"/>
          <w:szCs w:val="28"/>
          <w:lang w:eastAsia="ru-RU"/>
        </w:rPr>
      </w:pPr>
      <w:r w:rsidRPr="008C2E85">
        <w:rPr>
          <w:rFonts w:ascii="Times New Roman" w:eastAsia="Times New Roman" w:hAnsi="Times New Roman" w:cs="Times New Roman"/>
          <w:color w:val="000000"/>
          <w:sz w:val="28"/>
          <w:szCs w:val="28"/>
          <w:lang w:eastAsia="ru-RU"/>
        </w:rPr>
        <w:t>2. Депутатам</w:t>
      </w:r>
      <w:r w:rsidRPr="008C2E85">
        <w:rPr>
          <w:rFonts w:ascii="Times New Roman" w:eastAsia="Times New Roman" w:hAnsi="Times New Roman" w:cs="Times New Roman"/>
          <w:sz w:val="24"/>
          <w:szCs w:val="24"/>
          <w:lang w:eastAsia="ru-RU"/>
        </w:rPr>
        <w:t xml:space="preserve"> </w:t>
      </w:r>
      <w:r w:rsidRPr="008C2E85">
        <w:rPr>
          <w:rFonts w:ascii="Times New Roman" w:eastAsia="Times New Roman" w:hAnsi="Times New Roman" w:cs="Times New Roman"/>
          <w:color w:val="000000"/>
          <w:sz w:val="28"/>
          <w:szCs w:val="28"/>
          <w:lang w:eastAsia="ru-RU"/>
        </w:rPr>
        <w:t xml:space="preserve">Совета депутатов, Главе муниципального образования, осуществлявшим свои полномочия на постоянной основе, за счет средств Раздольненского сельсовета может предусматриваться гарантия по установлению ежемесячной доплаты к страховой пенсии по старости </w:t>
      </w:r>
      <w:r w:rsidRPr="008C2E85">
        <w:rPr>
          <w:rFonts w:ascii="Times New Roman" w:eastAsia="Times New Roman" w:hAnsi="Times New Roman" w:cs="Times New Roman"/>
          <w:color w:val="000000"/>
          <w:sz w:val="28"/>
          <w:szCs w:val="28"/>
          <w:lang w:eastAsia="ru-RU"/>
        </w:rPr>
        <w:lastRenderedPageBreak/>
        <w:t>(инвалидности), назначенной в соответствии с федеральным законодательством (далее - ежемесячная доплата к страховой пенсии)</w:t>
      </w:r>
      <w:proofErr w:type="gramStart"/>
      <w:r w:rsidRPr="008C2E85">
        <w:rPr>
          <w:rFonts w:ascii="Times New Roman" w:eastAsia="Times New Roman" w:hAnsi="Times New Roman" w:cs="Times New Roman"/>
          <w:color w:val="000000"/>
          <w:sz w:val="28"/>
          <w:szCs w:val="28"/>
          <w:lang w:eastAsia="ru-RU"/>
        </w:rPr>
        <w:t>.»</w:t>
      </w:r>
      <w:proofErr w:type="gramEnd"/>
    </w:p>
    <w:p w:rsidR="008C2E85" w:rsidRPr="008C2E85" w:rsidRDefault="008C2E85" w:rsidP="008C2E85">
      <w:pPr>
        <w:spacing w:after="0" w:line="240" w:lineRule="auto"/>
        <w:jc w:val="both"/>
        <w:rPr>
          <w:rFonts w:ascii="Times New Roman" w:eastAsia="Times New Roman" w:hAnsi="Times New Roman" w:cs="Times New Roman"/>
          <w:color w:val="000000"/>
          <w:sz w:val="28"/>
          <w:szCs w:val="28"/>
          <w:lang w:eastAsia="ru-RU"/>
        </w:rPr>
      </w:pPr>
    </w:p>
    <w:p w:rsidR="008C2E85" w:rsidRPr="008C2E85" w:rsidRDefault="008C2E85" w:rsidP="008C2E85">
      <w:pPr>
        <w:numPr>
          <w:ilvl w:val="0"/>
          <w:numId w:val="4"/>
        </w:numPr>
        <w:spacing w:after="0" w:line="240" w:lineRule="auto"/>
        <w:jc w:val="both"/>
        <w:rPr>
          <w:rFonts w:ascii="Times New Roman" w:eastAsia="Times New Roman" w:hAnsi="Times New Roman" w:cs="Times New Roman"/>
          <w:color w:val="000000"/>
          <w:sz w:val="28"/>
          <w:szCs w:val="28"/>
          <w:lang w:eastAsia="ru-RU"/>
        </w:rPr>
      </w:pPr>
      <w:r w:rsidRPr="008C2E85">
        <w:rPr>
          <w:rFonts w:ascii="Times New Roman" w:eastAsia="Times New Roman" w:hAnsi="Times New Roman" w:cs="Times New Roman"/>
          <w:color w:val="000000"/>
          <w:sz w:val="28"/>
          <w:szCs w:val="28"/>
          <w:lang w:eastAsia="ru-RU"/>
        </w:rPr>
        <w:t>Дополнить Устав статьей 22.3 следующего содержания:</w:t>
      </w:r>
    </w:p>
    <w:p w:rsidR="008C2E85" w:rsidRPr="008C2E85" w:rsidRDefault="008C2E85" w:rsidP="008C2E85">
      <w:pPr>
        <w:spacing w:after="0" w:line="240" w:lineRule="auto"/>
        <w:jc w:val="both"/>
        <w:rPr>
          <w:rFonts w:ascii="Times New Roman" w:eastAsia="Times New Roman" w:hAnsi="Times New Roman" w:cs="Times New Roman"/>
          <w:color w:val="000000"/>
          <w:sz w:val="28"/>
          <w:szCs w:val="28"/>
          <w:lang w:eastAsia="ru-RU"/>
        </w:rPr>
      </w:pPr>
      <w:r w:rsidRPr="008C2E85">
        <w:rPr>
          <w:rFonts w:ascii="Times New Roman" w:eastAsia="Times New Roman" w:hAnsi="Times New Roman" w:cs="Times New Roman"/>
          <w:color w:val="000000"/>
          <w:sz w:val="28"/>
          <w:szCs w:val="28"/>
          <w:lang w:eastAsia="ru-RU"/>
        </w:rPr>
        <w:t>«Статья 22.3. Гарантии осуществления полномочий депутата</w:t>
      </w:r>
      <w:r w:rsidRPr="008C2E85">
        <w:rPr>
          <w:rFonts w:ascii="Times New Roman" w:eastAsia="Times New Roman" w:hAnsi="Times New Roman" w:cs="Times New Roman"/>
          <w:sz w:val="24"/>
          <w:szCs w:val="24"/>
          <w:lang w:eastAsia="ru-RU"/>
        </w:rPr>
        <w:t xml:space="preserve"> </w:t>
      </w:r>
      <w:r w:rsidRPr="008C2E85">
        <w:rPr>
          <w:rFonts w:ascii="Times New Roman" w:eastAsia="Times New Roman" w:hAnsi="Times New Roman" w:cs="Times New Roman"/>
          <w:color w:val="000000"/>
          <w:sz w:val="28"/>
          <w:szCs w:val="28"/>
          <w:lang w:eastAsia="ru-RU"/>
        </w:rPr>
        <w:t>Совета депутатов, осуществляющих (осуществлявших) свои полномочия на непостоянной основе</w:t>
      </w:r>
    </w:p>
    <w:p w:rsidR="008C2E85" w:rsidRPr="008C2E85" w:rsidRDefault="008C2E85" w:rsidP="008C2E85">
      <w:pPr>
        <w:spacing w:after="0" w:line="240" w:lineRule="auto"/>
        <w:ind w:firstLine="708"/>
        <w:jc w:val="both"/>
        <w:rPr>
          <w:rFonts w:ascii="Times New Roman" w:eastAsia="Times New Roman" w:hAnsi="Times New Roman" w:cs="Times New Roman"/>
          <w:color w:val="000000"/>
          <w:sz w:val="28"/>
          <w:szCs w:val="28"/>
          <w:lang w:eastAsia="ru-RU"/>
        </w:rPr>
      </w:pPr>
      <w:r w:rsidRPr="008C2E85">
        <w:rPr>
          <w:rFonts w:ascii="Times New Roman" w:eastAsia="Times New Roman" w:hAnsi="Times New Roman" w:cs="Times New Roman"/>
          <w:color w:val="000000"/>
          <w:sz w:val="28"/>
          <w:szCs w:val="28"/>
          <w:lang w:eastAsia="ru-RU"/>
        </w:rPr>
        <w:t xml:space="preserve">Депутату, </w:t>
      </w:r>
      <w:proofErr w:type="gramStart"/>
      <w:r w:rsidRPr="008C2E85">
        <w:rPr>
          <w:rFonts w:ascii="Times New Roman" w:eastAsia="Times New Roman" w:hAnsi="Times New Roman" w:cs="Times New Roman"/>
          <w:color w:val="000000"/>
          <w:sz w:val="28"/>
          <w:szCs w:val="28"/>
          <w:lang w:eastAsia="ru-RU"/>
        </w:rPr>
        <w:t>осуществляющим</w:t>
      </w:r>
      <w:proofErr w:type="gramEnd"/>
      <w:r w:rsidRPr="008C2E85">
        <w:rPr>
          <w:rFonts w:ascii="Times New Roman" w:eastAsia="Times New Roman" w:hAnsi="Times New Roman" w:cs="Times New Roman"/>
          <w:color w:val="000000"/>
          <w:sz w:val="28"/>
          <w:szCs w:val="28"/>
          <w:lang w:eastAsia="ru-RU"/>
        </w:rPr>
        <w:t xml:space="preserve"> свои полномочия на непостоянной основе, помимо гарантий, предусмотренных статьей 22.1 Устава гарантируется возмещение расходов на проезд от места жительства к месту нахождения соответствующего органа местного самоуправления и обратно в целях осуществления своих полномочий.»</w:t>
      </w:r>
    </w:p>
    <w:p w:rsidR="008C2E85" w:rsidRPr="008C2E85" w:rsidRDefault="008C2E85" w:rsidP="008C2E85">
      <w:pPr>
        <w:spacing w:after="0" w:line="240" w:lineRule="auto"/>
        <w:jc w:val="both"/>
        <w:rPr>
          <w:rFonts w:ascii="Times New Roman" w:eastAsia="Times New Roman" w:hAnsi="Times New Roman" w:cs="Times New Roman"/>
          <w:color w:val="000000"/>
          <w:sz w:val="28"/>
          <w:szCs w:val="28"/>
          <w:lang w:eastAsia="ru-RU"/>
        </w:rPr>
      </w:pPr>
    </w:p>
    <w:p w:rsidR="008C2E85" w:rsidRPr="008C2E85" w:rsidRDefault="008C2E85" w:rsidP="008C2E85">
      <w:pPr>
        <w:suppressAutoHyphens/>
        <w:spacing w:after="0" w:line="240" w:lineRule="auto"/>
        <w:jc w:val="both"/>
        <w:rPr>
          <w:rFonts w:ascii="Times New Roman" w:eastAsia="Times New Roman" w:hAnsi="Times New Roman" w:cs="Times New Roman"/>
          <w:sz w:val="24"/>
          <w:szCs w:val="24"/>
          <w:lang w:eastAsia="ar-SA"/>
        </w:rPr>
      </w:pPr>
    </w:p>
    <w:p w:rsidR="008C2E85" w:rsidRPr="008C2E85" w:rsidRDefault="008C2E85" w:rsidP="008C2E85">
      <w:pPr>
        <w:pageBreakBefore/>
        <w:spacing w:after="0" w:line="240" w:lineRule="auto"/>
        <w:jc w:val="center"/>
        <w:rPr>
          <w:rFonts w:ascii="Times New Roman" w:eastAsia="Times New Roman" w:hAnsi="Times New Roman" w:cs="Times New Roman"/>
          <w:b/>
          <w:sz w:val="28"/>
          <w:szCs w:val="28"/>
          <w:lang w:eastAsia="ru-RU"/>
        </w:rPr>
      </w:pPr>
      <w:r w:rsidRPr="008C2E85">
        <w:rPr>
          <w:rFonts w:ascii="Times New Roman" w:eastAsia="Times New Roman" w:hAnsi="Times New Roman" w:cs="Times New Roman"/>
          <w:b/>
          <w:sz w:val="28"/>
          <w:szCs w:val="28"/>
          <w:lang w:eastAsia="ru-RU"/>
        </w:rPr>
        <w:lastRenderedPageBreak/>
        <w:t>СОВЕТ ДЕПУТАТОВ</w:t>
      </w:r>
    </w:p>
    <w:p w:rsidR="008C2E85" w:rsidRPr="008C2E85" w:rsidRDefault="008C2E85" w:rsidP="008C2E85">
      <w:pPr>
        <w:spacing w:after="0" w:line="240" w:lineRule="auto"/>
        <w:jc w:val="center"/>
        <w:rPr>
          <w:rFonts w:ascii="Times New Roman" w:eastAsia="Times New Roman" w:hAnsi="Times New Roman" w:cs="Times New Roman"/>
          <w:b/>
          <w:sz w:val="28"/>
          <w:szCs w:val="28"/>
          <w:lang w:eastAsia="ru-RU"/>
        </w:rPr>
      </w:pPr>
      <w:r w:rsidRPr="008C2E85">
        <w:rPr>
          <w:rFonts w:ascii="Times New Roman" w:eastAsia="Times New Roman" w:hAnsi="Times New Roman" w:cs="Times New Roman"/>
          <w:b/>
          <w:sz w:val="28"/>
          <w:szCs w:val="28"/>
          <w:lang w:eastAsia="ru-RU"/>
        </w:rPr>
        <w:t>РАЗДОЛЬНЕНСКОГО  СЕЛЬСОВЕТА</w:t>
      </w:r>
    </w:p>
    <w:p w:rsidR="008C2E85" w:rsidRPr="008C2E85" w:rsidRDefault="008C2E85" w:rsidP="008C2E85">
      <w:pPr>
        <w:spacing w:after="0" w:line="240" w:lineRule="auto"/>
        <w:jc w:val="center"/>
        <w:rPr>
          <w:rFonts w:ascii="Times New Roman" w:eastAsia="Times New Roman" w:hAnsi="Times New Roman" w:cs="Times New Roman"/>
          <w:b/>
          <w:sz w:val="28"/>
          <w:szCs w:val="28"/>
          <w:lang w:eastAsia="ru-RU"/>
        </w:rPr>
      </w:pPr>
      <w:r w:rsidRPr="008C2E85">
        <w:rPr>
          <w:rFonts w:ascii="Times New Roman" w:eastAsia="Times New Roman" w:hAnsi="Times New Roman" w:cs="Times New Roman"/>
          <w:b/>
          <w:sz w:val="28"/>
          <w:szCs w:val="28"/>
          <w:lang w:eastAsia="ru-RU"/>
        </w:rPr>
        <w:t>НОВОСИБИРСКОГО  РАЙОНА</w:t>
      </w:r>
    </w:p>
    <w:p w:rsidR="008C2E85" w:rsidRPr="008C2E85" w:rsidRDefault="008C2E85" w:rsidP="008C2E85">
      <w:pPr>
        <w:spacing w:after="0" w:line="240" w:lineRule="auto"/>
        <w:jc w:val="center"/>
        <w:rPr>
          <w:rFonts w:ascii="Times New Roman" w:eastAsia="Times New Roman" w:hAnsi="Times New Roman" w:cs="Times New Roman"/>
          <w:b/>
          <w:sz w:val="28"/>
          <w:szCs w:val="28"/>
          <w:lang w:eastAsia="ru-RU"/>
        </w:rPr>
      </w:pPr>
      <w:r w:rsidRPr="008C2E85">
        <w:rPr>
          <w:rFonts w:ascii="Times New Roman" w:eastAsia="Times New Roman" w:hAnsi="Times New Roman" w:cs="Times New Roman"/>
          <w:b/>
          <w:sz w:val="28"/>
          <w:szCs w:val="28"/>
          <w:lang w:eastAsia="ru-RU"/>
        </w:rPr>
        <w:t>НОВОСИБИРСКОЙ  ОБЛАСТИ</w:t>
      </w:r>
    </w:p>
    <w:p w:rsidR="008C2E85" w:rsidRPr="008C2E85" w:rsidRDefault="008C2E85" w:rsidP="008C2E85">
      <w:pPr>
        <w:spacing w:after="0" w:line="240" w:lineRule="auto"/>
        <w:jc w:val="center"/>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пятого  созыва</w:t>
      </w:r>
    </w:p>
    <w:p w:rsidR="008C2E85" w:rsidRPr="008C2E85" w:rsidRDefault="008C2E85" w:rsidP="008C2E85">
      <w:pPr>
        <w:spacing w:after="0" w:line="240" w:lineRule="auto"/>
        <w:jc w:val="center"/>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26 - я  сессия</w:t>
      </w:r>
    </w:p>
    <w:p w:rsidR="008C2E85" w:rsidRPr="008C2E85" w:rsidRDefault="008C2E85" w:rsidP="008C2E85">
      <w:pPr>
        <w:spacing w:after="0" w:line="240" w:lineRule="auto"/>
        <w:jc w:val="center"/>
        <w:rPr>
          <w:rFonts w:ascii="Times New Roman" w:eastAsia="Times New Roman" w:hAnsi="Times New Roman" w:cs="Times New Roman"/>
          <w:sz w:val="28"/>
          <w:szCs w:val="28"/>
          <w:lang w:eastAsia="ru-RU"/>
        </w:rPr>
      </w:pPr>
    </w:p>
    <w:p w:rsidR="008C2E85" w:rsidRPr="008C2E85" w:rsidRDefault="008C2E85" w:rsidP="008C2E85">
      <w:pPr>
        <w:spacing w:after="0" w:line="240" w:lineRule="auto"/>
        <w:jc w:val="center"/>
        <w:rPr>
          <w:rFonts w:ascii="Times New Roman" w:eastAsia="Times New Roman" w:hAnsi="Times New Roman" w:cs="Times New Roman"/>
          <w:b/>
          <w:sz w:val="28"/>
          <w:szCs w:val="28"/>
          <w:lang w:eastAsia="ru-RU"/>
        </w:rPr>
      </w:pPr>
      <w:proofErr w:type="gramStart"/>
      <w:r w:rsidRPr="008C2E85">
        <w:rPr>
          <w:rFonts w:ascii="Times New Roman" w:eastAsia="Times New Roman" w:hAnsi="Times New Roman" w:cs="Times New Roman"/>
          <w:b/>
          <w:sz w:val="28"/>
          <w:szCs w:val="28"/>
          <w:lang w:eastAsia="ru-RU"/>
        </w:rPr>
        <w:t>Р</w:t>
      </w:r>
      <w:proofErr w:type="gramEnd"/>
      <w:r w:rsidRPr="008C2E85">
        <w:rPr>
          <w:rFonts w:ascii="Times New Roman" w:eastAsia="Times New Roman" w:hAnsi="Times New Roman" w:cs="Times New Roman"/>
          <w:b/>
          <w:sz w:val="28"/>
          <w:szCs w:val="28"/>
          <w:lang w:eastAsia="ru-RU"/>
        </w:rPr>
        <w:t xml:space="preserve"> Е Ш Е Н И Е</w:t>
      </w:r>
    </w:p>
    <w:p w:rsidR="008C2E85" w:rsidRPr="008C2E85" w:rsidRDefault="008C2E85" w:rsidP="008C2E85">
      <w:pPr>
        <w:spacing w:after="0" w:line="240" w:lineRule="auto"/>
        <w:jc w:val="center"/>
        <w:rPr>
          <w:rFonts w:ascii="Times New Roman" w:eastAsia="Times New Roman" w:hAnsi="Times New Roman" w:cs="Times New Roman"/>
          <w:sz w:val="28"/>
          <w:szCs w:val="28"/>
          <w:lang w:eastAsia="ru-RU"/>
        </w:rPr>
      </w:pPr>
    </w:p>
    <w:p w:rsidR="008C2E85" w:rsidRPr="008C2E85" w:rsidRDefault="008C2E85" w:rsidP="008C2E85">
      <w:pPr>
        <w:spacing w:after="0" w:line="240" w:lineRule="auto"/>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 xml:space="preserve">09 августа 2018 года                     с. </w:t>
      </w:r>
      <w:proofErr w:type="gramStart"/>
      <w:r w:rsidRPr="008C2E85">
        <w:rPr>
          <w:rFonts w:ascii="Times New Roman" w:eastAsia="Times New Roman" w:hAnsi="Times New Roman" w:cs="Times New Roman"/>
          <w:sz w:val="28"/>
          <w:szCs w:val="28"/>
          <w:lang w:eastAsia="ru-RU"/>
        </w:rPr>
        <w:t>Раздольное</w:t>
      </w:r>
      <w:proofErr w:type="gramEnd"/>
      <w:r w:rsidRPr="008C2E85">
        <w:rPr>
          <w:rFonts w:ascii="Times New Roman" w:eastAsia="Times New Roman" w:hAnsi="Times New Roman" w:cs="Times New Roman"/>
          <w:sz w:val="28"/>
          <w:szCs w:val="28"/>
          <w:lang w:eastAsia="ru-RU"/>
        </w:rPr>
        <w:t xml:space="preserve">                                               №4</w:t>
      </w:r>
    </w:p>
    <w:p w:rsidR="008C2E85" w:rsidRPr="008C2E85" w:rsidRDefault="008C2E85" w:rsidP="008C2E85">
      <w:pPr>
        <w:spacing w:after="0" w:line="240" w:lineRule="auto"/>
        <w:rPr>
          <w:rFonts w:ascii="Times New Roman" w:eastAsia="Times New Roman" w:hAnsi="Times New Roman" w:cs="Times New Roman"/>
          <w:sz w:val="28"/>
          <w:szCs w:val="28"/>
          <w:lang w:eastAsia="ru-RU"/>
        </w:rPr>
      </w:pPr>
    </w:p>
    <w:p w:rsidR="008C2E85" w:rsidRPr="008C2E85" w:rsidRDefault="008C2E85" w:rsidP="008C2E85">
      <w:pPr>
        <w:spacing w:after="0" w:line="240" w:lineRule="auto"/>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О принятии проекта решения «Об утверждении правил благоустройства территории Раздольненского сельсовета Новосибирского района Новосибирской области»</w:t>
      </w:r>
    </w:p>
    <w:p w:rsidR="008C2E85" w:rsidRPr="008C2E85" w:rsidRDefault="008C2E85" w:rsidP="008C2E85">
      <w:pPr>
        <w:spacing w:after="0" w:line="240" w:lineRule="auto"/>
        <w:rPr>
          <w:rFonts w:ascii="Times New Roman" w:eastAsia="Times New Roman" w:hAnsi="Times New Roman" w:cs="Times New Roman"/>
          <w:sz w:val="28"/>
          <w:szCs w:val="28"/>
          <w:lang w:eastAsia="ru-RU"/>
        </w:rPr>
      </w:pPr>
    </w:p>
    <w:p w:rsidR="008C2E85" w:rsidRPr="008C2E85" w:rsidRDefault="008C2E85" w:rsidP="008C2E85">
      <w:pPr>
        <w:spacing w:after="0" w:line="240" w:lineRule="auto"/>
        <w:rPr>
          <w:rFonts w:ascii="Times New Roman" w:eastAsia="Times New Roman" w:hAnsi="Times New Roman" w:cs="Times New Roman"/>
          <w:sz w:val="28"/>
          <w:szCs w:val="28"/>
          <w:lang w:eastAsia="ru-RU"/>
        </w:rPr>
      </w:pPr>
    </w:p>
    <w:p w:rsidR="008C2E85" w:rsidRPr="008C2E85" w:rsidRDefault="008C2E85" w:rsidP="008C2E85">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В целях обеспечения и повышения комфортности условий проживания граждан, поддержания и улучшения санитарного и эстетического состояния территории Раздольненского сельсовета Новосибирского района Новосибирской области, в соответствии с Федеральным законом от 06.10.2003 № 131-ФЗ «Об общих принципах организации местного самоуправления в Российской Федерации», Совет депутатов Раздольненского сельсовета,</w:t>
      </w:r>
    </w:p>
    <w:p w:rsidR="008C2E85" w:rsidRPr="008C2E85" w:rsidRDefault="008C2E85" w:rsidP="008C2E85">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p w:rsidR="008C2E85" w:rsidRPr="008C2E85" w:rsidRDefault="008C2E85" w:rsidP="008C2E85">
      <w:pPr>
        <w:tabs>
          <w:tab w:val="left" w:pos="1470"/>
          <w:tab w:val="left" w:pos="7185"/>
          <w:tab w:val="right" w:pos="10204"/>
        </w:tabs>
        <w:spacing w:after="0" w:line="240" w:lineRule="auto"/>
        <w:ind w:firstLine="720"/>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РЕШИЛ:</w:t>
      </w:r>
    </w:p>
    <w:p w:rsidR="008C2E85" w:rsidRPr="008C2E85" w:rsidRDefault="008C2E85" w:rsidP="008C2E85">
      <w:pPr>
        <w:tabs>
          <w:tab w:val="left" w:pos="1470"/>
          <w:tab w:val="left" w:pos="7185"/>
          <w:tab w:val="right" w:pos="10204"/>
        </w:tabs>
        <w:spacing w:after="0" w:line="240" w:lineRule="auto"/>
        <w:ind w:firstLine="720"/>
        <w:jc w:val="both"/>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1. Принять проект решения «Об утверждении правил благоустройства территории Раздольненского сельсовета Новосибирского района Новосибирской области» (приложения №1).</w:t>
      </w:r>
    </w:p>
    <w:p w:rsidR="008C2E85" w:rsidRPr="008C2E85" w:rsidRDefault="008C2E85" w:rsidP="008C2E85">
      <w:pPr>
        <w:tabs>
          <w:tab w:val="left" w:pos="1470"/>
          <w:tab w:val="left" w:pos="7185"/>
          <w:tab w:val="right" w:pos="10204"/>
        </w:tabs>
        <w:spacing w:after="0" w:line="240" w:lineRule="auto"/>
        <w:ind w:firstLine="720"/>
        <w:jc w:val="both"/>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2. Главе Раздольненского сельсовета назначить публичные слушания по обсуждения проекта правил благоустройства территории Раздольненского сельсовета Новосибирского района Новосибирской области.</w:t>
      </w:r>
    </w:p>
    <w:p w:rsidR="008C2E85" w:rsidRPr="008C2E85" w:rsidRDefault="008C2E85" w:rsidP="008C2E85">
      <w:pPr>
        <w:tabs>
          <w:tab w:val="left" w:pos="1470"/>
          <w:tab w:val="left" w:pos="7185"/>
          <w:tab w:val="right" w:pos="10204"/>
        </w:tabs>
        <w:spacing w:after="0" w:line="240" w:lineRule="auto"/>
        <w:ind w:firstLine="720"/>
        <w:jc w:val="both"/>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3. Направить данное решение главе Раздольненского сельсовета для подписания.</w:t>
      </w:r>
    </w:p>
    <w:p w:rsidR="008C2E85" w:rsidRPr="008C2E85" w:rsidRDefault="008C2E85" w:rsidP="008C2E85">
      <w:pPr>
        <w:tabs>
          <w:tab w:val="left" w:pos="1470"/>
          <w:tab w:val="left" w:pos="7185"/>
          <w:tab w:val="right" w:pos="10204"/>
        </w:tabs>
        <w:spacing w:after="0" w:line="240" w:lineRule="auto"/>
        <w:ind w:firstLine="720"/>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4. Опубликовать решение в газете «</w:t>
      </w:r>
      <w:proofErr w:type="gramStart"/>
      <w:r w:rsidRPr="008C2E85">
        <w:rPr>
          <w:rFonts w:ascii="Times New Roman" w:eastAsia="Times New Roman" w:hAnsi="Times New Roman" w:cs="Times New Roman"/>
          <w:sz w:val="28"/>
          <w:szCs w:val="28"/>
          <w:lang w:eastAsia="ru-RU"/>
        </w:rPr>
        <w:t>Приобская</w:t>
      </w:r>
      <w:proofErr w:type="gramEnd"/>
      <w:r w:rsidRPr="008C2E85">
        <w:rPr>
          <w:rFonts w:ascii="Times New Roman" w:eastAsia="Times New Roman" w:hAnsi="Times New Roman" w:cs="Times New Roman"/>
          <w:sz w:val="28"/>
          <w:szCs w:val="28"/>
          <w:lang w:eastAsia="ru-RU"/>
        </w:rPr>
        <w:t xml:space="preserve"> правда».  </w:t>
      </w:r>
    </w:p>
    <w:p w:rsidR="008C2E85" w:rsidRPr="008C2E85" w:rsidRDefault="008C2E85" w:rsidP="008C2E85">
      <w:pPr>
        <w:tabs>
          <w:tab w:val="left" w:pos="1470"/>
          <w:tab w:val="left" w:pos="7185"/>
          <w:tab w:val="right" w:pos="10204"/>
        </w:tabs>
        <w:spacing w:after="0" w:line="240" w:lineRule="auto"/>
        <w:ind w:firstLine="720"/>
        <w:jc w:val="both"/>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 xml:space="preserve">5. </w:t>
      </w:r>
      <w:proofErr w:type="gramStart"/>
      <w:r w:rsidRPr="008C2E85">
        <w:rPr>
          <w:rFonts w:ascii="Times New Roman" w:eastAsia="Times New Roman" w:hAnsi="Times New Roman" w:cs="Times New Roman"/>
          <w:sz w:val="28"/>
          <w:szCs w:val="28"/>
          <w:lang w:eastAsia="ru-RU"/>
        </w:rPr>
        <w:t>Контроль за</w:t>
      </w:r>
      <w:proofErr w:type="gramEnd"/>
      <w:r w:rsidRPr="008C2E85">
        <w:rPr>
          <w:rFonts w:ascii="Times New Roman" w:eastAsia="Times New Roman" w:hAnsi="Times New Roman" w:cs="Times New Roman"/>
          <w:sz w:val="28"/>
          <w:szCs w:val="28"/>
          <w:lang w:eastAsia="ru-RU"/>
        </w:rPr>
        <w:t xml:space="preserve"> исполнением решения возложить на комиссию по вопросам местного самоуправления, законности.</w:t>
      </w:r>
    </w:p>
    <w:p w:rsidR="008C2E85" w:rsidRPr="008C2E85" w:rsidRDefault="008C2E85" w:rsidP="008C2E85">
      <w:pPr>
        <w:tabs>
          <w:tab w:val="left" w:pos="1470"/>
          <w:tab w:val="left" w:pos="7185"/>
          <w:tab w:val="right" w:pos="10204"/>
        </w:tabs>
        <w:spacing w:after="0" w:line="240" w:lineRule="auto"/>
        <w:rPr>
          <w:rFonts w:ascii="Times New Roman" w:eastAsia="Times New Roman" w:hAnsi="Times New Roman" w:cs="Times New Roman"/>
          <w:sz w:val="28"/>
          <w:szCs w:val="28"/>
          <w:lang w:eastAsia="ru-RU"/>
        </w:rPr>
      </w:pPr>
    </w:p>
    <w:p w:rsidR="008C2E85" w:rsidRPr="008C2E85" w:rsidRDefault="008C2E85" w:rsidP="008C2E85">
      <w:pPr>
        <w:tabs>
          <w:tab w:val="left" w:pos="1470"/>
          <w:tab w:val="left" w:pos="7185"/>
          <w:tab w:val="right" w:pos="10204"/>
        </w:tabs>
        <w:spacing w:after="0" w:line="240" w:lineRule="auto"/>
        <w:rPr>
          <w:rFonts w:ascii="Times New Roman" w:eastAsia="Times New Roman" w:hAnsi="Times New Roman" w:cs="Times New Roman"/>
          <w:sz w:val="28"/>
          <w:szCs w:val="28"/>
          <w:lang w:eastAsia="ru-RU"/>
        </w:rPr>
      </w:pPr>
    </w:p>
    <w:p w:rsidR="008C2E85" w:rsidRPr="008C2E85" w:rsidRDefault="008C2E85" w:rsidP="008C2E85">
      <w:pPr>
        <w:tabs>
          <w:tab w:val="left" w:pos="1470"/>
          <w:tab w:val="left" w:pos="7185"/>
          <w:tab w:val="right" w:pos="10204"/>
        </w:tabs>
        <w:spacing w:after="0" w:line="240" w:lineRule="auto"/>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И. о. главы Раздольненского сельсовета</w:t>
      </w:r>
      <w:r w:rsidRPr="008C2E85">
        <w:rPr>
          <w:rFonts w:ascii="Times New Roman" w:eastAsia="Times New Roman" w:hAnsi="Times New Roman" w:cs="Times New Roman"/>
          <w:sz w:val="28"/>
          <w:szCs w:val="28"/>
          <w:lang w:eastAsia="ru-RU"/>
        </w:rPr>
        <w:tab/>
        <w:t xml:space="preserve">Г. И. Иванов </w:t>
      </w:r>
    </w:p>
    <w:p w:rsidR="008C2E85" w:rsidRPr="008C2E85" w:rsidRDefault="008C2E85" w:rsidP="008C2E85">
      <w:pPr>
        <w:tabs>
          <w:tab w:val="left" w:pos="709"/>
          <w:tab w:val="left" w:pos="1470"/>
          <w:tab w:val="left" w:pos="7185"/>
          <w:tab w:val="right" w:pos="10204"/>
        </w:tabs>
        <w:spacing w:after="0" w:line="240" w:lineRule="auto"/>
        <w:contextualSpacing/>
        <w:jc w:val="both"/>
        <w:rPr>
          <w:rFonts w:ascii="Times New Roman" w:eastAsia="Calibri" w:hAnsi="Times New Roman" w:cs="Times New Roman"/>
          <w:sz w:val="28"/>
          <w:szCs w:val="28"/>
        </w:rPr>
      </w:pPr>
    </w:p>
    <w:p w:rsidR="008C2E85" w:rsidRPr="008C2E85" w:rsidRDefault="008C2E85" w:rsidP="008C2E85">
      <w:pPr>
        <w:tabs>
          <w:tab w:val="left" w:pos="709"/>
          <w:tab w:val="left" w:pos="1470"/>
          <w:tab w:val="left" w:pos="7185"/>
          <w:tab w:val="right" w:pos="10204"/>
        </w:tabs>
        <w:spacing w:after="0" w:line="240" w:lineRule="auto"/>
        <w:contextualSpacing/>
        <w:jc w:val="both"/>
        <w:rPr>
          <w:rFonts w:ascii="Times New Roman" w:eastAsia="Calibri" w:hAnsi="Times New Roman" w:cs="Times New Roman"/>
          <w:sz w:val="28"/>
          <w:szCs w:val="28"/>
        </w:rPr>
      </w:pPr>
      <w:r w:rsidRPr="008C2E85">
        <w:rPr>
          <w:rFonts w:ascii="Times New Roman" w:eastAsia="Calibri" w:hAnsi="Times New Roman" w:cs="Times New Roman"/>
          <w:sz w:val="28"/>
          <w:szCs w:val="28"/>
        </w:rPr>
        <w:t>Председатель Совета депутатов</w:t>
      </w:r>
      <w:r w:rsidRPr="008C2E85">
        <w:rPr>
          <w:rFonts w:ascii="Times New Roman" w:eastAsia="Calibri" w:hAnsi="Times New Roman" w:cs="Times New Roman"/>
          <w:sz w:val="28"/>
          <w:szCs w:val="28"/>
        </w:rPr>
        <w:tab/>
        <w:t xml:space="preserve">Л. П. </w:t>
      </w:r>
      <w:proofErr w:type="spellStart"/>
      <w:r w:rsidRPr="008C2E85">
        <w:rPr>
          <w:rFonts w:ascii="Times New Roman" w:eastAsia="Calibri" w:hAnsi="Times New Roman" w:cs="Times New Roman"/>
          <w:sz w:val="28"/>
          <w:szCs w:val="28"/>
        </w:rPr>
        <w:t>Бруякина</w:t>
      </w:r>
      <w:proofErr w:type="spellEnd"/>
      <w:r w:rsidRPr="008C2E85">
        <w:rPr>
          <w:rFonts w:ascii="Times New Roman" w:eastAsia="Calibri" w:hAnsi="Times New Roman" w:cs="Times New Roman"/>
          <w:sz w:val="28"/>
          <w:szCs w:val="28"/>
        </w:rPr>
        <w:t xml:space="preserve"> </w:t>
      </w:r>
    </w:p>
    <w:p w:rsidR="008C2E85" w:rsidRPr="008C2E85" w:rsidRDefault="008C2E85" w:rsidP="008C2E85">
      <w:pPr>
        <w:tabs>
          <w:tab w:val="left" w:pos="1470"/>
          <w:tab w:val="left" w:pos="7185"/>
          <w:tab w:val="right" w:pos="10204"/>
        </w:tabs>
        <w:spacing w:after="0" w:line="240" w:lineRule="auto"/>
        <w:rPr>
          <w:rFonts w:ascii="Times New Roman" w:eastAsia="Times New Roman" w:hAnsi="Times New Roman" w:cs="Times New Roman"/>
          <w:sz w:val="28"/>
          <w:szCs w:val="28"/>
          <w:lang w:eastAsia="ru-RU"/>
        </w:rPr>
      </w:pPr>
    </w:p>
    <w:p w:rsidR="008C2E85" w:rsidRPr="008C2E85" w:rsidRDefault="008C2E85" w:rsidP="008C2E85">
      <w:pPr>
        <w:pageBreakBefore/>
        <w:tabs>
          <w:tab w:val="left" w:pos="1470"/>
          <w:tab w:val="left" w:pos="7185"/>
          <w:tab w:val="right" w:pos="10204"/>
        </w:tabs>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 xml:space="preserve">Приложение № 1 </w:t>
      </w:r>
    </w:p>
    <w:p w:rsidR="008C2E85" w:rsidRPr="008C2E85" w:rsidRDefault="008C2E85" w:rsidP="008C2E85">
      <w:pPr>
        <w:tabs>
          <w:tab w:val="left" w:pos="1470"/>
          <w:tab w:val="left" w:pos="7185"/>
          <w:tab w:val="right" w:pos="10204"/>
        </w:tabs>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к решению 26-й сессии </w:t>
      </w:r>
    </w:p>
    <w:p w:rsidR="008C2E85" w:rsidRPr="008C2E85" w:rsidRDefault="008C2E85" w:rsidP="008C2E85">
      <w:pPr>
        <w:tabs>
          <w:tab w:val="left" w:pos="1470"/>
          <w:tab w:val="left" w:pos="7185"/>
          <w:tab w:val="right" w:pos="10204"/>
        </w:tabs>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Совета депутатов Раздольненского сельсовета</w:t>
      </w:r>
    </w:p>
    <w:p w:rsidR="008C2E85" w:rsidRPr="008C2E85" w:rsidRDefault="008C2E85" w:rsidP="008C2E85">
      <w:pPr>
        <w:tabs>
          <w:tab w:val="left" w:pos="1470"/>
          <w:tab w:val="left" w:pos="7185"/>
          <w:tab w:val="right" w:pos="10204"/>
        </w:tabs>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от «09» августа 2018 года №4</w:t>
      </w:r>
    </w:p>
    <w:p w:rsidR="008C2E85" w:rsidRPr="008C2E85" w:rsidRDefault="008C2E85" w:rsidP="008C2E85">
      <w:pPr>
        <w:tabs>
          <w:tab w:val="left" w:pos="1470"/>
          <w:tab w:val="left" w:pos="7185"/>
          <w:tab w:val="right" w:pos="10204"/>
        </w:tabs>
        <w:spacing w:after="0" w:line="240" w:lineRule="auto"/>
        <w:jc w:val="right"/>
        <w:rPr>
          <w:rFonts w:ascii="Times New Roman" w:eastAsia="Times New Roman" w:hAnsi="Times New Roman" w:cs="Times New Roman"/>
          <w:sz w:val="24"/>
          <w:szCs w:val="24"/>
          <w:lang w:eastAsia="ru-RU"/>
        </w:rPr>
      </w:pPr>
    </w:p>
    <w:p w:rsidR="008C2E85" w:rsidRPr="008C2E85" w:rsidRDefault="008C2E85" w:rsidP="008C2E85">
      <w:pPr>
        <w:tabs>
          <w:tab w:val="left" w:pos="1470"/>
          <w:tab w:val="left" w:pos="7185"/>
          <w:tab w:val="right" w:pos="10204"/>
        </w:tabs>
        <w:spacing w:after="0" w:line="240" w:lineRule="auto"/>
        <w:jc w:val="right"/>
        <w:rPr>
          <w:rFonts w:ascii="Times New Roman" w:eastAsia="Times New Roman" w:hAnsi="Times New Roman" w:cs="Times New Roman"/>
          <w:sz w:val="24"/>
          <w:szCs w:val="24"/>
          <w:lang w:eastAsia="ru-RU"/>
        </w:rPr>
      </w:pPr>
    </w:p>
    <w:p w:rsidR="008C2E85" w:rsidRPr="008C2E85" w:rsidRDefault="008C2E85" w:rsidP="008C2E85">
      <w:pPr>
        <w:spacing w:after="0" w:line="240" w:lineRule="auto"/>
        <w:jc w:val="center"/>
        <w:rPr>
          <w:rFonts w:ascii="Times New Roman" w:eastAsia="Times New Roman" w:hAnsi="Times New Roman" w:cs="Times New Roman"/>
          <w:sz w:val="28"/>
          <w:szCs w:val="28"/>
          <w:lang w:eastAsia="ru-RU"/>
        </w:rPr>
      </w:pPr>
      <w:r w:rsidRPr="008C2E85">
        <w:rPr>
          <w:rFonts w:ascii="Times New Roman" w:eastAsia="Times New Roman" w:hAnsi="Times New Roman" w:cs="Times New Roman"/>
          <w:color w:val="000000"/>
          <w:sz w:val="28"/>
          <w:szCs w:val="28"/>
          <w:lang w:eastAsia="ru-RU"/>
        </w:rPr>
        <w:t>Проект</w:t>
      </w:r>
      <w:r w:rsidRPr="008C2E85">
        <w:rPr>
          <w:rFonts w:ascii="Times New Roman" w:eastAsia="Times New Roman" w:hAnsi="Times New Roman" w:cs="Times New Roman"/>
          <w:sz w:val="28"/>
          <w:szCs w:val="28"/>
          <w:lang w:eastAsia="ru-RU"/>
        </w:rPr>
        <w:t xml:space="preserve"> решения «Об утверждении правил благоустройства территории Раздольненского сельсовета Новосибирского района Новосибирской области»</w:t>
      </w:r>
    </w:p>
    <w:p w:rsidR="008C2E85" w:rsidRPr="008C2E85" w:rsidRDefault="008C2E85" w:rsidP="008C2E85">
      <w:pPr>
        <w:spacing w:after="0" w:line="240" w:lineRule="auto"/>
        <w:jc w:val="center"/>
        <w:rPr>
          <w:rFonts w:ascii="Times New Roman" w:eastAsia="Times New Roman" w:hAnsi="Times New Roman" w:cs="Times New Roman"/>
          <w:color w:val="000000"/>
          <w:sz w:val="28"/>
          <w:szCs w:val="28"/>
          <w:lang w:eastAsia="ru-RU"/>
        </w:rPr>
      </w:pPr>
    </w:p>
    <w:p w:rsidR="008C2E85" w:rsidRPr="008C2E85" w:rsidRDefault="008C2E85" w:rsidP="008C2E85">
      <w:pPr>
        <w:spacing w:after="0" w:line="240" w:lineRule="auto"/>
        <w:jc w:val="center"/>
        <w:rPr>
          <w:rFonts w:ascii="Times New Roman" w:eastAsia="Times New Roman" w:hAnsi="Times New Roman" w:cs="Times New Roman"/>
          <w:b/>
          <w:sz w:val="28"/>
          <w:szCs w:val="28"/>
          <w:lang w:eastAsia="ru-RU"/>
        </w:rPr>
      </w:pPr>
      <w:r w:rsidRPr="008C2E85">
        <w:rPr>
          <w:rFonts w:ascii="Times New Roman" w:eastAsia="Times New Roman" w:hAnsi="Times New Roman" w:cs="Times New Roman"/>
          <w:b/>
          <w:sz w:val="28"/>
          <w:szCs w:val="28"/>
          <w:lang w:eastAsia="ru-RU"/>
        </w:rPr>
        <w:t>СОВЕТ ДЕПУТАТОВ</w:t>
      </w:r>
    </w:p>
    <w:p w:rsidR="008C2E85" w:rsidRPr="008C2E85" w:rsidRDefault="008C2E85" w:rsidP="008C2E85">
      <w:pPr>
        <w:spacing w:after="0" w:line="240" w:lineRule="auto"/>
        <w:jc w:val="center"/>
        <w:rPr>
          <w:rFonts w:ascii="Times New Roman" w:eastAsia="Times New Roman" w:hAnsi="Times New Roman" w:cs="Times New Roman"/>
          <w:b/>
          <w:sz w:val="28"/>
          <w:szCs w:val="28"/>
          <w:lang w:eastAsia="ru-RU"/>
        </w:rPr>
      </w:pPr>
      <w:r w:rsidRPr="008C2E85">
        <w:rPr>
          <w:rFonts w:ascii="Times New Roman" w:eastAsia="Times New Roman" w:hAnsi="Times New Roman" w:cs="Times New Roman"/>
          <w:b/>
          <w:sz w:val="28"/>
          <w:szCs w:val="28"/>
          <w:lang w:eastAsia="ru-RU"/>
        </w:rPr>
        <w:t>РАЗДОЛЬНЕНСКОГО  СЕЛЬСОВЕТА</w:t>
      </w:r>
    </w:p>
    <w:p w:rsidR="008C2E85" w:rsidRPr="008C2E85" w:rsidRDefault="008C2E85" w:rsidP="008C2E85">
      <w:pPr>
        <w:spacing w:after="0" w:line="240" w:lineRule="auto"/>
        <w:jc w:val="center"/>
        <w:rPr>
          <w:rFonts w:ascii="Times New Roman" w:eastAsia="Times New Roman" w:hAnsi="Times New Roman" w:cs="Times New Roman"/>
          <w:b/>
          <w:sz w:val="28"/>
          <w:szCs w:val="28"/>
          <w:lang w:eastAsia="ru-RU"/>
        </w:rPr>
      </w:pPr>
      <w:r w:rsidRPr="008C2E85">
        <w:rPr>
          <w:rFonts w:ascii="Times New Roman" w:eastAsia="Times New Roman" w:hAnsi="Times New Roman" w:cs="Times New Roman"/>
          <w:b/>
          <w:sz w:val="28"/>
          <w:szCs w:val="28"/>
          <w:lang w:eastAsia="ru-RU"/>
        </w:rPr>
        <w:t>НОВОСИБИРСКОГО  РАЙОНА</w:t>
      </w:r>
    </w:p>
    <w:p w:rsidR="008C2E85" w:rsidRPr="008C2E85" w:rsidRDefault="008C2E85" w:rsidP="008C2E85">
      <w:pPr>
        <w:spacing w:after="0" w:line="240" w:lineRule="auto"/>
        <w:jc w:val="center"/>
        <w:rPr>
          <w:rFonts w:ascii="Times New Roman" w:eastAsia="Times New Roman" w:hAnsi="Times New Roman" w:cs="Times New Roman"/>
          <w:b/>
          <w:sz w:val="28"/>
          <w:szCs w:val="28"/>
          <w:lang w:eastAsia="ru-RU"/>
        </w:rPr>
      </w:pPr>
      <w:r w:rsidRPr="008C2E85">
        <w:rPr>
          <w:rFonts w:ascii="Times New Roman" w:eastAsia="Times New Roman" w:hAnsi="Times New Roman" w:cs="Times New Roman"/>
          <w:b/>
          <w:sz w:val="28"/>
          <w:szCs w:val="28"/>
          <w:lang w:eastAsia="ru-RU"/>
        </w:rPr>
        <w:t>НОВОСИБИРСКОЙ  ОБЛАСТИ</w:t>
      </w:r>
    </w:p>
    <w:p w:rsidR="008C2E85" w:rsidRPr="008C2E85" w:rsidRDefault="008C2E85" w:rsidP="008C2E85">
      <w:pPr>
        <w:spacing w:after="0" w:line="240" w:lineRule="auto"/>
        <w:jc w:val="center"/>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пятого  созыва</w:t>
      </w:r>
    </w:p>
    <w:p w:rsidR="008C2E85" w:rsidRPr="008C2E85" w:rsidRDefault="008C2E85" w:rsidP="008C2E85">
      <w:pPr>
        <w:spacing w:after="0" w:line="240" w:lineRule="auto"/>
        <w:jc w:val="center"/>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___ - я  сессия</w:t>
      </w:r>
    </w:p>
    <w:p w:rsidR="008C2E85" w:rsidRPr="008C2E85" w:rsidRDefault="008C2E85" w:rsidP="008C2E85">
      <w:pPr>
        <w:spacing w:after="0" w:line="240" w:lineRule="auto"/>
        <w:jc w:val="center"/>
        <w:rPr>
          <w:rFonts w:ascii="Times New Roman" w:eastAsia="Times New Roman" w:hAnsi="Times New Roman" w:cs="Times New Roman"/>
          <w:sz w:val="28"/>
          <w:szCs w:val="28"/>
          <w:lang w:eastAsia="ru-RU"/>
        </w:rPr>
      </w:pPr>
    </w:p>
    <w:p w:rsidR="008C2E85" w:rsidRPr="008C2E85" w:rsidRDefault="008C2E85" w:rsidP="008C2E85">
      <w:pPr>
        <w:spacing w:after="0" w:line="240" w:lineRule="auto"/>
        <w:jc w:val="center"/>
        <w:rPr>
          <w:rFonts w:ascii="Times New Roman" w:eastAsia="Times New Roman" w:hAnsi="Times New Roman" w:cs="Times New Roman"/>
          <w:b/>
          <w:sz w:val="28"/>
          <w:szCs w:val="28"/>
          <w:lang w:eastAsia="ru-RU"/>
        </w:rPr>
      </w:pPr>
      <w:proofErr w:type="gramStart"/>
      <w:r w:rsidRPr="008C2E85">
        <w:rPr>
          <w:rFonts w:ascii="Times New Roman" w:eastAsia="Times New Roman" w:hAnsi="Times New Roman" w:cs="Times New Roman"/>
          <w:b/>
          <w:sz w:val="28"/>
          <w:szCs w:val="28"/>
          <w:lang w:eastAsia="ru-RU"/>
        </w:rPr>
        <w:t>Р</w:t>
      </w:r>
      <w:proofErr w:type="gramEnd"/>
      <w:r w:rsidRPr="008C2E85">
        <w:rPr>
          <w:rFonts w:ascii="Times New Roman" w:eastAsia="Times New Roman" w:hAnsi="Times New Roman" w:cs="Times New Roman"/>
          <w:b/>
          <w:sz w:val="28"/>
          <w:szCs w:val="28"/>
          <w:lang w:eastAsia="ru-RU"/>
        </w:rPr>
        <w:t xml:space="preserve"> Е Ш Е Н И Е</w:t>
      </w:r>
    </w:p>
    <w:p w:rsidR="008C2E85" w:rsidRPr="008C2E85" w:rsidRDefault="008C2E85" w:rsidP="008C2E85">
      <w:pPr>
        <w:spacing w:after="0" w:line="240" w:lineRule="auto"/>
        <w:jc w:val="center"/>
        <w:rPr>
          <w:rFonts w:ascii="Times New Roman" w:eastAsia="Times New Roman" w:hAnsi="Times New Roman" w:cs="Times New Roman"/>
          <w:b/>
          <w:sz w:val="28"/>
          <w:szCs w:val="28"/>
          <w:lang w:eastAsia="ru-RU"/>
        </w:rPr>
      </w:pPr>
    </w:p>
    <w:p w:rsidR="008C2E85" w:rsidRPr="008C2E85" w:rsidRDefault="008C2E85" w:rsidP="008C2E85">
      <w:pPr>
        <w:spacing w:after="0" w:line="240" w:lineRule="auto"/>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 xml:space="preserve">«__» ____________ 2018 года      с. </w:t>
      </w:r>
      <w:proofErr w:type="gramStart"/>
      <w:r w:rsidRPr="008C2E85">
        <w:rPr>
          <w:rFonts w:ascii="Times New Roman" w:eastAsia="Times New Roman" w:hAnsi="Times New Roman" w:cs="Times New Roman"/>
          <w:sz w:val="28"/>
          <w:szCs w:val="28"/>
          <w:lang w:eastAsia="ru-RU"/>
        </w:rPr>
        <w:t>Раздольное</w:t>
      </w:r>
      <w:proofErr w:type="gramEnd"/>
      <w:r w:rsidRPr="008C2E85">
        <w:rPr>
          <w:rFonts w:ascii="Times New Roman" w:eastAsia="Times New Roman" w:hAnsi="Times New Roman" w:cs="Times New Roman"/>
          <w:sz w:val="28"/>
          <w:szCs w:val="28"/>
          <w:lang w:eastAsia="ru-RU"/>
        </w:rPr>
        <w:t xml:space="preserve">                                            №___</w:t>
      </w:r>
    </w:p>
    <w:p w:rsidR="008C2E85" w:rsidRPr="008C2E85" w:rsidRDefault="008C2E85" w:rsidP="008C2E85">
      <w:pPr>
        <w:spacing w:after="0" w:line="240" w:lineRule="auto"/>
        <w:rPr>
          <w:rFonts w:ascii="Times New Roman" w:eastAsia="Times New Roman" w:hAnsi="Times New Roman" w:cs="Times New Roman"/>
          <w:sz w:val="28"/>
          <w:szCs w:val="28"/>
          <w:lang w:eastAsia="ru-RU"/>
        </w:rPr>
      </w:pPr>
    </w:p>
    <w:p w:rsidR="008C2E85" w:rsidRPr="008C2E85" w:rsidRDefault="008C2E85" w:rsidP="008C2E85">
      <w:pPr>
        <w:spacing w:after="0" w:line="240" w:lineRule="auto"/>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«Об утверждении правил благоустройства территории Раздольненского сельсовета Новосибирского района Новосибирской области»</w:t>
      </w:r>
    </w:p>
    <w:p w:rsidR="008C2E85" w:rsidRPr="008C2E85" w:rsidRDefault="008C2E85" w:rsidP="008C2E85">
      <w:pPr>
        <w:spacing w:after="0" w:line="240" w:lineRule="auto"/>
        <w:rPr>
          <w:rFonts w:ascii="Times New Roman" w:eastAsia="Times New Roman" w:hAnsi="Times New Roman" w:cs="Times New Roman"/>
          <w:sz w:val="28"/>
          <w:szCs w:val="28"/>
          <w:lang w:eastAsia="ru-RU"/>
        </w:rPr>
      </w:pPr>
    </w:p>
    <w:p w:rsidR="008C2E85" w:rsidRPr="008C2E85" w:rsidRDefault="008C2E85" w:rsidP="008C2E85">
      <w:pPr>
        <w:spacing w:after="0" w:line="240" w:lineRule="auto"/>
        <w:rPr>
          <w:rFonts w:ascii="Times New Roman" w:eastAsia="Times New Roman" w:hAnsi="Times New Roman" w:cs="Times New Roman"/>
          <w:sz w:val="28"/>
          <w:szCs w:val="28"/>
          <w:lang w:eastAsia="ru-RU"/>
        </w:rPr>
      </w:pPr>
    </w:p>
    <w:p w:rsidR="008C2E85" w:rsidRPr="008C2E85" w:rsidRDefault="008C2E85" w:rsidP="008C2E85">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В целях обеспечения и повышения комфортности условий проживания граждан, поддержания и улучшения санитарного и эстетического состояния территории Раздольненского сельсовета Новосибирского района Новосибирской области, в соответствии с Федеральным законом от 06.10.2003 № 131-ФЗ «Об общих принципах организации местного самоуправления в Российской Федерации», Совет депутатов Раздольненского сельсовета</w:t>
      </w:r>
    </w:p>
    <w:p w:rsidR="008C2E85" w:rsidRPr="008C2E85" w:rsidRDefault="008C2E85" w:rsidP="008C2E85">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p w:rsidR="008C2E85" w:rsidRPr="008C2E85" w:rsidRDefault="008C2E85" w:rsidP="008C2E85">
      <w:pPr>
        <w:tabs>
          <w:tab w:val="left" w:pos="1470"/>
          <w:tab w:val="left" w:pos="7185"/>
          <w:tab w:val="right" w:pos="10204"/>
        </w:tabs>
        <w:spacing w:after="0" w:line="240" w:lineRule="auto"/>
        <w:ind w:firstLine="720"/>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РЕШИЛ:</w:t>
      </w:r>
    </w:p>
    <w:p w:rsidR="008C2E85" w:rsidRPr="008C2E85" w:rsidRDefault="008C2E85" w:rsidP="008C2E85">
      <w:pPr>
        <w:tabs>
          <w:tab w:val="left" w:pos="1470"/>
          <w:tab w:val="left" w:pos="7185"/>
          <w:tab w:val="right" w:pos="10204"/>
        </w:tabs>
        <w:spacing w:after="0" w:line="240" w:lineRule="auto"/>
        <w:ind w:firstLine="720"/>
        <w:jc w:val="both"/>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1. Утвердить правил благоустройства территории Раздольненского сельсовета Новосибирского района Новосибирской области» (приложения №1).</w:t>
      </w:r>
    </w:p>
    <w:p w:rsidR="008C2E85" w:rsidRPr="008C2E85" w:rsidRDefault="008C2E85" w:rsidP="008C2E85">
      <w:pPr>
        <w:tabs>
          <w:tab w:val="left" w:pos="1470"/>
          <w:tab w:val="left" w:pos="7185"/>
          <w:tab w:val="right" w:pos="10204"/>
        </w:tabs>
        <w:spacing w:after="0" w:line="240" w:lineRule="auto"/>
        <w:ind w:firstLine="720"/>
        <w:jc w:val="both"/>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2. Направить данное решение главе Раздольненского сельсовета для подписания.</w:t>
      </w:r>
    </w:p>
    <w:p w:rsidR="008C2E85" w:rsidRPr="008C2E85" w:rsidRDefault="008C2E85" w:rsidP="008C2E85">
      <w:pPr>
        <w:tabs>
          <w:tab w:val="left" w:pos="1470"/>
          <w:tab w:val="left" w:pos="7185"/>
          <w:tab w:val="right" w:pos="10204"/>
        </w:tabs>
        <w:spacing w:after="0" w:line="240" w:lineRule="auto"/>
        <w:ind w:firstLine="720"/>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3. Опубликовать решение в газете «</w:t>
      </w:r>
      <w:proofErr w:type="gramStart"/>
      <w:r w:rsidRPr="008C2E85">
        <w:rPr>
          <w:rFonts w:ascii="Times New Roman" w:eastAsia="Times New Roman" w:hAnsi="Times New Roman" w:cs="Times New Roman"/>
          <w:sz w:val="28"/>
          <w:szCs w:val="28"/>
          <w:lang w:eastAsia="ru-RU"/>
        </w:rPr>
        <w:t>Приобская</w:t>
      </w:r>
      <w:proofErr w:type="gramEnd"/>
      <w:r w:rsidRPr="008C2E85">
        <w:rPr>
          <w:rFonts w:ascii="Times New Roman" w:eastAsia="Times New Roman" w:hAnsi="Times New Roman" w:cs="Times New Roman"/>
          <w:sz w:val="28"/>
          <w:szCs w:val="28"/>
          <w:lang w:eastAsia="ru-RU"/>
        </w:rPr>
        <w:t xml:space="preserve"> правда».  </w:t>
      </w:r>
    </w:p>
    <w:p w:rsidR="008C2E85" w:rsidRPr="008C2E85" w:rsidRDefault="008C2E85" w:rsidP="008C2E85">
      <w:pPr>
        <w:tabs>
          <w:tab w:val="left" w:pos="1470"/>
          <w:tab w:val="left" w:pos="7185"/>
          <w:tab w:val="right" w:pos="10204"/>
        </w:tabs>
        <w:spacing w:after="0" w:line="240" w:lineRule="auto"/>
        <w:ind w:firstLine="720"/>
        <w:jc w:val="both"/>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 xml:space="preserve">4. </w:t>
      </w:r>
      <w:proofErr w:type="gramStart"/>
      <w:r w:rsidRPr="008C2E85">
        <w:rPr>
          <w:rFonts w:ascii="Times New Roman" w:eastAsia="Times New Roman" w:hAnsi="Times New Roman" w:cs="Times New Roman"/>
          <w:sz w:val="28"/>
          <w:szCs w:val="28"/>
          <w:lang w:eastAsia="ru-RU"/>
        </w:rPr>
        <w:t>Контроль за</w:t>
      </w:r>
      <w:proofErr w:type="gramEnd"/>
      <w:r w:rsidRPr="008C2E85">
        <w:rPr>
          <w:rFonts w:ascii="Times New Roman" w:eastAsia="Times New Roman" w:hAnsi="Times New Roman" w:cs="Times New Roman"/>
          <w:sz w:val="28"/>
          <w:szCs w:val="28"/>
          <w:lang w:eastAsia="ru-RU"/>
        </w:rPr>
        <w:t xml:space="preserve"> исполнением решения возложить на комиссию по вопросам местного самоуправления, законности.</w:t>
      </w:r>
    </w:p>
    <w:p w:rsidR="008C2E85" w:rsidRPr="008C2E85" w:rsidRDefault="008C2E85" w:rsidP="008C2E85">
      <w:pPr>
        <w:tabs>
          <w:tab w:val="left" w:pos="1470"/>
          <w:tab w:val="left" w:pos="7185"/>
          <w:tab w:val="right" w:pos="10204"/>
        </w:tabs>
        <w:spacing w:after="0" w:line="240" w:lineRule="auto"/>
        <w:rPr>
          <w:rFonts w:ascii="Times New Roman" w:eastAsia="Times New Roman" w:hAnsi="Times New Roman" w:cs="Times New Roman"/>
          <w:sz w:val="28"/>
          <w:szCs w:val="28"/>
          <w:lang w:eastAsia="ru-RU"/>
        </w:rPr>
      </w:pPr>
    </w:p>
    <w:p w:rsidR="008C2E85" w:rsidRPr="008C2E85" w:rsidRDefault="008C2E85" w:rsidP="008C2E85">
      <w:pPr>
        <w:tabs>
          <w:tab w:val="left" w:pos="1470"/>
          <w:tab w:val="left" w:pos="7185"/>
          <w:tab w:val="right" w:pos="10204"/>
        </w:tabs>
        <w:spacing w:after="0" w:line="240" w:lineRule="auto"/>
        <w:rPr>
          <w:rFonts w:ascii="Times New Roman" w:eastAsia="Times New Roman" w:hAnsi="Times New Roman" w:cs="Times New Roman"/>
          <w:sz w:val="28"/>
          <w:szCs w:val="28"/>
          <w:lang w:eastAsia="ru-RU"/>
        </w:rPr>
      </w:pPr>
    </w:p>
    <w:p w:rsidR="008C2E85" w:rsidRPr="008C2E85" w:rsidRDefault="008C2E85" w:rsidP="008C2E85">
      <w:pPr>
        <w:tabs>
          <w:tab w:val="left" w:pos="1470"/>
          <w:tab w:val="left" w:pos="7185"/>
          <w:tab w:val="right" w:pos="10204"/>
        </w:tabs>
        <w:spacing w:after="0" w:line="240" w:lineRule="auto"/>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Глава Раздольненского сельсовета</w:t>
      </w:r>
      <w:r w:rsidRPr="008C2E85">
        <w:rPr>
          <w:rFonts w:ascii="Times New Roman" w:eastAsia="Times New Roman" w:hAnsi="Times New Roman" w:cs="Times New Roman"/>
          <w:sz w:val="28"/>
          <w:szCs w:val="28"/>
          <w:lang w:eastAsia="ru-RU"/>
        </w:rPr>
        <w:tab/>
        <w:t xml:space="preserve">В. С. Швачунов </w:t>
      </w:r>
    </w:p>
    <w:p w:rsidR="008C2E85" w:rsidRPr="008C2E85" w:rsidRDefault="008C2E85" w:rsidP="008C2E85">
      <w:pPr>
        <w:tabs>
          <w:tab w:val="left" w:pos="709"/>
          <w:tab w:val="left" w:pos="1470"/>
          <w:tab w:val="left" w:pos="7185"/>
          <w:tab w:val="right" w:pos="10204"/>
        </w:tabs>
        <w:spacing w:after="0" w:line="240" w:lineRule="auto"/>
        <w:contextualSpacing/>
        <w:jc w:val="both"/>
        <w:rPr>
          <w:rFonts w:ascii="Calibri" w:eastAsia="Calibri" w:hAnsi="Calibri" w:cs="Times New Roman"/>
          <w:color w:val="000000"/>
          <w:sz w:val="28"/>
          <w:szCs w:val="28"/>
        </w:rPr>
      </w:pPr>
      <w:r w:rsidRPr="008C2E85">
        <w:rPr>
          <w:rFonts w:ascii="Times New Roman" w:eastAsia="Calibri" w:hAnsi="Times New Roman" w:cs="Times New Roman"/>
          <w:sz w:val="28"/>
          <w:szCs w:val="28"/>
        </w:rPr>
        <w:t>Председатель Совета депутатов</w:t>
      </w:r>
      <w:r w:rsidRPr="008C2E85">
        <w:rPr>
          <w:rFonts w:ascii="Times New Roman" w:eastAsia="Calibri" w:hAnsi="Times New Roman" w:cs="Times New Roman"/>
          <w:sz w:val="28"/>
          <w:szCs w:val="28"/>
        </w:rPr>
        <w:tab/>
        <w:t xml:space="preserve">Л. П. </w:t>
      </w:r>
      <w:proofErr w:type="spellStart"/>
      <w:r w:rsidRPr="008C2E85">
        <w:rPr>
          <w:rFonts w:ascii="Times New Roman" w:eastAsia="Calibri" w:hAnsi="Times New Roman" w:cs="Times New Roman"/>
          <w:sz w:val="28"/>
          <w:szCs w:val="28"/>
        </w:rPr>
        <w:t>Бруякина</w:t>
      </w:r>
      <w:proofErr w:type="spellEnd"/>
      <w:r w:rsidRPr="008C2E85">
        <w:rPr>
          <w:rFonts w:ascii="Times New Roman" w:eastAsia="Calibri" w:hAnsi="Times New Roman" w:cs="Times New Roman"/>
          <w:sz w:val="28"/>
          <w:szCs w:val="28"/>
        </w:rPr>
        <w:t xml:space="preserve"> </w:t>
      </w:r>
    </w:p>
    <w:p w:rsidR="008C2E85" w:rsidRPr="008C2E85" w:rsidRDefault="008C2E85" w:rsidP="008C2E85">
      <w:pPr>
        <w:pageBreakBefore/>
        <w:tabs>
          <w:tab w:val="left" w:pos="1470"/>
          <w:tab w:val="left" w:pos="7185"/>
          <w:tab w:val="right" w:pos="10204"/>
        </w:tabs>
        <w:spacing w:after="0" w:line="240" w:lineRule="auto"/>
        <w:jc w:val="right"/>
        <w:rPr>
          <w:rFonts w:ascii="Times New Roman" w:eastAsia="Times New Roman" w:hAnsi="Times New Roman" w:cs="Times New Roman"/>
          <w:sz w:val="24"/>
          <w:szCs w:val="24"/>
          <w:lang w:eastAsia="ru-RU"/>
        </w:rPr>
      </w:pPr>
      <w:bookmarkStart w:id="1" w:name="P33"/>
      <w:bookmarkEnd w:id="1"/>
      <w:r w:rsidRPr="008C2E85">
        <w:rPr>
          <w:rFonts w:ascii="Times New Roman" w:eastAsia="Times New Roman" w:hAnsi="Times New Roman" w:cs="Times New Roman"/>
          <w:sz w:val="24"/>
          <w:szCs w:val="24"/>
          <w:lang w:eastAsia="ru-RU"/>
        </w:rPr>
        <w:lastRenderedPageBreak/>
        <w:t xml:space="preserve">Приложение № 1 </w:t>
      </w:r>
    </w:p>
    <w:p w:rsidR="008C2E85" w:rsidRPr="008C2E85" w:rsidRDefault="008C2E85" w:rsidP="008C2E85">
      <w:pPr>
        <w:tabs>
          <w:tab w:val="left" w:pos="1470"/>
          <w:tab w:val="left" w:pos="7185"/>
          <w:tab w:val="right" w:pos="10204"/>
        </w:tabs>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 решению _</w:t>
      </w:r>
      <w:proofErr w:type="gramStart"/>
      <w:r w:rsidRPr="008C2E85">
        <w:rPr>
          <w:rFonts w:ascii="Times New Roman" w:eastAsia="Times New Roman" w:hAnsi="Times New Roman" w:cs="Times New Roman"/>
          <w:sz w:val="24"/>
          <w:szCs w:val="24"/>
          <w:lang w:eastAsia="ru-RU"/>
        </w:rPr>
        <w:t>_-</w:t>
      </w:r>
      <w:proofErr w:type="gramEnd"/>
      <w:r w:rsidRPr="008C2E85">
        <w:rPr>
          <w:rFonts w:ascii="Times New Roman" w:eastAsia="Times New Roman" w:hAnsi="Times New Roman" w:cs="Times New Roman"/>
          <w:sz w:val="24"/>
          <w:szCs w:val="24"/>
          <w:lang w:eastAsia="ru-RU"/>
        </w:rPr>
        <w:t xml:space="preserve">й сессии </w:t>
      </w:r>
    </w:p>
    <w:p w:rsidR="008C2E85" w:rsidRPr="008C2E85" w:rsidRDefault="008C2E85" w:rsidP="008C2E85">
      <w:pPr>
        <w:tabs>
          <w:tab w:val="left" w:pos="1470"/>
          <w:tab w:val="left" w:pos="7185"/>
          <w:tab w:val="right" w:pos="10204"/>
        </w:tabs>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Совета депутатов Раздольненского сельсовета</w:t>
      </w:r>
    </w:p>
    <w:p w:rsidR="008C2E85" w:rsidRPr="008C2E85" w:rsidRDefault="008C2E85" w:rsidP="008C2E85">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от «___» _________ 2018 года №___</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b/>
          <w:sz w:val="24"/>
          <w:szCs w:val="24"/>
          <w:lang w:eastAsia="ru-RU"/>
        </w:rPr>
      </w:pPr>
      <w:r w:rsidRPr="008C2E85">
        <w:rPr>
          <w:rFonts w:ascii="Times New Roman" w:eastAsia="Times New Roman" w:hAnsi="Times New Roman" w:cs="Times New Roman"/>
          <w:b/>
          <w:sz w:val="24"/>
          <w:szCs w:val="24"/>
          <w:lang w:eastAsia="ru-RU"/>
        </w:rPr>
        <w:t>ПРАВИЛА</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b/>
          <w:sz w:val="24"/>
          <w:szCs w:val="24"/>
          <w:lang w:eastAsia="ru-RU"/>
        </w:rPr>
      </w:pPr>
      <w:r w:rsidRPr="008C2E85">
        <w:rPr>
          <w:rFonts w:ascii="Times New Roman" w:eastAsia="Times New Roman" w:hAnsi="Times New Roman" w:cs="Times New Roman"/>
          <w:b/>
          <w:sz w:val="24"/>
          <w:szCs w:val="24"/>
          <w:lang w:eastAsia="ru-RU"/>
        </w:rPr>
        <w:t>БЛАГОУСТРОЙСТВА ТЕРРИТОРИИ РАЗДОЛЬНЕНСКОГО СЕЛЬСОВЕТА НОВОСИБИРСКОГО РАЙОНА НОВОСИБИРСКОЙ ОБЛАСТИ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I. ОБЩИЕ ПОЛОЖЕНИЯ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 </w:t>
      </w:r>
      <w:hyperlink r:id="rId6" w:history="1">
        <w:r w:rsidRPr="008C2E85">
          <w:rPr>
            <w:rFonts w:ascii="Times New Roman" w:eastAsia="Times New Roman" w:hAnsi="Times New Roman" w:cs="Times New Roman"/>
            <w:sz w:val="24"/>
            <w:szCs w:val="24"/>
            <w:lang w:eastAsia="ru-RU"/>
          </w:rPr>
          <w:t>Правила</w:t>
        </w:r>
      </w:hyperlink>
      <w:r w:rsidRPr="008C2E85">
        <w:rPr>
          <w:rFonts w:ascii="Times New Roman" w:eastAsia="Times New Roman" w:hAnsi="Times New Roman" w:cs="Times New Roman"/>
          <w:sz w:val="24"/>
          <w:szCs w:val="24"/>
          <w:lang w:eastAsia="ru-RU"/>
        </w:rPr>
        <w:t xml:space="preserve"> благоустройства территории Раздольненского сельсовета Новосибирского района Новосибирской области (далее - Правила) разработаны в соответствии с Федеральным </w:t>
      </w:r>
      <w:hyperlink r:id="rId7" w:history="1">
        <w:r w:rsidRPr="008C2E85">
          <w:rPr>
            <w:rFonts w:ascii="Times New Roman" w:eastAsia="Times New Roman" w:hAnsi="Times New Roman" w:cs="Times New Roman"/>
            <w:sz w:val="24"/>
            <w:szCs w:val="24"/>
            <w:lang w:eastAsia="ru-RU"/>
          </w:rPr>
          <w:t>законом</w:t>
        </w:r>
      </w:hyperlink>
      <w:r w:rsidRPr="008C2E85">
        <w:rPr>
          <w:rFonts w:ascii="Times New Roman" w:eastAsia="Times New Roman" w:hAnsi="Times New Roman" w:cs="Times New Roman"/>
          <w:sz w:val="24"/>
          <w:szCs w:val="24"/>
          <w:lang w:eastAsia="ru-RU"/>
        </w:rPr>
        <w:t xml:space="preserve"> от 06.10.2003 № 131-ФЗ «Об общих принципах организации местного самоуправления в Российской Федерации», Методическими </w:t>
      </w:r>
      <w:hyperlink r:id="rId8" w:history="1">
        <w:r w:rsidRPr="008C2E85">
          <w:rPr>
            <w:rFonts w:ascii="Times New Roman" w:eastAsia="Times New Roman" w:hAnsi="Times New Roman" w:cs="Times New Roman"/>
            <w:sz w:val="24"/>
            <w:szCs w:val="24"/>
            <w:lang w:eastAsia="ru-RU"/>
          </w:rPr>
          <w:t>рекомендациями</w:t>
        </w:r>
      </w:hyperlink>
      <w:r w:rsidRPr="008C2E85">
        <w:rPr>
          <w:rFonts w:ascii="Times New Roman" w:eastAsia="Times New Roman" w:hAnsi="Times New Roman" w:cs="Times New Roman"/>
          <w:sz w:val="24"/>
          <w:szCs w:val="24"/>
          <w:lang w:eastAsia="ru-RU"/>
        </w:rPr>
        <w:t xml:space="preserve"> для подготовки правил благоустройства территорий поселений,  округов, внутри районов, утвержденными приказом Министерства строительства и жилищно-коммунального хозяйства Российской Федерации от 13.04.2017 № 711/</w:t>
      </w:r>
      <w:proofErr w:type="spellStart"/>
      <w:proofErr w:type="gramStart"/>
      <w:r w:rsidRPr="008C2E85">
        <w:rPr>
          <w:rFonts w:ascii="Times New Roman" w:eastAsia="Times New Roman" w:hAnsi="Times New Roman" w:cs="Times New Roman"/>
          <w:sz w:val="24"/>
          <w:szCs w:val="24"/>
          <w:lang w:eastAsia="ru-RU"/>
        </w:rPr>
        <w:t>пр</w:t>
      </w:r>
      <w:proofErr w:type="spellEnd"/>
      <w:proofErr w:type="gramEnd"/>
      <w:r w:rsidRPr="008C2E85">
        <w:rPr>
          <w:rFonts w:ascii="Times New Roman" w:eastAsia="Times New Roman" w:hAnsi="Times New Roman" w:cs="Times New Roman"/>
          <w:sz w:val="24"/>
          <w:szCs w:val="24"/>
          <w:lang w:eastAsia="ru-RU"/>
        </w:rPr>
        <w:t>, иными нормативными правовыми актами Российской Федерации, нормативными правовыми актами Новосибирской области, муниципальными правовыми актами Раздольненского сельсовета в целях обеспечения и повышения комфортности условий проживания граждан, поддержания и улучшения санитарного и эстетического состояния территории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2. Настоящие Правила устанавливают комплекс мероприятий по содержанию территории Раздольненского сельсовета, а также по проектированию и размещению объектов благоустройства, перечень работ по благоустройству и периодичность их выполнения, порядок участия собственников зданий (помещений в них), строений и сооружений в благоустройстве территорий, осуществления </w:t>
      </w:r>
      <w:proofErr w:type="gramStart"/>
      <w:r w:rsidRPr="008C2E85">
        <w:rPr>
          <w:rFonts w:ascii="Times New Roman" w:eastAsia="Times New Roman" w:hAnsi="Times New Roman" w:cs="Times New Roman"/>
          <w:sz w:val="24"/>
          <w:szCs w:val="24"/>
          <w:lang w:eastAsia="ru-RU"/>
        </w:rPr>
        <w:t>контроля за</w:t>
      </w:r>
      <w:proofErr w:type="gramEnd"/>
      <w:r w:rsidRPr="008C2E85">
        <w:rPr>
          <w:rFonts w:ascii="Times New Roman" w:eastAsia="Times New Roman" w:hAnsi="Times New Roman" w:cs="Times New Roman"/>
          <w:sz w:val="24"/>
          <w:szCs w:val="24"/>
          <w:lang w:eastAsia="ru-RU"/>
        </w:rPr>
        <w:t xml:space="preserve"> соблюдением настоящих Правил.</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Мероприятия по содержанию территории Раздольненского сельсовета включают выполнение требований по содержанию зданий (включая жилые дома), строений, сооружений и земельных участков, на которых они расположены, к внешнему виду фасадов и ограждений соответствующих зданий, строений и сооружений, в том числе </w:t>
      </w:r>
      <w:proofErr w:type="gramStart"/>
      <w:r w:rsidRPr="008C2E85">
        <w:rPr>
          <w:rFonts w:ascii="Times New Roman" w:eastAsia="Times New Roman" w:hAnsi="Times New Roman" w:cs="Times New Roman"/>
          <w:sz w:val="24"/>
          <w:szCs w:val="24"/>
          <w:lang w:eastAsia="ru-RU"/>
        </w:rPr>
        <w:t>по</w:t>
      </w:r>
      <w:proofErr w:type="gramEnd"/>
      <w:r w:rsidRPr="008C2E85">
        <w:rPr>
          <w:rFonts w:ascii="Times New Roman" w:eastAsia="Times New Roman" w:hAnsi="Times New Roman" w:cs="Times New Roman"/>
          <w:sz w:val="24"/>
          <w:szCs w:val="24"/>
          <w:lang w:eastAsia="ru-RU"/>
        </w:rPr>
        <w:t>:</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уборке  территорий;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содержанию территорий жилой, смешанной и промышленной застройки;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содержанию мест массового посещения;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содержанию объектов транспортной инфраструктуры;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содержанию строительных площадок и прилегающих к ним территорий;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содержанию подземных инженерных коммуникаций и их конструктивных элементов;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содержанию территорий при проведении работ, связанных с земляными работами.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Мероприятия по проектированию и размещению объектов благоустройства Раздольненского сельсовета включают выполнение требований </w:t>
      </w:r>
      <w:proofErr w:type="gramStart"/>
      <w:r w:rsidRPr="008C2E85">
        <w:rPr>
          <w:rFonts w:ascii="Times New Roman" w:eastAsia="Times New Roman" w:hAnsi="Times New Roman" w:cs="Times New Roman"/>
          <w:sz w:val="24"/>
          <w:szCs w:val="24"/>
          <w:lang w:eastAsia="ru-RU"/>
        </w:rPr>
        <w:t>по</w:t>
      </w:r>
      <w:proofErr w:type="gramEnd"/>
      <w:r w:rsidRPr="008C2E85">
        <w:rPr>
          <w:rFonts w:ascii="Times New Roman" w:eastAsia="Times New Roman" w:hAnsi="Times New Roman" w:cs="Times New Roman"/>
          <w:sz w:val="24"/>
          <w:szCs w:val="24"/>
          <w:lang w:eastAsia="ru-RU"/>
        </w:rPr>
        <w:t>:</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проектированию и размещению элементов благоустройства на территории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нормируемому комплексу элементов благоустройства территории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bookmarkStart w:id="2" w:name="P58"/>
      <w:bookmarkEnd w:id="2"/>
      <w:r w:rsidRPr="008C2E85">
        <w:rPr>
          <w:rFonts w:ascii="Times New Roman" w:eastAsia="Times New Roman" w:hAnsi="Times New Roman" w:cs="Times New Roman"/>
          <w:sz w:val="24"/>
          <w:szCs w:val="24"/>
          <w:lang w:eastAsia="ru-RU"/>
        </w:rPr>
        <w:t>3. Лица, ответственные за благоустройство территорий (далее - ответственные лица):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bookmarkStart w:id="3" w:name="P59"/>
      <w:bookmarkEnd w:id="3"/>
      <w:proofErr w:type="gramStart"/>
      <w:r w:rsidRPr="008C2E85">
        <w:rPr>
          <w:rFonts w:ascii="Times New Roman" w:eastAsia="Times New Roman" w:hAnsi="Times New Roman" w:cs="Times New Roman"/>
          <w:sz w:val="24"/>
          <w:szCs w:val="24"/>
          <w:lang w:eastAsia="ru-RU"/>
        </w:rPr>
        <w:t>физические и юридические лица, являющиеся собственниками (владельцами, пользователями, арендаторами) земельных участков, зданий (помещений в них), строений, сооружений, объектов транспортной инфраструктуры, подземных инженерных коммуникаций, нестационарных объектов, иных элементов благоустройства;</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специализированные организации, осуществляющие выполнение работ по благоустройству территории (далее - специализированные организации), должностные лица, в обязанности которых входит выполнение указанных работ либо организация и </w:t>
      </w:r>
      <w:r w:rsidRPr="008C2E85">
        <w:rPr>
          <w:rFonts w:ascii="Times New Roman" w:eastAsia="Times New Roman" w:hAnsi="Times New Roman" w:cs="Times New Roman"/>
          <w:sz w:val="24"/>
          <w:szCs w:val="24"/>
          <w:lang w:eastAsia="ru-RU"/>
        </w:rPr>
        <w:lastRenderedPageBreak/>
        <w:t>(или) контроль их выполнения;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физические и юридические лица, осуществляющие выполнение земляных, строительных и иных работ, влекущих за собой нарушение благоустройства территорий.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Ответственные лица, не являющиеся собственниками объектов, перечисленных в </w:t>
      </w:r>
      <w:hyperlink w:anchor="P59" w:history="1">
        <w:r w:rsidRPr="008C2E85">
          <w:rPr>
            <w:rFonts w:ascii="Times New Roman" w:eastAsia="Times New Roman" w:hAnsi="Times New Roman" w:cs="Times New Roman"/>
            <w:color w:val="000000"/>
            <w:sz w:val="24"/>
            <w:szCs w:val="24"/>
            <w:lang w:eastAsia="ru-RU"/>
          </w:rPr>
          <w:t>абзаце втором</w:t>
        </w:r>
      </w:hyperlink>
      <w:r w:rsidRPr="008C2E85">
        <w:rPr>
          <w:rFonts w:ascii="Times New Roman" w:eastAsia="Times New Roman" w:hAnsi="Times New Roman" w:cs="Times New Roman"/>
          <w:sz w:val="24"/>
          <w:szCs w:val="24"/>
          <w:lang w:eastAsia="ru-RU"/>
        </w:rPr>
        <w:t xml:space="preserve"> настоящего пункта, несут права и обязанности по благоустройству прилегающих территорий в пределах обязательств, возникших из заключенных ими договоров, а также из иных оснований, предусмотренных законодательством.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Территорией, подлежащей благоустройству, является: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территория земельного участка в границах, определенных исходя из сведений, содержащихся в документе, подтверждающем право на земельный участок, или, при отсутствии такого документа, из сведений, содержащихся в документах, определявших местоположение границ земельного участка при его образовании;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в случае если в отношении земельного участка, на котором расположены здания, строения, сооружения, объекты транспортной инфраструктуры, подземные инженерные коммуникации, нестационарные объекты, иные элементы благоустройства, не осуществлен государственный кадастровый учет или сведения о нем отсутствуют в государственном кадастре недвижимости, то площадь территории земельного участка определяется с учетом фактического землепользования, красных линий, местоположения границ смежных земельных участков (при их наличии), естественных границ</w:t>
      </w:r>
      <w:proofErr w:type="gramEnd"/>
      <w:r w:rsidRPr="008C2E85">
        <w:rPr>
          <w:rFonts w:ascii="Times New Roman" w:eastAsia="Times New Roman" w:hAnsi="Times New Roman" w:cs="Times New Roman"/>
          <w:sz w:val="24"/>
          <w:szCs w:val="24"/>
          <w:lang w:eastAsia="ru-RU"/>
        </w:rPr>
        <w:t xml:space="preserve"> земельного участка;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территория, переданная специализированным организациям для выполнения работ по благоустройству;</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территория проведения земляных, строительных и иных работ, влекущих за собой нарушение благоустройства</w:t>
      </w:r>
      <w:bookmarkStart w:id="4" w:name="P68"/>
      <w:bookmarkEnd w:id="4"/>
      <w:r w:rsidRPr="008C2E85">
        <w:rPr>
          <w:rFonts w:ascii="Times New Roman" w:eastAsia="Times New Roman" w:hAnsi="Times New Roman" w:cs="Times New Roman"/>
          <w:sz w:val="24"/>
          <w:szCs w:val="24"/>
          <w:lang w:eastAsia="ru-RU"/>
        </w:rPr>
        <w:t>.</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II. ОСНОВНЫЕ ПОНЯТИЯ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Для целей настоящих Правил применяются следующие понятия: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благоустройство территории - комплекс предусмотренных настоящими Правилами мероприятий по содержанию территории, а также по проектированию и размещению объектов благоустройства, направленных на обеспечение и повышение комфортности условий проживания граждан, поддержание и улучшение санитарного и эстетического состояния территории;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домовладение - индивидуальный жилой дом и надворные постройки, находящиеся на обособленном земельном участке;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земляные работы - работы, связанные с выемкой, укладкой грунта, с нарушением искусственного или грунтового покрытия территории либо с устройством (укладкой) искусственного покрытия, в том числе проводимые для прокладки, переустройства, ремонта подземных инженерных коммуникаций, устройства проездов, пешеходных переходов, площадок для стоянки транспортных средств, парковок (парковочных мест), укладки тротуарной плитки, установки ограждений, шлагбаумов, получения проб грунта, вертикальной планировки грунта, устройства подпорных стен, светофорных</w:t>
      </w:r>
      <w:proofErr w:type="gramEnd"/>
      <w:r w:rsidRPr="008C2E85">
        <w:rPr>
          <w:rFonts w:ascii="Times New Roman" w:eastAsia="Times New Roman" w:hAnsi="Times New Roman" w:cs="Times New Roman"/>
          <w:sz w:val="24"/>
          <w:szCs w:val="24"/>
          <w:lang w:eastAsia="ru-RU"/>
        </w:rPr>
        <w:t xml:space="preserve"> объектов, оснований рекламных конструкций, установки и замены опор линий электропередач, опор освещения и контактной сети;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изменение внешнего вида фасадов зданий, строений, сооружений - создание, изменение или ликвидация крылец, навесов, козырьков, карнизов, балконов, лоджий, веранд, террас, эркеров, декоративных элементов, дверных, витринных, арочных и оконных проемов, замена облицовочного материала, покраска фасада, его частей, изменение конструкции крыши, материала кровли, элементов безопасности крыши, элементов организованного наружного водостока, установка или демонтаж дополнительного оборудования (решеток, экранов, жалюзи, ограждений витрин, приямков - для окон</w:t>
      </w:r>
      <w:proofErr w:type="gramEnd"/>
      <w:r w:rsidRPr="008C2E85">
        <w:rPr>
          <w:rFonts w:ascii="Times New Roman" w:eastAsia="Times New Roman" w:hAnsi="Times New Roman" w:cs="Times New Roman"/>
          <w:sz w:val="24"/>
          <w:szCs w:val="24"/>
          <w:lang w:eastAsia="ru-RU"/>
        </w:rPr>
        <w:t xml:space="preserve"> </w:t>
      </w:r>
      <w:proofErr w:type="gramStart"/>
      <w:r w:rsidRPr="008C2E85">
        <w:rPr>
          <w:rFonts w:ascii="Times New Roman" w:eastAsia="Times New Roman" w:hAnsi="Times New Roman" w:cs="Times New Roman"/>
          <w:sz w:val="24"/>
          <w:szCs w:val="24"/>
          <w:lang w:eastAsia="ru-RU"/>
        </w:rPr>
        <w:t xml:space="preserve">подвального этажа, наружных блоков систем кондиционирования и вентиляции, маркизов, витрин, художественных подсветок, антенн, видеокамер, почтовых ящиков, часов, банкоматов, электрощитов, кабельных линий), установка (крепление) или демонтаж дополнительных элементов и </w:t>
      </w:r>
      <w:r w:rsidRPr="008C2E85">
        <w:rPr>
          <w:rFonts w:ascii="Times New Roman" w:eastAsia="Times New Roman" w:hAnsi="Times New Roman" w:cs="Times New Roman"/>
          <w:sz w:val="24"/>
          <w:szCs w:val="24"/>
          <w:lang w:eastAsia="ru-RU"/>
        </w:rPr>
        <w:lastRenderedPageBreak/>
        <w:t>устройств (растяжек, вывесок, флагштоков, кронштейнов, информационных табличек, указателей);</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малые архитектурные формы - элементы монументально-декоративного оформления, устройства для оформления мобильного и вертикального озеленения, водные устройства, городская мебель, коммунально-бытовое и техническое оборудование, а также игровое, спортивное, осветительное оборудование, средства наружной рекламы и информации, иные объекты дизайна;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нестационарный объект - объект, не являющийся объектом капитального строительства, эксплуатация которого носит временный характер, размещаемый без устройства заглубленного фундамента, цокольного этажа и подвальных помещений, и право </w:t>
      </w:r>
      <w:proofErr w:type="gramStart"/>
      <w:r w:rsidRPr="008C2E85">
        <w:rPr>
          <w:rFonts w:ascii="Times New Roman" w:eastAsia="Times New Roman" w:hAnsi="Times New Roman" w:cs="Times New Roman"/>
          <w:sz w:val="24"/>
          <w:szCs w:val="24"/>
          <w:lang w:eastAsia="ru-RU"/>
        </w:rPr>
        <w:t>собственности</w:t>
      </w:r>
      <w:proofErr w:type="gramEnd"/>
      <w:r w:rsidRPr="008C2E85">
        <w:rPr>
          <w:rFonts w:ascii="Times New Roman" w:eastAsia="Times New Roman" w:hAnsi="Times New Roman" w:cs="Times New Roman"/>
          <w:sz w:val="24"/>
          <w:szCs w:val="24"/>
          <w:lang w:eastAsia="ru-RU"/>
        </w:rPr>
        <w:t xml:space="preserve"> на который не подлежит государственной регистрации;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нормируемый комплекс элементов благоустройства - необходимое минимальное сочетание элементов благоустройства для создания на территории Раздольненского сельсовета безопасной, удобной и привлекательной среды;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объекты благоустройства - территории Раздольненского сельсовета, на которых осуществляется деятельность по благоустройству: площадки, дворы, кварталы, функционально-планировочные образования, а также территории, выделяемые по принципу единой градостроительной регламентации (охранные зоны) или визуально-пространственного восприятия (площадь с застройкой, улица с прилегающей территорией и застройкой), другие территории Раздольненского сельсовета;</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объекты нормирования благоустройства - территории Раздольненского сельсовета, для которых в настоящих Правилах устанавливаются: нормируемый комплекс элементов благоустройства, нормы и правила их размещения на данной территории. </w:t>
      </w:r>
      <w:proofErr w:type="gramStart"/>
      <w:r w:rsidRPr="008C2E85">
        <w:rPr>
          <w:rFonts w:ascii="Times New Roman" w:eastAsia="Times New Roman" w:hAnsi="Times New Roman" w:cs="Times New Roman"/>
          <w:sz w:val="24"/>
          <w:szCs w:val="24"/>
          <w:lang w:eastAsia="ru-RU"/>
        </w:rPr>
        <w:t>Такими территориями являются: площадки различного функционального назначения, пешеходные коммуникации, проезды, общественные пространства, участки и зоны общественной, жилой застройки, санитарно-защитные зоны производственной застройки, объекты рекреации, улично-дорожная сеть, технические (охранно-эксплуатационные) зоны инженерных коммуникаций;</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паспо</w:t>
      </w:r>
      <w:proofErr w:type="gramStart"/>
      <w:r w:rsidRPr="008C2E85">
        <w:rPr>
          <w:rFonts w:ascii="Times New Roman" w:eastAsia="Times New Roman" w:hAnsi="Times New Roman" w:cs="Times New Roman"/>
          <w:sz w:val="24"/>
          <w:szCs w:val="24"/>
          <w:lang w:eastAsia="ru-RU"/>
        </w:rPr>
        <w:t>рт стр</w:t>
      </w:r>
      <w:proofErr w:type="gramEnd"/>
      <w:r w:rsidRPr="008C2E85">
        <w:rPr>
          <w:rFonts w:ascii="Times New Roman" w:eastAsia="Times New Roman" w:hAnsi="Times New Roman" w:cs="Times New Roman"/>
          <w:sz w:val="24"/>
          <w:szCs w:val="24"/>
          <w:lang w:eastAsia="ru-RU"/>
        </w:rPr>
        <w:t>оительного объекта - информационный щит с указанием наименований объекта, застройщика (заказчика), исполнителя работ (подрядчика, генподрядчика), фамилии, должности и номеров телефонов ответственного производителя работ по объекту, сроков начала и окончания работ, схемы объекта;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подземные инженерные коммуникации - трубопроводы и кабели различного назначения (водопровод, канализация, отопление, связь и прочее);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уборка территории - комплекс мероприятий, связанных с регулярной очисткой территории от грязи, мусора, листвы, снега и льда, со сбором и вывозом в специально отведенные места отходов производства и потребления, другого мусора, листвы, снега и льда, а также иных мероприятий, направленных на обеспечение экологического и санитарно-эпидемиологического благополучия населения, охрану окружающей среды;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элементы благоустройства - декоративные, технические, планировочные, конструктивные устройства, растительные компоненты, различные виды оборудования и оформления, малые архитектурные формы, нестационарные объекты, ограждения, наружная реклама и информация, используемые как составные части благоустройства;</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прибрежная защитная полоса - территория, прилегающая к урезу воды,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береговая полоса - полоса земли вдоль береговой линии объекта общего пользования.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III. УБОРКА  ТЕРРИТОРИЙ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Уборка территорий осуществляется ответственными лицами в соответствии с правилами, стандартами, техническими нормами и иными требованиями нормативных правовых актов Российской Федерации, Новосибирской области, настоящими Правилами, иными муниципальными правовыми актами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Уборка  территорий включает:</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уборку  дорог;</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 уборку территорий жилой, смешанной и промышленной застройки;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уборку мест массового посещения;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сбор и вывоз отходов производства и потребления.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Уборка  территорий подразделяется </w:t>
      </w:r>
      <w:proofErr w:type="gramStart"/>
      <w:r w:rsidRPr="008C2E85">
        <w:rPr>
          <w:rFonts w:ascii="Times New Roman" w:eastAsia="Times New Roman" w:hAnsi="Times New Roman" w:cs="Times New Roman"/>
          <w:sz w:val="24"/>
          <w:szCs w:val="24"/>
          <w:lang w:eastAsia="ru-RU"/>
        </w:rPr>
        <w:t>на</w:t>
      </w:r>
      <w:proofErr w:type="gramEnd"/>
      <w:r w:rsidRPr="008C2E85">
        <w:rPr>
          <w:rFonts w:ascii="Times New Roman" w:eastAsia="Times New Roman" w:hAnsi="Times New Roman" w:cs="Times New Roman"/>
          <w:sz w:val="24"/>
          <w:szCs w:val="24"/>
          <w:lang w:eastAsia="ru-RU"/>
        </w:rPr>
        <w:t>:</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уборку в весенне-летний период (с 15 апреля до 15 октября);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уборку в осенне-зимний период (с 15 октября до 15 апреля).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При возникновении неблагоприятных и опасных гидрометеорологических явлений, резком изменении </w:t>
      </w:r>
      <w:proofErr w:type="spellStart"/>
      <w:r w:rsidRPr="008C2E85">
        <w:rPr>
          <w:rFonts w:ascii="Times New Roman" w:eastAsia="Times New Roman" w:hAnsi="Times New Roman" w:cs="Times New Roman"/>
          <w:sz w:val="24"/>
          <w:szCs w:val="24"/>
          <w:lang w:eastAsia="ru-RU"/>
        </w:rPr>
        <w:t>погодно</w:t>
      </w:r>
      <w:proofErr w:type="spellEnd"/>
      <w:r w:rsidRPr="008C2E85">
        <w:rPr>
          <w:rFonts w:ascii="Times New Roman" w:eastAsia="Times New Roman" w:hAnsi="Times New Roman" w:cs="Times New Roman"/>
          <w:sz w:val="24"/>
          <w:szCs w:val="24"/>
          <w:lang w:eastAsia="ru-RU"/>
        </w:rPr>
        <w:t>-климатических условий правовым актом администрации Раздольненского сельсовета устанавливаются иные даты начала и окончания весенне-летнего и осенне-зимнего периодов уборки в каждом конкретном году.</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Уборка  дорог</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Уборка  дорог включает комплекс мероприятий по регулярной очистке проезжей части, тротуаров, мест для стоянки (парковки) транспортных средств, остановок и остановочных платформ наземного транспорта от грязи, мусора, снега и льда.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 Уборка  дорог в весенне-летний период должна предусматривать мытье, поливку, </w:t>
      </w:r>
      <w:proofErr w:type="spellStart"/>
      <w:r w:rsidRPr="008C2E85">
        <w:rPr>
          <w:rFonts w:ascii="Times New Roman" w:eastAsia="Times New Roman" w:hAnsi="Times New Roman" w:cs="Times New Roman"/>
          <w:sz w:val="24"/>
          <w:szCs w:val="24"/>
          <w:lang w:eastAsia="ru-RU"/>
        </w:rPr>
        <w:t>обеспыливание</w:t>
      </w:r>
      <w:proofErr w:type="spellEnd"/>
      <w:r w:rsidRPr="008C2E85">
        <w:rPr>
          <w:rFonts w:ascii="Times New Roman" w:eastAsia="Times New Roman" w:hAnsi="Times New Roman" w:cs="Times New Roman"/>
          <w:sz w:val="24"/>
          <w:szCs w:val="24"/>
          <w:lang w:eastAsia="ru-RU"/>
        </w:rPr>
        <w:t xml:space="preserve">, подметание, сгребание грунтовых наносов, опавших листьев, уборку остатков </w:t>
      </w:r>
      <w:proofErr w:type="spellStart"/>
      <w:r w:rsidRPr="008C2E85">
        <w:rPr>
          <w:rFonts w:ascii="Times New Roman" w:eastAsia="Times New Roman" w:hAnsi="Times New Roman" w:cs="Times New Roman"/>
          <w:sz w:val="24"/>
          <w:szCs w:val="24"/>
          <w:lang w:eastAsia="ru-RU"/>
        </w:rPr>
        <w:t>песко</w:t>
      </w:r>
      <w:proofErr w:type="spellEnd"/>
      <w:r w:rsidRPr="008C2E85">
        <w:rPr>
          <w:rFonts w:ascii="Times New Roman" w:eastAsia="Times New Roman" w:hAnsi="Times New Roman" w:cs="Times New Roman"/>
          <w:sz w:val="24"/>
          <w:szCs w:val="24"/>
          <w:lang w:eastAsia="ru-RU"/>
        </w:rPr>
        <w:t>-соляной смеси, мусора, брошенных предметов и другие виды работ, направленные на своевременную и качественную очистку.</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Мойка дорожных покрытий производится ежедневно в ночное время суток с 23.00 до 6.00 часов, а влажное подметание проезжей части улиц - в дневное время суток с 10.00 до 20.00 часов по мере необходимости и при температуре окружающего воздуха не ниже +5 °C.</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 мытье проезжей части  дорог не допускается смывание грязи на проезды, а также на газоны и тротуары.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Подметание и мытье тротуаров осуществляется ежедневно с 20.00 до 7.00 часов до мытья проезжей части  дорог.</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Подметание проезжей части  дорог и тротуаров без увлажнения не допускается.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 жаркое время (при температуре окружающего воздуха выше +30 °C) поливка тротуаров выполняется не менее двух раз в сутки.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Уборка остановок и остановочных платформ наземного транспорта, расположенных на тротуарах, должна осуществляться в весенне-летний период не реже двух раз в сутки, с патрульной очисткой от мусора в дневное время суток.</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Уборка  дорог в осенне-зимний период включает:</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1) очистку от снега и наледи проезжей части, остановок и остановочных платформ наземного транспорта, подметание, сдвигание снега в валы и вывоз снега;</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2) обработку проезжей части, тротуаров, остановок и остановочных платформ наземного транспорта </w:t>
      </w:r>
      <w:proofErr w:type="spellStart"/>
      <w:r w:rsidRPr="008C2E85">
        <w:rPr>
          <w:rFonts w:ascii="Times New Roman" w:eastAsia="Times New Roman" w:hAnsi="Times New Roman" w:cs="Times New Roman"/>
          <w:sz w:val="24"/>
          <w:szCs w:val="24"/>
          <w:lang w:eastAsia="ru-RU"/>
        </w:rPr>
        <w:t>противогололедными</w:t>
      </w:r>
      <w:proofErr w:type="spellEnd"/>
      <w:r w:rsidRPr="008C2E85">
        <w:rPr>
          <w:rFonts w:ascii="Times New Roman" w:eastAsia="Times New Roman" w:hAnsi="Times New Roman" w:cs="Times New Roman"/>
          <w:sz w:val="24"/>
          <w:szCs w:val="24"/>
          <w:lang w:eastAsia="ru-RU"/>
        </w:rPr>
        <w:t xml:space="preserve"> смесями с момента начала снегопада и при появлении гололеда (в первую очередь при гололеде посыпаются спуски, подъемы, перекрестки, места остановок общественного транспорта, пешеходные переходы).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Уборка  дорог в осенне-зимний период должна обеспечивать нормальное движение пешеходов и транспортных средств независимо от погодных условий.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Уборка снега с проезжей части  дорог, тротуаров, мест для стоянки (парковки) транспортных средств, остановок и остановочных платформ наземного транспорта должна производиться регулярно, с момента установления снежного покрова.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Во время снегопада снег с проезжей части  дорог должен быть убран не позднее 6 часов с момента его окончания, а при продолжительности снегопада более 3 часов - не позднее 6 часов с момента увеличения толщины снежного покрова на 2,0 - 2,5 см.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 Уборка остановок и остановочных платформ наземного транспорта, расположенных на тротуарах, должна производиться два раза в сутки.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Снег с остановок и остановочных платформ наземного транспорта, перекрестков, пешеходных переходов должен вывозиться в течение одних суток с момента окончания ежесуточной уборки.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9. При уборке проезжей части  дорог механизированным способом (комплексами уборочной техники) и при образовании снежных валов валы необходимо раздвигать (с очисткой снега ручным методом) в местах пешеходных переходов, перед местами для стоянки (парковки) транспортных средств, остановками и остановочными платформами наземного транспорта, проездами.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Снег с проезжей части  дорог следует убирать в лотки или на разделительную полосу и формировать в виде снежных валов с разрывами на ширину 2,0 - 2,5 метра.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 Для уборки  дорог в экстремальных условиях уполномоченным муниципальным учреждением или структурным подразделение администрации Раздольненского сельсовета в сфере благоустройства и озеленения должен быть подготовлен аварийный план работ, предусматривающий комплекс мероприятий по уборке  дорог.</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12. Места расположения </w:t>
      </w:r>
      <w:proofErr w:type="spellStart"/>
      <w:r w:rsidRPr="008C2E85">
        <w:rPr>
          <w:rFonts w:ascii="Times New Roman" w:eastAsia="Times New Roman" w:hAnsi="Times New Roman" w:cs="Times New Roman"/>
          <w:sz w:val="24"/>
          <w:szCs w:val="24"/>
          <w:lang w:eastAsia="ru-RU"/>
        </w:rPr>
        <w:t>снегоотвалов</w:t>
      </w:r>
      <w:proofErr w:type="spellEnd"/>
      <w:r w:rsidRPr="008C2E85">
        <w:rPr>
          <w:rFonts w:ascii="Times New Roman" w:eastAsia="Times New Roman" w:hAnsi="Times New Roman" w:cs="Times New Roman"/>
          <w:sz w:val="24"/>
          <w:szCs w:val="24"/>
          <w:lang w:eastAsia="ru-RU"/>
        </w:rPr>
        <w:t xml:space="preserve"> определяются до 1 сентября текущего года администрацией Раздольненского сельсовета и оборудуются уполномоченным структурным подразделением администрации подъездными путями, освещением, бытовыми помещениями, ограждениями.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Администрация Раздольненского сельсовета не позднее 15 сентября текущего года информирует население Раздольненского сельсовета о местах расположения </w:t>
      </w:r>
      <w:proofErr w:type="spellStart"/>
      <w:r w:rsidRPr="008C2E85">
        <w:rPr>
          <w:rFonts w:ascii="Times New Roman" w:eastAsia="Times New Roman" w:hAnsi="Times New Roman" w:cs="Times New Roman"/>
          <w:sz w:val="24"/>
          <w:szCs w:val="24"/>
          <w:lang w:eastAsia="ru-RU"/>
        </w:rPr>
        <w:t>снегоотвалов</w:t>
      </w:r>
      <w:proofErr w:type="spellEnd"/>
      <w:r w:rsidRPr="008C2E85">
        <w:rPr>
          <w:rFonts w:ascii="Times New Roman" w:eastAsia="Times New Roman" w:hAnsi="Times New Roman" w:cs="Times New Roman"/>
          <w:sz w:val="24"/>
          <w:szCs w:val="24"/>
          <w:lang w:eastAsia="ru-RU"/>
        </w:rPr>
        <w:t xml:space="preserve"> через средства массовой информации.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13. Не допускается прием на </w:t>
      </w:r>
      <w:proofErr w:type="spellStart"/>
      <w:r w:rsidRPr="008C2E85">
        <w:rPr>
          <w:rFonts w:ascii="Times New Roman" w:eastAsia="Times New Roman" w:hAnsi="Times New Roman" w:cs="Times New Roman"/>
          <w:sz w:val="24"/>
          <w:szCs w:val="24"/>
          <w:lang w:eastAsia="ru-RU"/>
        </w:rPr>
        <w:t>снегоотвалы</w:t>
      </w:r>
      <w:proofErr w:type="spellEnd"/>
      <w:r w:rsidRPr="008C2E85">
        <w:rPr>
          <w:rFonts w:ascii="Times New Roman" w:eastAsia="Times New Roman" w:hAnsi="Times New Roman" w:cs="Times New Roman"/>
          <w:sz w:val="24"/>
          <w:szCs w:val="24"/>
          <w:lang w:eastAsia="ru-RU"/>
        </w:rPr>
        <w:t xml:space="preserve"> снега, загрязненного отходами производства и потребления.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14. При уборке  дорог необходимо обеспечить сохранность опор наружного освещения, </w:t>
      </w:r>
      <w:proofErr w:type="spellStart"/>
      <w:r w:rsidRPr="008C2E85">
        <w:rPr>
          <w:rFonts w:ascii="Times New Roman" w:eastAsia="Times New Roman" w:hAnsi="Times New Roman" w:cs="Times New Roman"/>
          <w:sz w:val="24"/>
          <w:szCs w:val="24"/>
          <w:lang w:eastAsia="ru-RU"/>
        </w:rPr>
        <w:t>приопорных</w:t>
      </w:r>
      <w:proofErr w:type="spellEnd"/>
      <w:r w:rsidRPr="008C2E85">
        <w:rPr>
          <w:rFonts w:ascii="Times New Roman" w:eastAsia="Times New Roman" w:hAnsi="Times New Roman" w:cs="Times New Roman"/>
          <w:sz w:val="24"/>
          <w:szCs w:val="24"/>
          <w:lang w:eastAsia="ru-RU"/>
        </w:rPr>
        <w:t xml:space="preserve"> щитков, шкафов управления и иных сооружений.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Уборка территорий жилой, смешанной и промышленной застройки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Работы по уборке территорий жилой, смешанной и промышленной застройки осуществляются с соблюдением </w:t>
      </w:r>
      <w:hyperlink r:id="rId9" w:history="1">
        <w:r w:rsidRPr="008C2E85">
          <w:rPr>
            <w:rFonts w:ascii="Times New Roman" w:eastAsia="Times New Roman" w:hAnsi="Times New Roman" w:cs="Times New Roman"/>
            <w:color w:val="000000"/>
            <w:sz w:val="24"/>
            <w:szCs w:val="24"/>
            <w:lang w:eastAsia="ru-RU"/>
          </w:rPr>
          <w:t>Правил</w:t>
        </w:r>
      </w:hyperlink>
      <w:r w:rsidRPr="008C2E85">
        <w:rPr>
          <w:rFonts w:ascii="Times New Roman" w:eastAsia="Times New Roman" w:hAnsi="Times New Roman" w:cs="Times New Roman"/>
          <w:sz w:val="24"/>
          <w:szCs w:val="24"/>
          <w:lang w:eastAsia="ru-RU"/>
        </w:rPr>
        <w:t xml:space="preserve"> и норм технической эксплуатации жилищного фонда, утвержденных правовыми актами Госстроя России.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 </w:t>
      </w:r>
      <w:proofErr w:type="gramStart"/>
      <w:r w:rsidRPr="008C2E85">
        <w:rPr>
          <w:rFonts w:ascii="Times New Roman" w:eastAsia="Times New Roman" w:hAnsi="Times New Roman" w:cs="Times New Roman"/>
          <w:sz w:val="24"/>
          <w:szCs w:val="24"/>
          <w:lang w:eastAsia="ru-RU"/>
        </w:rPr>
        <w:t>Работы по уборке территорий, сопровождающиеся шумом либо иными раздражающими факторами, уровень которых превышает предельно допустимые нормы, должны производиться в период с 07.00 до 22.00 часов в рабочие дни, с 9.00 до 22.00 часов в выходные, нерабочие и праздничные дни, если необходимость выполнения данных работ не обусловлена неблагоприятными погодными условиями (гололедица, снегопад, ливень и т.п.).</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Подметание, полив и иные работы по уборке территорий, выполняемые вручную, производятся ежедневно до 8.00 часов.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 течение дня производится патрульная уборка территорий.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Проведение механизированной уборки территорий осуществляется не реже одного раза в две недели.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Уборка и поливка тротуаров в жаркое время должна производиться по мере необходимости, но не реже двух раз в сутки.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Уборка территорий в период снегопада производится с периодичностью не позднее 12 часов с момента окончания снегопада, а при его продолжительности более 3 часов - не позднее 12 часов с момента увеличения толщины снежного покрова на 2,0 - 2,5 см.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Антигололедные мероприятия (удаление льда, посыпание песком, антигололедными реагентами и другое) в осенне-зимний период производятся по мере образования наледи и льда, но не реже одного раза в сутки.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7. Снег, сколы наледи и льда сдвигаются на специально отведенные ответственными лицами места временного складирования снега, формируются в кучи и валы и должны вывозиться в </w:t>
      </w:r>
      <w:proofErr w:type="spellStart"/>
      <w:r w:rsidRPr="008C2E85">
        <w:rPr>
          <w:rFonts w:ascii="Times New Roman" w:eastAsia="Times New Roman" w:hAnsi="Times New Roman" w:cs="Times New Roman"/>
          <w:sz w:val="24"/>
          <w:szCs w:val="24"/>
          <w:lang w:eastAsia="ru-RU"/>
        </w:rPr>
        <w:t>снегоотвалы</w:t>
      </w:r>
      <w:proofErr w:type="spellEnd"/>
      <w:r w:rsidRPr="008C2E85">
        <w:rPr>
          <w:rFonts w:ascii="Times New Roman" w:eastAsia="Times New Roman" w:hAnsi="Times New Roman" w:cs="Times New Roman"/>
          <w:sz w:val="24"/>
          <w:szCs w:val="24"/>
          <w:lang w:eastAsia="ru-RU"/>
        </w:rPr>
        <w:t xml:space="preserve"> в течение одних суток с момента окончания ежесуточной уборки, в случае формирования вала высотой более 1,0 метра. Запрещается складирование снега на асфальтированных территориях, местах для стоянки транспортных средств детских и спортивных площадках.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 Запрещается вывоз снега на не согласованные в установленном порядке места.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Уборка мест массового посещения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Уборка парков, скверов и пляжей должна производиться с 22.00 до 8.00 часов. Днем производится патрульная уборка и очистка наполненных отходами урн и мусоросборников.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Рыхление верхнего слоя песка пляжа, удаление мусора, иных отходов и выравнивание песка должны производиться не реже одного раза в неделю.</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Уборка территорий рынков, микрорынков и ярмарок производится после их закрытия с обязательной предварительной поливкой в весенне-летний период. Текущая уборка производится в течение дня.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Урны, установленные на территориях рынков, микрорынков и ярмарок, должны ежедневно очищаться по мере наполнения.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Уборка и очистка территорий, отведенных для размещения и эксплуатации линий электропередач, газовых, водопроводных и тепловых сетей, осуществляется силами и средствами организаций, эксплуатирующих указанные сети и линии электропередач.</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Уборка и содержание площадок для сбора твердых коммунальных отходов и прилегающих территорий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Площадки для сбора и временного размещения твердых коммунальных отходов (далее - ТКО), а также отдельные контейнеры (мусоросборники) должны размещаться в соответствии с требованиями санитарных норм и правил, иных нормативных правовых актов РФ и Новосибирской области.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Для установки контейнеров в зоне многоэтажной жилой застройки должна быть оборудована контейнерная площадка с твердым покрытием (асфальт, бетон), ограниченная с трех сторон ограждением с высотой не менее 1 метра, по возможности с высадкой вокруг ограждения площадки кустарниковых насаждений. Площадка должна предусматривать секцию для сбора и временного размещения крупногабаритных отходов (далее - КГО), за исключением контейнеров объемом 8000 дм</w:t>
      </w:r>
      <w:r w:rsidRPr="008C2E85">
        <w:rPr>
          <w:rFonts w:ascii="Times New Roman" w:eastAsia="Times New Roman" w:hAnsi="Times New Roman" w:cs="Times New Roman"/>
          <w:sz w:val="24"/>
          <w:szCs w:val="24"/>
          <w:vertAlign w:val="superscript"/>
          <w:lang w:eastAsia="ru-RU"/>
        </w:rPr>
        <w:t>3</w:t>
      </w:r>
      <w:r w:rsidRPr="008C2E85">
        <w:rPr>
          <w:rFonts w:ascii="Times New Roman" w:eastAsia="Times New Roman" w:hAnsi="Times New Roman" w:cs="Times New Roman"/>
          <w:sz w:val="24"/>
          <w:szCs w:val="24"/>
          <w:lang w:eastAsia="ru-RU"/>
        </w:rPr>
        <w:t>, и иметь подъездной путь для специализированного автотранспорта. Конструкция контейнерной площадки может предусматривать наличие водонепроницаемой крыши. Допускается ограждение по всему периметру площадки с установкой и оборудованием ворот, калиток, иных приспособлений, запорных конструкций и элементов.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Для установки контейнеров в зоне индивидуальной жилой застройки должна быть оборудована контейнерная площадка с твердым покрытием (асфальт, бетон), которая должна иметь подъездной путь для специализированного автотранспорта.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Контейнеры (мусоросборники) и ограждения площадок для сбора ТКО должны находиться в технически исправном состоянии, быть очищенными от грязи, надписей, рисунков, объявлений, иной информационно-печатной продукции, окрашены. Иметь маркировку с указанием принадлежности ответственному лицу.</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bookmarkStart w:id="5" w:name="P162"/>
      <w:bookmarkEnd w:id="5"/>
      <w:r w:rsidRPr="008C2E85">
        <w:rPr>
          <w:rFonts w:ascii="Times New Roman" w:eastAsia="Times New Roman" w:hAnsi="Times New Roman" w:cs="Times New Roman"/>
          <w:sz w:val="24"/>
          <w:szCs w:val="24"/>
          <w:lang w:eastAsia="ru-RU"/>
        </w:rPr>
        <w:t>4. Окраска всех типов контейнеров (мусоросборников) и ограждений площадок для сбора и временного размещения ТКО должна производиться по мере необходимости, но не реже 1 раза в год. Влажная уборка ограждений площадок для сбора и временного размещения ТКО производится в период с 15 апреля по 15 октября текущего года, не реже 1 раза в месяц.</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Ответственные лица обязаны: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содержать площадки для сбора и временного размещения ТКО и прилегающую к ним территорию в чистоте и порядке, не допускать переполнения контейнеров (мусоросборников) отходами потребления, а также замусоривание прилегающей территории;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своевременно проводить мероприятия по санитарной уборке и содержанию площадок для сбора и временного размещения ТКО и прилегающей территории;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3) обеспечивать содержание урн и контейнеров (мусоросборников) в исправном </w:t>
      </w:r>
      <w:r w:rsidRPr="008C2E85">
        <w:rPr>
          <w:rFonts w:ascii="Times New Roman" w:eastAsia="Times New Roman" w:hAnsi="Times New Roman" w:cs="Times New Roman"/>
          <w:sz w:val="24"/>
          <w:szCs w:val="24"/>
          <w:lang w:eastAsia="ru-RU"/>
        </w:rPr>
        <w:lastRenderedPageBreak/>
        <w:t>состоянии, их своевременную, не реже 1 раза в месяц, наружную очистку и дезинфекцию;</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4) осуществлять своевременную окраску и мойку урн и контейнеров (мусоросборников) в порядке, определенном </w:t>
      </w:r>
      <w:hyperlink w:anchor="P162" w:history="1">
        <w:r w:rsidRPr="008C2E85">
          <w:rPr>
            <w:rFonts w:ascii="Times New Roman" w:eastAsia="Times New Roman" w:hAnsi="Times New Roman" w:cs="Times New Roman"/>
            <w:color w:val="000000"/>
            <w:sz w:val="24"/>
            <w:szCs w:val="24"/>
            <w:lang w:eastAsia="ru-RU"/>
          </w:rPr>
          <w:t>подпунктом 4 пункта 4 раздела III</w:t>
        </w:r>
      </w:hyperlink>
      <w:r w:rsidRPr="008C2E85">
        <w:rPr>
          <w:rFonts w:ascii="Times New Roman" w:eastAsia="Times New Roman" w:hAnsi="Times New Roman" w:cs="Times New Roman"/>
          <w:color w:val="000000"/>
          <w:sz w:val="24"/>
          <w:szCs w:val="24"/>
          <w:lang w:eastAsia="ru-RU"/>
        </w:rPr>
        <w:t xml:space="preserve"> </w:t>
      </w:r>
      <w:r w:rsidRPr="008C2E85">
        <w:rPr>
          <w:rFonts w:ascii="Times New Roman" w:eastAsia="Times New Roman" w:hAnsi="Times New Roman" w:cs="Times New Roman"/>
          <w:sz w:val="24"/>
          <w:szCs w:val="24"/>
          <w:lang w:eastAsia="ru-RU"/>
        </w:rPr>
        <w:t>настоящих Правил.</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Запрещается: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переполнение урн, контейнеров (мусоросборников);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размещение контейнеров (мусоросборников) вне специально оборудованных площадок для сбора и временного хранения ТКО;</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сжигание отходов производства и потребления в контейнерах, на контейнерных площадках, в урнах.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IV. СОДЕРЖАНИЕ ТЕРРИТОРИЙ ЖИЛОЙ,</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СМЕШАННОЙ И ПРОМЫШЛЕННОЙ ЗАСТРОЙКИ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Содержание территорий жилой, смешанной и промышленной застройки осуществляется ответственными лицами в соответствии с правилами, стандартами, техническими нормами и иными требованиями нормативных правовых актов Российской Федерации, Новосибирской области, настоящими Правилами, иными муниципальными правовыми актами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Содержание территорий жилой, смешанной и промышленной застройки включает:</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содержание фасадов и ограждений зданий, строений и сооружений;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содержание территорий многоэтажной жилой застройки;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содержание территорий индивидуальной жилой застройки;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содержание озелененных территорий;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содержание элементов благоустройства;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содержание промышленных площадок и прилегающих к ним территорий.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Содержание фасадов и ограждений зданий, строений и сооружений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Содержание фасадов и ограждений зданий, строений и сооружений должно предусматривать проведение обязательных для исполнения мероприятий: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1) своевременный поддерживающий ремонт и восстановление конструктивных элементов и отделки фасадов и ограждений, в том числе входных дверей и козырьков, ограждений балконов и лоджий, карнизов, крылец и отдельных ступеней, ограждений спусков и лестниц, витрин, декоративных деталей и иных конструктивных элементов;</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обеспечение наличия и содержание в исправном состоянии водостоков, водосточных труб и сливов;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герметизацию, заделку и расшивку швов, трещин и выбоин;</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4) восстановление, ремонт и своевременную очистку </w:t>
      </w:r>
      <w:proofErr w:type="spellStart"/>
      <w:r w:rsidRPr="008C2E85">
        <w:rPr>
          <w:rFonts w:ascii="Times New Roman" w:eastAsia="Times New Roman" w:hAnsi="Times New Roman" w:cs="Times New Roman"/>
          <w:sz w:val="24"/>
          <w:szCs w:val="24"/>
          <w:lang w:eastAsia="ru-RU"/>
        </w:rPr>
        <w:t>отмосток</w:t>
      </w:r>
      <w:proofErr w:type="spellEnd"/>
      <w:r w:rsidRPr="008C2E85">
        <w:rPr>
          <w:rFonts w:ascii="Times New Roman" w:eastAsia="Times New Roman" w:hAnsi="Times New Roman" w:cs="Times New Roman"/>
          <w:sz w:val="24"/>
          <w:szCs w:val="24"/>
          <w:lang w:eastAsia="ru-RU"/>
        </w:rPr>
        <w:t>, приямков цокольных окон и входов в подвалы;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поддержание в исправном состоянии размещенного на фасадах и ограждениях электроосвещения и включение его с наступлением темноты;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своевременную очистку и промывку поверхностей фасадов и ограждений в зависимости от их состояния и условий эксплуатации;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своевременное мытье окон и витрин, вывесок и указателей;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 очистку от надписей, рисунков, объявлений, плакатов и иной информационно-печатной продукции;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9) своевременную очистку крыш, козырьков, карнизов, балконов и лоджий от сосулек, снежного покрова и наледи;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10) в течение суток вывоз в </w:t>
      </w:r>
      <w:proofErr w:type="spellStart"/>
      <w:r w:rsidRPr="008C2E85">
        <w:rPr>
          <w:rFonts w:ascii="Times New Roman" w:eastAsia="Times New Roman" w:hAnsi="Times New Roman" w:cs="Times New Roman"/>
          <w:sz w:val="24"/>
          <w:szCs w:val="24"/>
          <w:lang w:eastAsia="ru-RU"/>
        </w:rPr>
        <w:t>снегоотвал</w:t>
      </w:r>
      <w:proofErr w:type="spellEnd"/>
      <w:r w:rsidRPr="008C2E85">
        <w:rPr>
          <w:rFonts w:ascii="Times New Roman" w:eastAsia="Times New Roman" w:hAnsi="Times New Roman" w:cs="Times New Roman"/>
          <w:sz w:val="24"/>
          <w:szCs w:val="24"/>
          <w:lang w:eastAsia="ru-RU"/>
        </w:rPr>
        <w:t xml:space="preserve"> сброшенного с крыш, козырьков, карнизов, балконов и лоджий снега и наледи;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11) обеспечение в зимнее время на входах в здания, помещения массового посещения наличие покрытий, предотвращающих скольжение, а также своевременное удаление обледенений, обработку прилегающей территории </w:t>
      </w:r>
      <w:proofErr w:type="spellStart"/>
      <w:r w:rsidRPr="008C2E85">
        <w:rPr>
          <w:rFonts w:ascii="Times New Roman" w:eastAsia="Times New Roman" w:hAnsi="Times New Roman" w:cs="Times New Roman"/>
          <w:sz w:val="24"/>
          <w:szCs w:val="24"/>
          <w:lang w:eastAsia="ru-RU"/>
        </w:rPr>
        <w:t>противогололедными</w:t>
      </w:r>
      <w:proofErr w:type="spellEnd"/>
      <w:r w:rsidRPr="008C2E85">
        <w:rPr>
          <w:rFonts w:ascii="Times New Roman" w:eastAsia="Times New Roman" w:hAnsi="Times New Roman" w:cs="Times New Roman"/>
          <w:sz w:val="24"/>
          <w:szCs w:val="24"/>
          <w:lang w:eastAsia="ru-RU"/>
        </w:rPr>
        <w:t xml:space="preserve"> материалами.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Ответственные лица обязаны: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 xml:space="preserve">1) иметь </w:t>
      </w:r>
      <w:hyperlink w:anchor="P1308" w:history="1">
        <w:r w:rsidRPr="008C2E85">
          <w:rPr>
            <w:rFonts w:ascii="Times New Roman" w:eastAsia="Times New Roman" w:hAnsi="Times New Roman" w:cs="Times New Roman"/>
            <w:color w:val="000000"/>
            <w:sz w:val="24"/>
            <w:szCs w:val="24"/>
            <w:lang w:eastAsia="ru-RU"/>
          </w:rPr>
          <w:t>паспорт</w:t>
        </w:r>
      </w:hyperlink>
      <w:r w:rsidRPr="008C2E85">
        <w:rPr>
          <w:rFonts w:ascii="Times New Roman" w:eastAsia="Times New Roman" w:hAnsi="Times New Roman" w:cs="Times New Roman"/>
          <w:sz w:val="24"/>
          <w:szCs w:val="24"/>
          <w:lang w:eastAsia="ru-RU"/>
        </w:rPr>
        <w:t xml:space="preserve"> фасадов здания, строения, сооружения (далее - паспорт фасадов), за исключением владельцев объектов индивидуального жилищного строительства, выданный в порядке, утвержденном постановлением администрации Раздольненского сельсовета, по типовой форме согласно приложению № 1 к настоящим Правилам;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содержать фасады зданий, строений, сооружений в состоянии, соответствующем паспорту фасадов;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3) обеспечить устройство ограждений в соответствии с </w:t>
      </w:r>
      <w:hyperlink w:anchor="P4158" w:history="1">
        <w:r w:rsidRPr="008C2E85">
          <w:rPr>
            <w:rFonts w:ascii="Times New Roman" w:eastAsia="Times New Roman" w:hAnsi="Times New Roman" w:cs="Times New Roman"/>
            <w:color w:val="000000"/>
            <w:sz w:val="24"/>
            <w:szCs w:val="24"/>
            <w:lang w:eastAsia="ru-RU"/>
          </w:rPr>
          <w:t>приложением № 9</w:t>
        </w:r>
      </w:hyperlink>
      <w:r w:rsidRPr="008C2E85">
        <w:rPr>
          <w:rFonts w:ascii="Times New Roman" w:eastAsia="Times New Roman" w:hAnsi="Times New Roman" w:cs="Times New Roman"/>
          <w:color w:val="000000"/>
          <w:sz w:val="24"/>
          <w:szCs w:val="24"/>
          <w:lang w:eastAsia="ru-RU"/>
        </w:rPr>
        <w:t xml:space="preserve"> </w:t>
      </w:r>
      <w:r w:rsidRPr="008C2E85">
        <w:rPr>
          <w:rFonts w:ascii="Times New Roman" w:eastAsia="Times New Roman" w:hAnsi="Times New Roman" w:cs="Times New Roman"/>
          <w:sz w:val="24"/>
          <w:szCs w:val="24"/>
          <w:lang w:eastAsia="ru-RU"/>
        </w:rPr>
        <w:t>к настоящим Правилам;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4) содержать ограждения с соблюдением требований </w:t>
      </w:r>
      <w:hyperlink w:anchor="P338" w:history="1">
        <w:r w:rsidRPr="008C2E85">
          <w:rPr>
            <w:rFonts w:ascii="Times New Roman" w:eastAsia="Times New Roman" w:hAnsi="Times New Roman" w:cs="Times New Roman"/>
            <w:color w:val="000000"/>
            <w:sz w:val="24"/>
            <w:szCs w:val="24"/>
            <w:lang w:eastAsia="ru-RU"/>
          </w:rPr>
          <w:t>статьи 6 раздела IV</w:t>
        </w:r>
      </w:hyperlink>
      <w:r w:rsidRPr="008C2E85">
        <w:rPr>
          <w:rFonts w:ascii="Times New Roman" w:eastAsia="Times New Roman" w:hAnsi="Times New Roman" w:cs="Times New Roman"/>
          <w:sz w:val="24"/>
          <w:szCs w:val="24"/>
          <w:lang w:eastAsia="ru-RU"/>
        </w:rPr>
        <w:t xml:space="preserve"> настоящих Правил;</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обеспечивать отсутствие на фасадах и ограждениях видимых загрязнений, повреждений, в том числе разрушений отделочного слоя, водосточных труб, воронок или выпусков;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изменять внешний вид фасадов зданий, строений, сооружений, за исключением объектов индивидуального жилищного строительства, при условии внесения соответствующих изменений в паспорт фасадов в порядке, утвержденном правовым актом администрации;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выполнять иные требования по содержанию фасадов и ограждений зданий, строений и сооружений, установленные нормативными правовыми актами Российской Федерации, Новосибирской области, настоящими Правилами, иными муниципальными правовыми актами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Получение паспортов фасадов осуществляется ответственными лицами в следующие сроки: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в отношении зданий, строений, сооружений, введенных в эксплуатацию до дня вступления в силу настоящих Правил, - не позднее двух лет со дня вступления в силу настоящих Правил;</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в отношении зданий, строений, сооружений, вводимых в эксплуатацию в течение одного года после вступления в силу настоящих Правил, - не позднее одного года со дня ввода в эксплуатацию;</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в отношении зданий, строений, сооружений, вводимых в эксплуатацию по истечении одного года после вступления в силу настоящих Правил, - не позднее шести месяцев со дня ввода в эксплуатацию.</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Запрещается: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срыв и порча афиш, плакатов и объявлений, иной печатной информации, размещенной в установленных для этого местах;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несанкционированное нанесение надписей, рисунков, вывешивание объявлений, афиш, плакатов, иной печатной продукции на фасадах и ограждениях зданий, строений, сооружений;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нарушение требований по размещению вывесок, указателей улиц, номерных знаков домов, зданий и сооружений либо повреждение указанных трафаретных надписей;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нарушение требований по содержанию устройств наружного освещения, размещенных на зданиях, строениях, сооружениях.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2. Содержание территорий многоэтажной многоквартирной </w:t>
      </w: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жилой застройки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 Содержание территорий многоэтажной жилой застройки (далее - придомовая территория) осуществляется с соблюдением </w:t>
      </w:r>
      <w:hyperlink r:id="rId10" w:history="1">
        <w:r w:rsidRPr="008C2E85">
          <w:rPr>
            <w:rFonts w:ascii="Times New Roman" w:eastAsia="Times New Roman" w:hAnsi="Times New Roman" w:cs="Times New Roman"/>
            <w:color w:val="000000"/>
            <w:sz w:val="24"/>
            <w:szCs w:val="24"/>
            <w:lang w:eastAsia="ru-RU"/>
          </w:rPr>
          <w:t>Правил</w:t>
        </w:r>
      </w:hyperlink>
      <w:r w:rsidRPr="008C2E85">
        <w:rPr>
          <w:rFonts w:ascii="Times New Roman" w:eastAsia="Times New Roman" w:hAnsi="Times New Roman" w:cs="Times New Roman"/>
          <w:sz w:val="24"/>
          <w:szCs w:val="24"/>
          <w:lang w:eastAsia="ru-RU"/>
        </w:rPr>
        <w:t xml:space="preserve"> и норм технической эксплуатации жилищного фонда, утвержденных правовыми актами Госстроя России.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Содержание придомовых территорий должно предусматривать:</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 текущий и капитальный ремонт внутриквартальных проездов, за исключением автомобильных дорог общего пользования местного значения Раздольненского сельсовета, относящихся к собственности Раздольненского сельсовета, тротуаров, дорожек, </w:t>
      </w:r>
      <w:proofErr w:type="spellStart"/>
      <w:r w:rsidRPr="008C2E85">
        <w:rPr>
          <w:rFonts w:ascii="Times New Roman" w:eastAsia="Times New Roman" w:hAnsi="Times New Roman" w:cs="Times New Roman"/>
          <w:sz w:val="24"/>
          <w:szCs w:val="24"/>
          <w:lang w:eastAsia="ru-RU"/>
        </w:rPr>
        <w:t>отмосток</w:t>
      </w:r>
      <w:proofErr w:type="spellEnd"/>
      <w:r w:rsidRPr="008C2E85">
        <w:rPr>
          <w:rFonts w:ascii="Times New Roman" w:eastAsia="Times New Roman" w:hAnsi="Times New Roman" w:cs="Times New Roman"/>
          <w:sz w:val="24"/>
          <w:szCs w:val="24"/>
          <w:lang w:eastAsia="ru-RU"/>
        </w:rPr>
        <w:t>, искусственных сооружений, малых архитектурных форм;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2) ежедневную уборку;</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3) ремонт и очистку люков и решеток смотровых, </w:t>
      </w:r>
      <w:proofErr w:type="spellStart"/>
      <w:r w:rsidRPr="008C2E85">
        <w:rPr>
          <w:rFonts w:ascii="Times New Roman" w:eastAsia="Times New Roman" w:hAnsi="Times New Roman" w:cs="Times New Roman"/>
          <w:sz w:val="24"/>
          <w:szCs w:val="24"/>
          <w:lang w:eastAsia="ru-RU"/>
        </w:rPr>
        <w:t>дождеприемных</w:t>
      </w:r>
      <w:proofErr w:type="spellEnd"/>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ливнеприемных</w:t>
      </w:r>
      <w:proofErr w:type="spellEnd"/>
      <w:r w:rsidRPr="008C2E85">
        <w:rPr>
          <w:rFonts w:ascii="Times New Roman" w:eastAsia="Times New Roman" w:hAnsi="Times New Roman" w:cs="Times New Roman"/>
          <w:sz w:val="24"/>
          <w:szCs w:val="24"/>
          <w:lang w:eastAsia="ru-RU"/>
        </w:rPr>
        <w:t>) колодцев, дренажей, лотков, перепускных труб;</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обеспечение беспрепятственного доступа к смотровым колодцам инженерных сетей, к источникам пожарного водоснабжения (гидрантам, водоемам и другим источникам);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озеленение и уход за существующими зелеными насаждениями;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ежедневный вывоз или опорожнение контейнеров и других емкостей, предназначенных для сбора бытовых отходов и мусора.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Ответственные лица обязаны: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 своевременно проводить текущий и капитальный ремонт внутриквартальных дорог, за исключением автомобильных дорог общего пользования местного значения Раздольненского сельсовета, относящихся к собственности Раздольненского сельсовета, тротуаров, дорожек, </w:t>
      </w:r>
      <w:proofErr w:type="spellStart"/>
      <w:r w:rsidRPr="008C2E85">
        <w:rPr>
          <w:rFonts w:ascii="Times New Roman" w:eastAsia="Times New Roman" w:hAnsi="Times New Roman" w:cs="Times New Roman"/>
          <w:sz w:val="24"/>
          <w:szCs w:val="24"/>
          <w:lang w:eastAsia="ru-RU"/>
        </w:rPr>
        <w:t>отмосток</w:t>
      </w:r>
      <w:proofErr w:type="spellEnd"/>
      <w:r w:rsidRPr="008C2E85">
        <w:rPr>
          <w:rFonts w:ascii="Times New Roman" w:eastAsia="Times New Roman" w:hAnsi="Times New Roman" w:cs="Times New Roman"/>
          <w:sz w:val="24"/>
          <w:szCs w:val="24"/>
          <w:lang w:eastAsia="ru-RU"/>
        </w:rPr>
        <w:t>, искусственных сооружений, малых архитектурных форм;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размещать на фасадах домов указатели наименования улицы, площади и иной территории проживания граждан, номера дома по согласованию с администрацией Раздольненского сельсовета в порядке, утвержденном правовым актом администрации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осуществлять ежедневную уборку, в том числе антигололедные мероприятия, и систематическое наблюдение за санитарным состоянием придомовой территории;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4) проводить осмотр придомовой территории с целью установления возможных причин возникновения дефектов на проездах, тротуарах, дорожках, </w:t>
      </w:r>
      <w:proofErr w:type="spellStart"/>
      <w:r w:rsidRPr="008C2E85">
        <w:rPr>
          <w:rFonts w:ascii="Times New Roman" w:eastAsia="Times New Roman" w:hAnsi="Times New Roman" w:cs="Times New Roman"/>
          <w:sz w:val="24"/>
          <w:szCs w:val="24"/>
          <w:lang w:eastAsia="ru-RU"/>
        </w:rPr>
        <w:t>отмостках</w:t>
      </w:r>
      <w:proofErr w:type="spellEnd"/>
      <w:r w:rsidRPr="008C2E85">
        <w:rPr>
          <w:rFonts w:ascii="Times New Roman" w:eastAsia="Times New Roman" w:hAnsi="Times New Roman" w:cs="Times New Roman"/>
          <w:sz w:val="24"/>
          <w:szCs w:val="24"/>
          <w:lang w:eastAsia="ru-RU"/>
        </w:rPr>
        <w:t>, искусственных сооружениях, малых архитектурных формах и иных расположенных на придомовой территории объектах, принимать меры по их устранению;</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5) обеспечить установку сборников для твердых бытовых отходов, а в </w:t>
      </w:r>
      <w:proofErr w:type="spellStart"/>
      <w:r w:rsidRPr="008C2E85">
        <w:rPr>
          <w:rFonts w:ascii="Times New Roman" w:eastAsia="Times New Roman" w:hAnsi="Times New Roman" w:cs="Times New Roman"/>
          <w:sz w:val="24"/>
          <w:szCs w:val="24"/>
          <w:lang w:eastAsia="ru-RU"/>
        </w:rPr>
        <w:t>неканализированных</w:t>
      </w:r>
      <w:proofErr w:type="spellEnd"/>
      <w:r w:rsidRPr="008C2E85">
        <w:rPr>
          <w:rFonts w:ascii="Times New Roman" w:eastAsia="Times New Roman" w:hAnsi="Times New Roman" w:cs="Times New Roman"/>
          <w:sz w:val="24"/>
          <w:szCs w:val="24"/>
          <w:lang w:eastAsia="ru-RU"/>
        </w:rPr>
        <w:t xml:space="preserve"> зданиях, кроме того, сборников для жидких бытовых отходов;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обеспечить установку урн для мусора у входов в подъезды, у скамеек и их своевременную очистку;</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предусматривать при устройстве твердых покрытий площадок перед подъездами домов, проездных и пешеходных дорожек возможность свободного стока талых и ливневых вод;</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8) подготавливать территорию к сезонной эксплуатации, в том числе промывать и расчищать канавки для обеспечения оттока воды, систематически сгонять талые воды к люкам и </w:t>
      </w:r>
      <w:proofErr w:type="spellStart"/>
      <w:r w:rsidRPr="008C2E85">
        <w:rPr>
          <w:rFonts w:ascii="Times New Roman" w:eastAsia="Times New Roman" w:hAnsi="Times New Roman" w:cs="Times New Roman"/>
          <w:sz w:val="24"/>
          <w:szCs w:val="24"/>
          <w:lang w:eastAsia="ru-RU"/>
        </w:rPr>
        <w:t>дождеприемным</w:t>
      </w:r>
      <w:proofErr w:type="spellEnd"/>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ливнеприемным</w:t>
      </w:r>
      <w:proofErr w:type="spellEnd"/>
      <w:r w:rsidRPr="008C2E85">
        <w:rPr>
          <w:rFonts w:ascii="Times New Roman" w:eastAsia="Times New Roman" w:hAnsi="Times New Roman" w:cs="Times New Roman"/>
          <w:sz w:val="24"/>
          <w:szCs w:val="24"/>
          <w:lang w:eastAsia="ru-RU"/>
        </w:rPr>
        <w:t>) колодцам, очищать территории после окончания таяния снега и осуществлять иные необходимые работы;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9) производить ежедневный вывоз или опорожнение контейнеров и других емкостей, предназначенных для сбора бытовых отходов и мусора;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обеспечивать сохранность и надлежащий уход за зелеными насаждениями;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 поддерживать в исправном состоянии электроосвещение и включать его в вечернее время суток;</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12) осуществлять организацию мест для парковки транспортных средств, в том числе путем нанесения горизонтальной разметки. </w:t>
      </w:r>
      <w:r w:rsidRPr="008C2E85">
        <w:rPr>
          <w:rFonts w:ascii="Times New Roman" w:eastAsia="Times New Roman" w:hAnsi="Times New Roman" w:cs="Times New Roman"/>
          <w:sz w:val="24"/>
          <w:szCs w:val="24"/>
          <w:lang w:eastAsia="ru-RU"/>
        </w:rPr>
        <w:tab/>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13) устанавливать контейнеры и контейнерные площадки в соответствии с требованиями санитарных норм и правил;</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14) выполнять иные требования по содержанию придомовых территорий, установленные нормативными правовыми актами Российской Федерации, Новосибирской области, настоящими Правилами, иными муниципальными правовыми актами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На придомовой территории запрещается: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производить мойку транспортных средств, слив топлива и масел, регулировать звуковые сигналы, тормоза и двигатели;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сжигать листву, любые виды отходов и мусор;</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хранить грузовые транспортные средства;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вывешивать белье, одежду, ковры и прочие предметы на свободных земельных участках, выходящих на проезды;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загромождать подъезды к контейнерным площадкам;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6) размещать любые предприятия торговли и общественного питания, включая палатки, киоски, ларьки, мини-рынки, павильоны, летние кафе, производственные объекты, предприятия по мелкому ремонту автомобилей, бытовой техники, обуви, а также автостоянки организаций любой формы собственности;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самовольно строить дворовые постройки, устанавливать шлагбаумы, ограждения, перегораживать проходы, проезды внутри дворовых территорий и других территорий общего пользования;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8) выбрасывать, размещать и складировать металлический лом, строительный и бытовой мусор, шлак, золу, тару и другие отходы производства и потребления, строительные материалы, глину, песок, щебень, бордюрный камень, кирпич, бетонные блоки, плиты, пиломатериалы и иные предметы;</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9) сливать жидкие бытовые отходы в канализационные ливневые колодцы; </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выталкивать, сбрасывать, складировать снег, сколы наледи и льда за пределы границ прилегающей для благоустройства территории;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 высаживать деревья на расстоянии менее 5 метров от стен жилых домов до оси стволов и кустарники на расстоянии менее 1,5 метра от стен жилых домов.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При стоянке и размещении транспортных средств на внутриквартальных территориях должно обеспечиваться беспрепятственное продвижение людей, а также уборочной и специальной техники.</w:t>
      </w:r>
    </w:p>
    <w:p w:rsidR="008C2E85" w:rsidRPr="008C2E85" w:rsidRDefault="008C2E85" w:rsidP="008C2E85">
      <w:pPr>
        <w:spacing w:after="0" w:line="240" w:lineRule="auto"/>
        <w:jc w:val="center"/>
        <w:rPr>
          <w:rFonts w:ascii="Times New Roman" w:eastAsia="Calibri" w:hAnsi="Times New Roman" w:cs="Times New Roman"/>
          <w:sz w:val="24"/>
          <w:szCs w:val="24"/>
        </w:rPr>
      </w:pPr>
    </w:p>
    <w:p w:rsidR="008C2E85" w:rsidRPr="008C2E85" w:rsidRDefault="008C2E85" w:rsidP="008C2E85">
      <w:pPr>
        <w:spacing w:after="0" w:line="240" w:lineRule="auto"/>
        <w:jc w:val="center"/>
        <w:rPr>
          <w:rFonts w:ascii="Times New Roman" w:eastAsia="Calibri" w:hAnsi="Times New Roman" w:cs="Times New Roman"/>
          <w:sz w:val="24"/>
          <w:szCs w:val="24"/>
        </w:rPr>
      </w:pPr>
      <w:r w:rsidRPr="008C2E85">
        <w:rPr>
          <w:rFonts w:ascii="Times New Roman" w:eastAsia="Calibri" w:hAnsi="Times New Roman" w:cs="Times New Roman"/>
          <w:sz w:val="24"/>
          <w:szCs w:val="24"/>
        </w:rPr>
        <w:t>3. Размещение устройств, обеспечивающих регулирование въезда и (или) выезда на придомовую территорию транспортных средств</w:t>
      </w:r>
    </w:p>
    <w:p w:rsidR="008C2E85" w:rsidRPr="008C2E85" w:rsidRDefault="008C2E85" w:rsidP="008C2E85">
      <w:pPr>
        <w:spacing w:after="0" w:line="240" w:lineRule="auto"/>
        <w:jc w:val="center"/>
        <w:rPr>
          <w:rFonts w:ascii="Times New Roman" w:eastAsia="Calibri" w:hAnsi="Times New Roman" w:cs="Times New Roman"/>
          <w:sz w:val="24"/>
          <w:szCs w:val="24"/>
        </w:rPr>
      </w:pPr>
    </w:p>
    <w:p w:rsidR="008C2E85" w:rsidRPr="008C2E85" w:rsidRDefault="008C2E85" w:rsidP="008C2E85">
      <w:pPr>
        <w:spacing w:after="0" w:line="240" w:lineRule="auto"/>
        <w:jc w:val="both"/>
        <w:rPr>
          <w:rFonts w:ascii="Times New Roman" w:eastAsia="Calibri" w:hAnsi="Times New Roman" w:cs="Times New Roman"/>
          <w:sz w:val="24"/>
          <w:szCs w:val="24"/>
        </w:rPr>
      </w:pPr>
      <w:r w:rsidRPr="008C2E85">
        <w:rPr>
          <w:rFonts w:ascii="Times New Roman" w:eastAsia="Calibri" w:hAnsi="Times New Roman" w:cs="Times New Roman"/>
          <w:sz w:val="24"/>
          <w:szCs w:val="24"/>
        </w:rPr>
        <w:t>1. Размещение устройств, обеспечивающих регулирование въезда и (или) выезда на придомовую территорию транспортных средств (далее - ограждающие устройства), осуществляется:</w:t>
      </w:r>
    </w:p>
    <w:p w:rsidR="008C2E85" w:rsidRPr="008C2E85" w:rsidRDefault="008C2E85" w:rsidP="008C2E85">
      <w:pPr>
        <w:spacing w:after="0" w:line="240" w:lineRule="auto"/>
        <w:jc w:val="both"/>
        <w:rPr>
          <w:rFonts w:ascii="Times New Roman" w:eastAsia="Calibri" w:hAnsi="Times New Roman" w:cs="Times New Roman"/>
          <w:sz w:val="24"/>
          <w:szCs w:val="24"/>
        </w:rPr>
      </w:pPr>
      <w:r w:rsidRPr="008C2E85">
        <w:rPr>
          <w:rFonts w:ascii="Times New Roman" w:eastAsia="Calibri" w:hAnsi="Times New Roman" w:cs="Times New Roman"/>
          <w:sz w:val="24"/>
          <w:szCs w:val="24"/>
        </w:rPr>
        <w:t xml:space="preserve">1) на земельном участке, находящемся в общей долевой собственности собственников помещений в многоквартирном доме, - на основании решения общего собрания собственников помещений в многоквартирном доме о введении ограничения пользования земельным участком, на котором расположен многоквартирный дом, принятого в порядке, установленном </w:t>
      </w:r>
      <w:hyperlink r:id="rId11" w:history="1">
        <w:r w:rsidRPr="008C2E85">
          <w:rPr>
            <w:rFonts w:ascii="Times New Roman" w:eastAsia="Calibri" w:hAnsi="Times New Roman" w:cs="Times New Roman"/>
            <w:sz w:val="24"/>
            <w:szCs w:val="24"/>
          </w:rPr>
          <w:t>Жилищным кодексом Российской Федерации</w:t>
        </w:r>
      </w:hyperlink>
      <w:r w:rsidRPr="008C2E85">
        <w:rPr>
          <w:rFonts w:ascii="Times New Roman" w:eastAsia="Calibri" w:hAnsi="Times New Roman" w:cs="Times New Roman"/>
          <w:sz w:val="24"/>
          <w:szCs w:val="24"/>
        </w:rPr>
        <w:t>;</w:t>
      </w:r>
    </w:p>
    <w:p w:rsidR="008C2E85" w:rsidRPr="008C2E85" w:rsidRDefault="008C2E85" w:rsidP="008C2E85">
      <w:pPr>
        <w:spacing w:after="0" w:line="240" w:lineRule="auto"/>
        <w:jc w:val="both"/>
        <w:rPr>
          <w:rFonts w:ascii="Times New Roman" w:eastAsia="Calibri" w:hAnsi="Times New Roman" w:cs="Times New Roman"/>
          <w:sz w:val="24"/>
          <w:szCs w:val="24"/>
        </w:rPr>
      </w:pPr>
      <w:r w:rsidRPr="008C2E85">
        <w:rPr>
          <w:rFonts w:ascii="Times New Roman" w:eastAsia="Calibri" w:hAnsi="Times New Roman" w:cs="Times New Roman"/>
          <w:sz w:val="24"/>
          <w:szCs w:val="24"/>
        </w:rPr>
        <w:t xml:space="preserve">2) на землях и земельных участках, находящихся в государственной или муниципальной собственности (далее - земельный участок, находящийся в государственной или муниципальной собственности), в том </w:t>
      </w:r>
      <w:proofErr w:type="gramStart"/>
      <w:r w:rsidRPr="008C2E85">
        <w:rPr>
          <w:rFonts w:ascii="Times New Roman" w:eastAsia="Calibri" w:hAnsi="Times New Roman" w:cs="Times New Roman"/>
          <w:sz w:val="24"/>
          <w:szCs w:val="24"/>
        </w:rPr>
        <w:t>числе</w:t>
      </w:r>
      <w:proofErr w:type="gramEnd"/>
      <w:r w:rsidRPr="008C2E85">
        <w:rPr>
          <w:rFonts w:ascii="Times New Roman" w:eastAsia="Calibri" w:hAnsi="Times New Roman" w:cs="Times New Roman"/>
          <w:sz w:val="24"/>
          <w:szCs w:val="24"/>
        </w:rPr>
        <w:t xml:space="preserve"> если расположенные на таких земельных участках придомовые территории обеспечивают проезд к двум или более многоквартирным домам, - на основании разрешения на использование земельного участка, полученного в соответствии с законодательством Новосибирской области, муниципальными правовыми актами Раздольненского сельсовета, и решения общего собрания собственников помещений в многоквартирном доме о введении ограничения пользования земельным участком, на котором расположен многоквартирный дом, принятого в порядке, установленном </w:t>
      </w:r>
      <w:hyperlink r:id="rId12" w:history="1">
        <w:r w:rsidRPr="008C2E85">
          <w:rPr>
            <w:rFonts w:ascii="Times New Roman" w:eastAsia="Calibri" w:hAnsi="Times New Roman" w:cs="Times New Roman"/>
            <w:sz w:val="24"/>
            <w:szCs w:val="24"/>
          </w:rPr>
          <w:t>Жилищным кодексом Российской Федерации</w:t>
        </w:r>
      </w:hyperlink>
      <w:r w:rsidRPr="008C2E85">
        <w:rPr>
          <w:rFonts w:ascii="Times New Roman" w:eastAsia="Calibri" w:hAnsi="Times New Roman" w:cs="Times New Roman"/>
          <w:sz w:val="24"/>
          <w:szCs w:val="24"/>
        </w:rPr>
        <w:t>.</w:t>
      </w:r>
    </w:p>
    <w:p w:rsidR="008C2E85" w:rsidRPr="008C2E85" w:rsidRDefault="008C2E85" w:rsidP="008C2E85">
      <w:pPr>
        <w:spacing w:after="0" w:line="240" w:lineRule="auto"/>
        <w:jc w:val="both"/>
        <w:rPr>
          <w:rFonts w:ascii="Times New Roman" w:eastAsia="Calibri" w:hAnsi="Times New Roman" w:cs="Times New Roman"/>
          <w:sz w:val="24"/>
          <w:szCs w:val="24"/>
        </w:rPr>
      </w:pPr>
      <w:r w:rsidRPr="008C2E85">
        <w:rPr>
          <w:rFonts w:ascii="Times New Roman" w:eastAsia="Calibri" w:hAnsi="Times New Roman" w:cs="Times New Roman"/>
          <w:sz w:val="24"/>
          <w:szCs w:val="24"/>
        </w:rPr>
        <w:t>В случае если на придомовой территории кроме многоквартирных домов расположены иные объекты недвижимости, для размещения ограждающего устройства требуется согласие всех собственников данных объектов недвижимости.</w:t>
      </w:r>
    </w:p>
    <w:p w:rsidR="008C2E85" w:rsidRPr="008C2E85" w:rsidRDefault="008C2E85" w:rsidP="008C2E85">
      <w:pPr>
        <w:spacing w:after="0" w:line="240" w:lineRule="auto"/>
        <w:jc w:val="both"/>
        <w:rPr>
          <w:rFonts w:ascii="Times New Roman" w:eastAsia="Calibri" w:hAnsi="Times New Roman" w:cs="Times New Roman"/>
          <w:sz w:val="24"/>
          <w:szCs w:val="24"/>
        </w:rPr>
      </w:pPr>
      <w:r w:rsidRPr="008C2E85">
        <w:rPr>
          <w:rFonts w:ascii="Times New Roman" w:eastAsia="Calibri" w:hAnsi="Times New Roman" w:cs="Times New Roman"/>
          <w:sz w:val="24"/>
          <w:szCs w:val="24"/>
        </w:rPr>
        <w:t>2. Размещение и эксплуатация ограждающего устройства должны обеспечивать:</w:t>
      </w:r>
    </w:p>
    <w:p w:rsidR="008C2E85" w:rsidRPr="008C2E85" w:rsidRDefault="008C2E85" w:rsidP="008C2E85">
      <w:pPr>
        <w:spacing w:after="0" w:line="240" w:lineRule="auto"/>
        <w:jc w:val="both"/>
        <w:rPr>
          <w:rFonts w:ascii="Times New Roman" w:eastAsia="Calibri" w:hAnsi="Times New Roman" w:cs="Times New Roman"/>
          <w:sz w:val="24"/>
          <w:szCs w:val="24"/>
        </w:rPr>
      </w:pPr>
      <w:r w:rsidRPr="008C2E85">
        <w:rPr>
          <w:rFonts w:ascii="Times New Roman" w:eastAsia="Calibri" w:hAnsi="Times New Roman" w:cs="Times New Roman"/>
          <w:sz w:val="24"/>
          <w:szCs w:val="24"/>
        </w:rPr>
        <w:t>1) круглосуточный и беспрепятственный проезд на придомовую территорию пожарной техники, транспортных сре</w:t>
      </w:r>
      <w:proofErr w:type="gramStart"/>
      <w:r w:rsidRPr="008C2E85">
        <w:rPr>
          <w:rFonts w:ascii="Times New Roman" w:eastAsia="Calibri" w:hAnsi="Times New Roman" w:cs="Times New Roman"/>
          <w:sz w:val="24"/>
          <w:szCs w:val="24"/>
        </w:rPr>
        <w:t>дств пр</w:t>
      </w:r>
      <w:proofErr w:type="gramEnd"/>
      <w:r w:rsidRPr="008C2E85">
        <w:rPr>
          <w:rFonts w:ascii="Times New Roman" w:eastAsia="Calibri" w:hAnsi="Times New Roman" w:cs="Times New Roman"/>
          <w:sz w:val="24"/>
          <w:szCs w:val="24"/>
        </w:rPr>
        <w:t>авоохранительных органов, скорой медицинской помощи, служб Министерства Российской Федерации по делам гражданской обороны, чрезвычайным ситуациям и ликвидации последствий стихийных бедствий, организаций, предоставляющих жилищно-коммунальные услуги;</w:t>
      </w:r>
    </w:p>
    <w:p w:rsidR="008C2E85" w:rsidRPr="008C2E85" w:rsidRDefault="008C2E85" w:rsidP="008C2E85">
      <w:pPr>
        <w:spacing w:after="0" w:line="240" w:lineRule="auto"/>
        <w:jc w:val="both"/>
        <w:rPr>
          <w:rFonts w:ascii="Times New Roman" w:eastAsia="Calibri" w:hAnsi="Times New Roman" w:cs="Times New Roman"/>
          <w:sz w:val="24"/>
          <w:szCs w:val="24"/>
        </w:rPr>
      </w:pPr>
      <w:r w:rsidRPr="008C2E85">
        <w:rPr>
          <w:rFonts w:ascii="Times New Roman" w:eastAsia="Calibri" w:hAnsi="Times New Roman" w:cs="Times New Roman"/>
          <w:sz w:val="24"/>
          <w:szCs w:val="24"/>
        </w:rPr>
        <w:t>2) наличие информационного указателя, устойчивого к внешним воздействиям, содержащим:</w:t>
      </w:r>
    </w:p>
    <w:p w:rsidR="008C2E85" w:rsidRPr="008C2E85" w:rsidRDefault="008C2E85" w:rsidP="008C2E85">
      <w:pPr>
        <w:spacing w:after="0" w:line="240" w:lineRule="auto"/>
        <w:jc w:val="both"/>
        <w:rPr>
          <w:rFonts w:ascii="Times New Roman" w:eastAsia="Calibri" w:hAnsi="Times New Roman" w:cs="Times New Roman"/>
          <w:sz w:val="24"/>
          <w:szCs w:val="24"/>
        </w:rPr>
      </w:pPr>
      <w:r w:rsidRPr="008C2E85">
        <w:rPr>
          <w:rFonts w:ascii="Times New Roman" w:eastAsia="Calibri" w:hAnsi="Times New Roman" w:cs="Times New Roman"/>
          <w:sz w:val="24"/>
          <w:szCs w:val="24"/>
        </w:rPr>
        <w:lastRenderedPageBreak/>
        <w:t xml:space="preserve">реквизиты и место </w:t>
      </w:r>
      <w:proofErr w:type="gramStart"/>
      <w:r w:rsidRPr="008C2E85">
        <w:rPr>
          <w:rFonts w:ascii="Times New Roman" w:eastAsia="Calibri" w:hAnsi="Times New Roman" w:cs="Times New Roman"/>
          <w:sz w:val="24"/>
          <w:szCs w:val="24"/>
        </w:rPr>
        <w:t>хранения протокола общего собрания собственников помещений</w:t>
      </w:r>
      <w:proofErr w:type="gramEnd"/>
      <w:r w:rsidRPr="008C2E85">
        <w:rPr>
          <w:rFonts w:ascii="Times New Roman" w:eastAsia="Calibri" w:hAnsi="Times New Roman" w:cs="Times New Roman"/>
          <w:sz w:val="24"/>
          <w:szCs w:val="24"/>
        </w:rPr>
        <w:t xml:space="preserve"> в многоквартирном доме, принятого по вопросу о введении ограничения пользования земельным участком, на котором расположен многоквартирный дом;</w:t>
      </w:r>
    </w:p>
    <w:p w:rsidR="008C2E85" w:rsidRPr="008C2E85" w:rsidRDefault="008C2E85" w:rsidP="008C2E85">
      <w:pPr>
        <w:spacing w:after="0" w:line="240" w:lineRule="auto"/>
        <w:jc w:val="both"/>
        <w:rPr>
          <w:rFonts w:ascii="Times New Roman" w:eastAsia="Calibri" w:hAnsi="Times New Roman" w:cs="Times New Roman"/>
          <w:sz w:val="24"/>
          <w:szCs w:val="24"/>
        </w:rPr>
      </w:pPr>
      <w:r w:rsidRPr="008C2E85">
        <w:rPr>
          <w:rFonts w:ascii="Times New Roman" w:eastAsia="Calibri" w:hAnsi="Times New Roman" w:cs="Times New Roman"/>
          <w:sz w:val="24"/>
          <w:szCs w:val="24"/>
        </w:rPr>
        <w:t>сведения о документе, разрешающем использовать земельный участок, находящийся в государственной или муниципальной собственности, для установки на нем ограждающего устройства, включая реквизиты документа, наименование органа, выдавшего документ, период действия разрешения, условия использования земельного участка, указанные в документе;</w:t>
      </w:r>
    </w:p>
    <w:p w:rsidR="008C2E85" w:rsidRPr="008C2E85" w:rsidRDefault="008C2E85" w:rsidP="008C2E85">
      <w:pPr>
        <w:spacing w:after="0" w:line="240" w:lineRule="auto"/>
        <w:jc w:val="both"/>
        <w:rPr>
          <w:rFonts w:ascii="Times New Roman" w:eastAsia="Calibri" w:hAnsi="Times New Roman" w:cs="Times New Roman"/>
          <w:sz w:val="24"/>
          <w:szCs w:val="24"/>
        </w:rPr>
      </w:pPr>
      <w:r w:rsidRPr="008C2E85">
        <w:rPr>
          <w:rFonts w:ascii="Times New Roman" w:eastAsia="Calibri" w:hAnsi="Times New Roman" w:cs="Times New Roman"/>
          <w:sz w:val="24"/>
          <w:szCs w:val="24"/>
        </w:rPr>
        <w:t>номера телефонов лиц, обеспечивающих беспрепятственный доступ на придомовую территорию транспортных средств, указанных в пункте 1 настоящей части;</w:t>
      </w:r>
    </w:p>
    <w:p w:rsidR="008C2E85" w:rsidRPr="008C2E85" w:rsidRDefault="008C2E85" w:rsidP="008C2E85">
      <w:pPr>
        <w:spacing w:after="0" w:line="240" w:lineRule="auto"/>
        <w:jc w:val="both"/>
        <w:rPr>
          <w:rFonts w:ascii="Times New Roman" w:eastAsia="Calibri" w:hAnsi="Times New Roman" w:cs="Times New Roman"/>
          <w:sz w:val="24"/>
          <w:szCs w:val="24"/>
        </w:rPr>
      </w:pPr>
      <w:r w:rsidRPr="008C2E85">
        <w:rPr>
          <w:rFonts w:ascii="Times New Roman" w:eastAsia="Calibri" w:hAnsi="Times New Roman" w:cs="Times New Roman"/>
          <w:sz w:val="24"/>
          <w:szCs w:val="24"/>
        </w:rPr>
        <w:t>3) устойчивость и эксплуатационную безопасность ограждающего устройства, включая его отдельные элементы.</w:t>
      </w:r>
    </w:p>
    <w:p w:rsidR="008C2E85" w:rsidRPr="008C2E85" w:rsidRDefault="008C2E85" w:rsidP="008C2E85">
      <w:pPr>
        <w:spacing w:after="0" w:line="240" w:lineRule="auto"/>
        <w:jc w:val="both"/>
        <w:rPr>
          <w:rFonts w:ascii="Times New Roman" w:eastAsia="Calibri" w:hAnsi="Times New Roman" w:cs="Times New Roman"/>
          <w:sz w:val="24"/>
          <w:szCs w:val="24"/>
        </w:rPr>
      </w:pPr>
      <w:r w:rsidRPr="008C2E85">
        <w:rPr>
          <w:rFonts w:ascii="Times New Roman" w:eastAsia="Calibri" w:hAnsi="Times New Roman" w:cs="Times New Roman"/>
          <w:sz w:val="24"/>
          <w:szCs w:val="24"/>
        </w:rPr>
        <w:t>3. Запрещается размещение ограждающего устройства:</w:t>
      </w:r>
    </w:p>
    <w:p w:rsidR="008C2E85" w:rsidRPr="008C2E85" w:rsidRDefault="008C2E85" w:rsidP="008C2E85">
      <w:pPr>
        <w:spacing w:after="0" w:line="240" w:lineRule="auto"/>
        <w:jc w:val="both"/>
        <w:rPr>
          <w:rFonts w:ascii="Times New Roman" w:eastAsia="Calibri" w:hAnsi="Times New Roman" w:cs="Times New Roman"/>
          <w:sz w:val="24"/>
          <w:szCs w:val="24"/>
        </w:rPr>
      </w:pPr>
      <w:r w:rsidRPr="008C2E85">
        <w:rPr>
          <w:rFonts w:ascii="Times New Roman" w:eastAsia="Calibri" w:hAnsi="Times New Roman" w:cs="Times New Roman"/>
          <w:sz w:val="24"/>
          <w:szCs w:val="24"/>
        </w:rPr>
        <w:t xml:space="preserve">1) </w:t>
      </w:r>
      <w:proofErr w:type="gramStart"/>
      <w:r w:rsidRPr="008C2E85">
        <w:rPr>
          <w:rFonts w:ascii="Times New Roman" w:eastAsia="Calibri" w:hAnsi="Times New Roman" w:cs="Times New Roman"/>
          <w:sz w:val="24"/>
          <w:szCs w:val="24"/>
        </w:rPr>
        <w:t>препятствующего</w:t>
      </w:r>
      <w:proofErr w:type="gramEnd"/>
      <w:r w:rsidRPr="008C2E85">
        <w:rPr>
          <w:rFonts w:ascii="Times New Roman" w:eastAsia="Calibri" w:hAnsi="Times New Roman" w:cs="Times New Roman"/>
          <w:sz w:val="24"/>
          <w:szCs w:val="24"/>
        </w:rPr>
        <w:t xml:space="preserve"> обзору придомовой территории (глухое ограждающее устройство);</w:t>
      </w:r>
    </w:p>
    <w:p w:rsidR="008C2E85" w:rsidRPr="008C2E85" w:rsidRDefault="008C2E85" w:rsidP="008C2E85">
      <w:pPr>
        <w:spacing w:after="0" w:line="240" w:lineRule="auto"/>
        <w:jc w:val="both"/>
        <w:rPr>
          <w:rFonts w:ascii="Times New Roman" w:eastAsia="Calibri" w:hAnsi="Times New Roman" w:cs="Times New Roman"/>
          <w:sz w:val="24"/>
          <w:szCs w:val="24"/>
        </w:rPr>
      </w:pPr>
      <w:r w:rsidRPr="008C2E85">
        <w:rPr>
          <w:rFonts w:ascii="Times New Roman" w:eastAsia="Calibri" w:hAnsi="Times New Roman" w:cs="Times New Roman"/>
          <w:sz w:val="24"/>
          <w:szCs w:val="24"/>
        </w:rPr>
        <w:t>2) высотой более 2,5 метров;</w:t>
      </w:r>
    </w:p>
    <w:p w:rsidR="008C2E85" w:rsidRPr="008C2E85" w:rsidRDefault="008C2E85" w:rsidP="008C2E85">
      <w:pPr>
        <w:spacing w:after="0" w:line="240" w:lineRule="auto"/>
        <w:jc w:val="both"/>
        <w:rPr>
          <w:rFonts w:ascii="Times New Roman" w:eastAsia="Calibri" w:hAnsi="Times New Roman" w:cs="Times New Roman"/>
          <w:sz w:val="24"/>
          <w:szCs w:val="24"/>
        </w:rPr>
      </w:pPr>
      <w:r w:rsidRPr="008C2E85">
        <w:rPr>
          <w:rFonts w:ascii="Times New Roman" w:eastAsia="Calibri" w:hAnsi="Times New Roman" w:cs="Times New Roman"/>
          <w:sz w:val="24"/>
          <w:szCs w:val="24"/>
        </w:rPr>
        <w:t>3) предусматривающего уменьшение ширины проезда на придомовую территорию, за исключением установления ограждающего устройства на земельном участке, указанном в пункте «1» части 1 настоящей статьи;</w:t>
      </w:r>
    </w:p>
    <w:p w:rsidR="008C2E85" w:rsidRPr="008C2E85" w:rsidRDefault="008C2E85" w:rsidP="008C2E85">
      <w:pPr>
        <w:spacing w:after="0" w:line="240" w:lineRule="auto"/>
        <w:jc w:val="both"/>
        <w:rPr>
          <w:rFonts w:ascii="Times New Roman" w:eastAsia="Calibri" w:hAnsi="Times New Roman" w:cs="Times New Roman"/>
          <w:sz w:val="24"/>
          <w:szCs w:val="24"/>
        </w:rPr>
      </w:pPr>
      <w:r w:rsidRPr="008C2E85">
        <w:rPr>
          <w:rFonts w:ascii="Times New Roman" w:eastAsia="Calibri" w:hAnsi="Times New Roman" w:cs="Times New Roman"/>
          <w:sz w:val="24"/>
          <w:szCs w:val="24"/>
        </w:rPr>
        <w:t>4) препятствующего проходу пешеходов на придомовую территорию, за исключением установления ограждающего устройства на земельном участке, указанном в подпункте 1 пункта 1 настоящей статьи.</w:t>
      </w: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Содержание территорий индивидуальной жилой застройки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 Содержание территорий индивидуальной жилой застройки осуществляется с соблюдением </w:t>
      </w:r>
      <w:hyperlink r:id="rId13" w:history="1">
        <w:r w:rsidRPr="008C2E85">
          <w:rPr>
            <w:rFonts w:ascii="Times New Roman" w:eastAsia="Times New Roman" w:hAnsi="Times New Roman" w:cs="Times New Roman"/>
            <w:color w:val="000000"/>
            <w:sz w:val="24"/>
            <w:szCs w:val="24"/>
            <w:lang w:eastAsia="ru-RU"/>
          </w:rPr>
          <w:t>Правил</w:t>
        </w:r>
      </w:hyperlink>
      <w:r w:rsidRPr="008C2E85">
        <w:rPr>
          <w:rFonts w:ascii="Times New Roman" w:eastAsia="Times New Roman" w:hAnsi="Times New Roman" w:cs="Times New Roman"/>
          <w:sz w:val="24"/>
          <w:szCs w:val="24"/>
          <w:lang w:eastAsia="ru-RU"/>
        </w:rPr>
        <w:t xml:space="preserve"> и норм технической эксплуатации жилищного фонда, утвержденных правовыми актами Госстроя России.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Содержание и уборка проезжей части автомобильных дорог, расположенных на территориях общего пользования в зонах индивидуальной жилой застройки, в том числе проведение ямочного и капитального ремонта твердого покрытия, обустройство оснований с твердым покрытием, планировка и профилирование дорог и тротуаров без твердого покрытия, установка урн для сбора мусора, осуществляются ответственными лицами.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Ответственные лица обязаны: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осуществлять ежедневную уборку территории подлежащей благоустройству;</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поддерживать в исправном состоянии и производить своевременный ремонт фасадов и других отдельных элементов (входных дверей и козырьков, крылец и лестниц и т.п.) индивидуальных жилых домов и иных построек, а также ограждения домовладения;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обеспечивать сохранность и надлежащий уход за зелеными насаждениями;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размещать на фасадах либо на ограждениях домов указатели наименования улицы, площади и иной территории проживания граждан, номера дома по согласованию с администрацией Раздольненского сельсовета в порядке, утвержденном правовым актом администрации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оборудовать и очищать водоотводные канавы и трубы, в весенний период обеспечивать пропуск талых вод;</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складировать отходы производства и потребления в соответствии с действующим законодательством;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обеспечить своевременную очистку урн от мусора, всесезонное содержание территории, необходимой для использования домовладения, в соответствии с законодательством РФ, иными правовыми актами;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 обеспечить регулярный вывоз твердых бытовых отходов в соответствии с действующим законодательством;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9) выполнять иные требования по содержанию территорий индивидуальной жилой застройки, установленные нормативными правовыми актами Российской Федерации, </w:t>
      </w:r>
      <w:r w:rsidRPr="008C2E85">
        <w:rPr>
          <w:rFonts w:ascii="Times New Roman" w:eastAsia="Times New Roman" w:hAnsi="Times New Roman" w:cs="Times New Roman"/>
          <w:sz w:val="24"/>
          <w:szCs w:val="24"/>
          <w:lang w:eastAsia="ru-RU"/>
        </w:rPr>
        <w:lastRenderedPageBreak/>
        <w:t>Новосибирской области, настоящими Правилами, иными муниципальными правовыми актами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На территориях индивидуальной жилой застройки запрещается: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размещать ограждение за границами домовладения;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сжигать листву, любые виды отходов и мусор на территориях домовладений и на прилегающих к ним территориях;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3) выбрасывать, размещать и складировать металлический лом, строительный и бытовой мусор, уголь, дрова, шлак, золу, тару и другие отходы производства и потребления, строительные материалы, глину, песок, щебень, бордюрный камень, кирпич, бетонные блоки, плиты, пиломатериалы и иные предметы;</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сливать жидкие бытовые отходы за территорией домовладения и в канализационные ливневые колодцы;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выталкивать, сбрасывать, складировать снег, сколы наледи и льда за пределы границ прилегающей для благоустройства территории;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мыть транспортные средства за территорией домовладения;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строить мелкие дворовые постройки, обустраивать выгребные ямы и колодцы за территорией домовладения;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 размещать на уличных проездах территорий индивидуальной жилой застройки заграждения, затрудняющие или препятствующие доступу специального транспорта и уборочной техники;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9) разрушать и портить объекты благоустройства, малые архитектурные формы, зеленые насаждения, относящиеся к зеленому фонду Раздольненского сельсовета, загрязнять территорию отходами производства и потребления, засорять водоемы.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Содержание озелененных территорий</w:t>
      </w: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 Содержание озелененных территорий осуществляется ответственными лицами в соответствии с действующими </w:t>
      </w:r>
      <w:hyperlink r:id="rId14" w:history="1">
        <w:r w:rsidRPr="008C2E85">
          <w:rPr>
            <w:rFonts w:ascii="Times New Roman" w:eastAsia="Times New Roman" w:hAnsi="Times New Roman" w:cs="Times New Roman"/>
            <w:color w:val="000000"/>
            <w:sz w:val="24"/>
            <w:szCs w:val="24"/>
            <w:lang w:eastAsia="ru-RU"/>
          </w:rPr>
          <w:t>Правилами</w:t>
        </w:r>
      </w:hyperlink>
      <w:r w:rsidRPr="008C2E85">
        <w:rPr>
          <w:rFonts w:ascii="Times New Roman" w:eastAsia="Times New Roman" w:hAnsi="Times New Roman" w:cs="Times New Roman"/>
          <w:sz w:val="24"/>
          <w:szCs w:val="24"/>
          <w:lang w:eastAsia="ru-RU"/>
        </w:rPr>
        <w:t xml:space="preserve"> по созданию, охране и содержанию зеленых насаждений в </w:t>
      </w:r>
      <w:proofErr w:type="spellStart"/>
      <w:r w:rsidRPr="008C2E85">
        <w:rPr>
          <w:rFonts w:ascii="Times New Roman" w:eastAsia="Times New Roman" w:hAnsi="Times New Roman" w:cs="Times New Roman"/>
          <w:sz w:val="24"/>
          <w:szCs w:val="24"/>
          <w:lang w:eastAsia="ru-RU"/>
        </w:rPr>
        <w:t>Раздольненскогох</w:t>
      </w:r>
      <w:proofErr w:type="spellEnd"/>
      <w:r w:rsidRPr="008C2E85">
        <w:rPr>
          <w:rFonts w:ascii="Times New Roman" w:eastAsia="Times New Roman" w:hAnsi="Times New Roman" w:cs="Times New Roman"/>
          <w:sz w:val="24"/>
          <w:szCs w:val="24"/>
          <w:lang w:eastAsia="ru-RU"/>
        </w:rPr>
        <w:t xml:space="preserve"> Российской Федерации, Правилами содержания, охраны и воспроизводства зеленых насаждений Раздольненского сельсовета, утвержденных постановлением администрации Раздольненского сельсовета, а также иными муниципальными правовыми актами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Озелененные территории составляют неприкосновенный зеленый фонд и подразделяются на следующие категории: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озелененные территории естественного происхождения общего пользования - территории, используемые для рекреации всего населения Раздольненского;</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озелененные территории ограниченного пользования - территории в пределах жилой, гражданской, промышленной застройки, территории организаций социального обслуживания населения, здравоохранения, науки, образования, рассчитанные на пользование определенными группами населения;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озелененные территории специального назначения: санитарно-защитные, </w:t>
      </w:r>
      <w:proofErr w:type="spellStart"/>
      <w:r w:rsidRPr="008C2E85">
        <w:rPr>
          <w:rFonts w:ascii="Times New Roman" w:eastAsia="Times New Roman" w:hAnsi="Times New Roman" w:cs="Times New Roman"/>
          <w:sz w:val="24"/>
          <w:szCs w:val="24"/>
          <w:lang w:eastAsia="ru-RU"/>
        </w:rPr>
        <w:t>водоохранные</w:t>
      </w:r>
      <w:proofErr w:type="spellEnd"/>
      <w:r w:rsidRPr="008C2E85">
        <w:rPr>
          <w:rFonts w:ascii="Times New Roman" w:eastAsia="Times New Roman" w:hAnsi="Times New Roman" w:cs="Times New Roman"/>
          <w:sz w:val="24"/>
          <w:szCs w:val="24"/>
          <w:lang w:eastAsia="ru-RU"/>
        </w:rPr>
        <w:t>, защитно-мелиоративные зоны, кладбища, насаждения вдоль автомобильных и железных дорог, питомники, цветочно-оранжерейные хозяйства, особо охраняемые территории.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Содержание зеленых насаждений включает:</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регулярный полив зеленых насаждений с обеспечением соответствующих для каждого вида зеленых насаждений норм и кратности;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дождевание и обмыв крон деревьев и кустарников с применением моющих средств;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внесение органических и минеральных удобрений;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рыхление почвы, удаление сорной растительности, мульчирование и утепление;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5) санитарную, омолаживающую, формовочную и </w:t>
      </w:r>
      <w:proofErr w:type="spellStart"/>
      <w:r w:rsidRPr="008C2E85">
        <w:rPr>
          <w:rFonts w:ascii="Times New Roman" w:eastAsia="Times New Roman" w:hAnsi="Times New Roman" w:cs="Times New Roman"/>
          <w:sz w:val="24"/>
          <w:szCs w:val="24"/>
          <w:lang w:eastAsia="ru-RU"/>
        </w:rPr>
        <w:t>топиарную</w:t>
      </w:r>
      <w:proofErr w:type="spellEnd"/>
      <w:r w:rsidRPr="008C2E85">
        <w:rPr>
          <w:rFonts w:ascii="Times New Roman" w:eastAsia="Times New Roman" w:hAnsi="Times New Roman" w:cs="Times New Roman"/>
          <w:sz w:val="24"/>
          <w:szCs w:val="24"/>
          <w:lang w:eastAsia="ru-RU"/>
        </w:rPr>
        <w:t xml:space="preserve"> (укорачивающую) обрезку крон, стрижку «живой» изгороди;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устройство приствольных кругов;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валку (вырубку и выкорчевывание) сухих, аварийных и потерявших вид деревьев и кустарников;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8) регулярное скашивание травяного покрова на газонах, борьбу с сорняками, удаление опавших листьев;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9) посадку и полив цветников;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обработку ядохимикатами, пестицидами, гербицидами;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 содержание дорожек и площадок.</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Ответственные лица обязаны: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обеспечивать сохранность зеленых насаждений;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обеспечивать квалифицированный уход за зелеными насаждениями, дорожками и оборудованием в соответствии с технологиями содержания зеленых насаждений;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производить скашивание травяного покрова высотой более 15 см;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согласовывать с уполномоченным муниципальным учреждением или структурным подразделением администрации Раздольненского сельсовета проведение зрелищно-массовых мероприятий, установку временных сооружений на озелененных территориях;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согласовывать с уполномоченным муниципальным учреждением или структурным подразделением администрации Раздольненского сельсовета перепланировку озелененных территорий с изменением сети дорожек и размещением оборудования, с учетом нормативных требований к расстоянию от зданий, строений и сооружений, подземных и (или) надземных инженерных коммуникаций;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производить снос деревьев, включая сухие и аварийные, после оформления документов в установленном порядке с уполномоченным муниципальным учреждением или структурным подразделением администрации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обеспечивать восстановление газонов;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 принимать меры борьбы с вредителями и болезнями зеленых насаждений, обеспечивать уборку сухостоя и аварийных деревьев, вырезку сухих и поломанных сучьев и вырезку веток, ограничивающих видимость технических средств регулирования дорожного движения, замазку ран и дупел на деревьях;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9) при устройстве искусственных покрытий из бетона, асфальта, тротуарной плитки оставлять вокруг деревьев свободную от покрытий площадь не менее 0,5 метра от ствола дерева по согласованию с отделом природных ресурсов и охраны окружающей среды;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обеспечивать установку урн для мусора и их своевременную очистку.</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На озелененных территориях запрещается: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складировать любые материалы, грунт, мусор, скошенную траву на газонах, в том числе неокоренную и не обработанную от вредителей и болезней древесину;</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устраивать несанкционированные свалки, складировать снег и лед;</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обрабатывать солью, химическими препаратами дорожки и тротуары, расположенные в непосредственной близости с зелеными насаждениями;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жечь костры и нарушать требования пожарной безопасности, в том числе разжигать мангалы в необорудованных местах;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подвешивать на деревьях и кустарниках гамаки, качели, веревки для сушки белья, забивать в стволы деревьев гвозди, прикреплять рекламные щиты и другие приспособления, способные повредить зеленые насаждения;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добывать из деревьев сок, смолу, делать надрезы, надписи и наносить другие механические повреждения;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рвать цветы и ломать ветви деревьев и кустарников;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 вырубать деревья и кустарники без получения соответствующего разрешения, повреждать их при производстве ремонтных и строительных работ;</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9) обнажать корни деревьев на расстоянии ближе 1,5 метра от ствола, засыпать корни, прикорневые шейки деревьев землей или строительным мусором;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вывозить снег с земельных участков, занятых многолетними цветами, а также обнажать от снега участки, занятые посадками недостаточно морозостойких растений;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 повреждать газоны, цветники, растительный слой земли;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 мыть транспортные средства;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13) устраивать стоянку и хранение транспортных средств на газонах;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14) производить побелку стволов деревьев на  территориях, кроме мест с повышенными </w:t>
      </w:r>
      <w:r w:rsidRPr="008C2E85">
        <w:rPr>
          <w:rFonts w:ascii="Times New Roman" w:eastAsia="Times New Roman" w:hAnsi="Times New Roman" w:cs="Times New Roman"/>
          <w:sz w:val="24"/>
          <w:szCs w:val="24"/>
          <w:lang w:eastAsia="ru-RU"/>
        </w:rPr>
        <w:lastRenderedPageBreak/>
        <w:t>санитарными требованиями (близость к мусорным контейнерам, общественным туалетам и т.д.).</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bookmarkStart w:id="6" w:name="P338"/>
      <w:bookmarkEnd w:id="6"/>
      <w:r w:rsidRPr="008C2E85">
        <w:rPr>
          <w:rFonts w:ascii="Times New Roman" w:eastAsia="Times New Roman" w:hAnsi="Times New Roman" w:cs="Times New Roman"/>
          <w:sz w:val="24"/>
          <w:szCs w:val="24"/>
          <w:lang w:eastAsia="ru-RU"/>
        </w:rPr>
        <w:t>6. Содержание элементов благоустройства</w:t>
      </w: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Содержание элементов благоустройства должно предусматривать:</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поддержание элементов благоустройства в надлежащем состоянии;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своевременную очистку от грязи и промывку поверхностей элементов благоустройства;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ежедневную уборку территории, прилегающей к элементам благоустройства.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Ответственные лица обязаны: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содержать элементы благоустройства и территорию, прилегающую к ним, в чистоте и исправном состоянии;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производить окраску каменных, железобетонных и металлических ограждений, фонарей уличного освещения, опор, трансформаторных будок и киосков, металлических ворот жилых, общественных и промышленных зданий, трансформаторных будок, центральных тепловых пунктов не реже одного раза в два года, а также следить за обновлением краски и производить ремонт - по мере необходимости;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3) производить окраску киосков, павильонов, палаток, тележек, лотков, столиков, заборов, газонных ограждений и ограждений тротуаров, остановочных павильонов транспорта, телефонных кабин, спортивных сооружений, стендов для афиш и объявлений и иных стендов, рекламных тумб, указателей остановок транспорта и переходов, скамеек, иных элементов благоустройства не реже одного раза в год, а также следить за обновлением краски и производить ремонт - по мере необходимости;</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осуществлять очистку элементов благоустройства от объявлений, афиш, плакатов, газет и иной информационно-печатной продукции;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обустраивать песочницы с гладкой ограждающей поверхностью, менять песок в песочницах не менее одного раза в год;</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следить за соответствием требованиям прочности, надежности и безопасности конструктивных элементов оборудования детских, спортивных, хозяйственных площадок и площадок для отдыха;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выполнять иные требования по содержанию элементов благоустройства, установленные нормативными правовыми актами Российской Федерации, Новосибирской области, настоящими Правилами, иными муниципальными правовыми актами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Запрещается: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 размещать элементы благоустройства с нарушением требований </w:t>
      </w:r>
      <w:hyperlink w:anchor="P615" w:history="1">
        <w:r w:rsidRPr="008C2E85">
          <w:rPr>
            <w:rFonts w:ascii="Times New Roman" w:eastAsia="Times New Roman" w:hAnsi="Times New Roman" w:cs="Times New Roman"/>
            <w:color w:val="000000"/>
            <w:sz w:val="24"/>
            <w:szCs w:val="24"/>
            <w:lang w:eastAsia="ru-RU"/>
          </w:rPr>
          <w:t>разделов XI</w:t>
        </w:r>
      </w:hyperlink>
      <w:r w:rsidRPr="008C2E85">
        <w:rPr>
          <w:rFonts w:ascii="Times New Roman" w:eastAsia="Times New Roman" w:hAnsi="Times New Roman" w:cs="Times New Roman"/>
          <w:color w:val="000000"/>
          <w:sz w:val="24"/>
          <w:szCs w:val="24"/>
          <w:lang w:eastAsia="ru-RU"/>
        </w:rPr>
        <w:t xml:space="preserve">, </w:t>
      </w:r>
      <w:hyperlink w:anchor="P642" w:history="1">
        <w:r w:rsidRPr="008C2E85">
          <w:rPr>
            <w:rFonts w:ascii="Times New Roman" w:eastAsia="Times New Roman" w:hAnsi="Times New Roman" w:cs="Times New Roman"/>
            <w:color w:val="000000"/>
            <w:sz w:val="24"/>
            <w:szCs w:val="24"/>
            <w:lang w:eastAsia="ru-RU"/>
          </w:rPr>
          <w:t>XII</w:t>
        </w:r>
      </w:hyperlink>
      <w:r w:rsidRPr="008C2E85">
        <w:rPr>
          <w:rFonts w:ascii="Times New Roman" w:eastAsia="Times New Roman" w:hAnsi="Times New Roman" w:cs="Times New Roman"/>
          <w:sz w:val="24"/>
          <w:szCs w:val="24"/>
          <w:lang w:eastAsia="ru-RU"/>
        </w:rPr>
        <w:t xml:space="preserve"> настоящих Правил;</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повреждать подземные инженерные коммуникации и их конструктивные элементы при размещении (установке) элементов благоустройства;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использовать элементы благоустройства не по назначению (сушка белья на спортивных площадках и т.д.);</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развешивать и наклеивать афиши, объявления, плакаты и иную информационно-печатную продукцию на поверхностях элементов благоустройства;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ломать и повреждать элементы благоустройства и их конструктивные части.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Содержание промышленных площадок и прилегающих к ним территорий</w:t>
      </w:r>
    </w:p>
    <w:p w:rsidR="008C2E85" w:rsidRPr="008C2E85" w:rsidRDefault="008C2E85" w:rsidP="008C2E85">
      <w:pPr>
        <w:widowControl w:val="0"/>
        <w:autoSpaceDE w:val="0"/>
        <w:autoSpaceDN w:val="0"/>
        <w:spacing w:after="0" w:line="240" w:lineRule="auto"/>
        <w:jc w:val="both"/>
        <w:outlineLvl w:val="2"/>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Под промышленной площадкой понимается огражденная территория, на которой размещены производственные, административные, санитарно-бытовые и вспомогательные здания, строения и сооружения.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Ответственные лица обязаны: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обеспечить общую устойчивость, прочность, надежность, эксплуатационную безопасность ограждения территории промышленной площадки;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2) следить за надлежащим техническим состоянием ограждения промышленной </w:t>
      </w:r>
      <w:r w:rsidRPr="008C2E85">
        <w:rPr>
          <w:rFonts w:ascii="Times New Roman" w:eastAsia="Times New Roman" w:hAnsi="Times New Roman" w:cs="Times New Roman"/>
          <w:sz w:val="24"/>
          <w:szCs w:val="24"/>
          <w:lang w:eastAsia="ru-RU"/>
        </w:rPr>
        <w:lastRenderedPageBreak/>
        <w:t>площадки, своевременной очисткой его от грязи, снега, информационно-печатной продукции;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3) обеспечить ежедневную уборку промышленной площадки и прилегающей к ней территории, в том числе подъездов и тротуаров, от грязи и мусора, снега и льда, проводить </w:t>
      </w:r>
      <w:proofErr w:type="spellStart"/>
      <w:r w:rsidRPr="008C2E85">
        <w:rPr>
          <w:rFonts w:ascii="Times New Roman" w:eastAsia="Times New Roman" w:hAnsi="Times New Roman" w:cs="Times New Roman"/>
          <w:sz w:val="24"/>
          <w:szCs w:val="24"/>
          <w:lang w:eastAsia="ru-RU"/>
        </w:rPr>
        <w:t>противопылевые</w:t>
      </w:r>
      <w:proofErr w:type="spellEnd"/>
      <w:r w:rsidRPr="008C2E85">
        <w:rPr>
          <w:rFonts w:ascii="Times New Roman" w:eastAsia="Times New Roman" w:hAnsi="Times New Roman" w:cs="Times New Roman"/>
          <w:sz w:val="24"/>
          <w:szCs w:val="24"/>
          <w:lang w:eastAsia="ru-RU"/>
        </w:rPr>
        <w:t xml:space="preserve"> мероприятия;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color w:val="000000"/>
          <w:sz w:val="24"/>
          <w:szCs w:val="24"/>
          <w:lang w:eastAsia="ru-RU"/>
        </w:rPr>
      </w:pPr>
      <w:r w:rsidRPr="008C2E85">
        <w:rPr>
          <w:rFonts w:ascii="Times New Roman" w:eastAsia="Times New Roman" w:hAnsi="Times New Roman" w:cs="Times New Roman"/>
          <w:sz w:val="24"/>
          <w:szCs w:val="24"/>
          <w:lang w:eastAsia="ru-RU"/>
        </w:rPr>
        <w:t xml:space="preserve">4) содержать ограждения с соблюдением требований </w:t>
      </w:r>
      <w:hyperlink w:anchor="P338" w:history="1">
        <w:r w:rsidRPr="008C2E85">
          <w:rPr>
            <w:rFonts w:ascii="Times New Roman" w:eastAsia="Times New Roman" w:hAnsi="Times New Roman" w:cs="Times New Roman"/>
            <w:color w:val="000000"/>
            <w:sz w:val="24"/>
            <w:szCs w:val="24"/>
            <w:lang w:eastAsia="ru-RU"/>
          </w:rPr>
          <w:t>статьи 5 раздела IV</w:t>
        </w:r>
      </w:hyperlink>
      <w:r w:rsidRPr="008C2E85">
        <w:rPr>
          <w:rFonts w:ascii="Times New Roman" w:eastAsia="Times New Roman" w:hAnsi="Times New Roman" w:cs="Times New Roman"/>
          <w:color w:val="000000"/>
          <w:sz w:val="24"/>
          <w:szCs w:val="24"/>
          <w:lang w:eastAsia="ru-RU"/>
        </w:rPr>
        <w:t xml:space="preserve"> настоящих Правил;</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выполнять иные требования по содержанию промышленной площадки и прилегающих к ним территорий, установленные нормативными правовыми актами Российской Федерации, Новосибирской области, настоящими Правилами, иными муниципальными правовыми актами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не допускать вынос грязи и мусора с территории промышленной площадки на проезжую часть улиц (проездов).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Запрещается: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организовывать и проводить вблизи жилой зоны работы, сопровождающиеся нарушением тишины, за исключением спасательных, аварийно-восстановительных и других неотложных работ, связанных с обеспечением личной и общественной безопасности граждан, с 22.00 до 07.00 часов в рабочие дни, с 22.00 до 09.00 часов в выходные, нерабочие и праздничные дни;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2) устанавливать ограждение промышленных площадок за пределами, отведенной для промышленной деятельности;</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выбрасывать, размещать и складировать за территорией промышленной площадки оборудование, мусор, грунт, снег, отходы производства, бытовые вагончики;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сжигать мусор и отходы на территории промышленной площадки.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V. СОДЕРЖАНИЕ МЕСТ МАССОВОГО ПОСЕЩЕНИЯ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Содержание мест массового посещения осуществляется ответственными лицами в соответствии с правилами, стандартами, техническими нормами и иными требованиями нормативных правовых актов Российской Федерации, Новосибирской области, настоящими Правилами, иными муниципальными правовыми актами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К местам массового посещения относятся: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места отдыха населения - скверы, парки, пляжи, пансионаты, палаточные городки, туристические базы, базы отдыха и т.п.;</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места активного отдыха и зрелищных мероприятий - стадионы, теннисные корты, игровые комплексы, открытые сценические площадки и т.п.;</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территории торгового назначения - рынки и микрорынки (мелкооптовые, универсальные, специализированные, продовольственные), ярмарки, предприятия торговли, бытового обслуживания и т.п.;</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территории, занятые автомобильными стоянками, садоводческими, огородническими и дачными товариществами, садоводческими, огородническими и дачными кооперативами, гаражными кооперативами, кооперативами овощехранилищ, садоводческими, огородническими и дачными некоммерческими объединениями граждан;</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территории, прилегающие к административным и общественным зданиям, строениям и учреждениям (театрам, кинотеатрам, школам, дошкольным учреждениям, поликлиникам и т.п.);</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кладбища и мемориалы.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Ответственные лица обязаны: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выполнять работы по благоустройству мест массового посещения в соответствии с настоящими Правилами;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устанавливать в местах массового посещения урны для сбора мусора и своевременно очищать их;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3) при проведении массовых мероприятий обеспечить установку биотуалетов, их </w:t>
      </w:r>
      <w:r w:rsidRPr="008C2E85">
        <w:rPr>
          <w:rFonts w:ascii="Times New Roman" w:eastAsia="Times New Roman" w:hAnsi="Times New Roman" w:cs="Times New Roman"/>
          <w:sz w:val="24"/>
          <w:szCs w:val="24"/>
          <w:lang w:eastAsia="ru-RU"/>
        </w:rPr>
        <w:lastRenderedPageBreak/>
        <w:t>своевременную очистку и дезинфекцию;</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осуществлять обустройство, содержание и уборку мест для стоянки (парковки) транспортных средств с нанесением горизонтальной разметки, а также установкой информационных щитов и знаков;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обеспечивать освещение мест массового посещения в темное время суток;</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оборудовать, в соответствии с санитарными нормами и правилами, в местах массовых посещений стационарные туалеты, обеспечивать их своевременную очистку и дезинфекцию;</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обустроить в непосредственной близости к местам массового посещения, а также возле административных зданий, строений и сооружений, промышленных предприятий технологические и вспомогательные площадки в соответствии с санитарными нормами и правилами;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 выполнять иные требования по содержанию мест массового посещения, установленные нормативными правовыми актами Российской Федерации, Новосибирской области, настоящими Правилами, иными муниципальными правовыми актами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9) производить уборку смета, снега, мусора, льда в границах прилегающей для благоустройства территории с обязательным вывозом в отведенные места;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10) осуществлять строительство, реконструкцию и снос зданий, сооружений, заборов, ограждений, киосков, ларьков, павильонов, иных объектов мелкорозничной торговли и бытового обслуживания населения, </w:t>
      </w:r>
      <w:proofErr w:type="spellStart"/>
      <w:r w:rsidRPr="008C2E85">
        <w:rPr>
          <w:rFonts w:ascii="Times New Roman" w:eastAsia="Times New Roman" w:hAnsi="Times New Roman" w:cs="Times New Roman"/>
          <w:sz w:val="24"/>
          <w:szCs w:val="24"/>
          <w:lang w:eastAsia="ru-RU"/>
        </w:rPr>
        <w:t>рекламоносителей</w:t>
      </w:r>
      <w:proofErr w:type="spellEnd"/>
      <w:r w:rsidRPr="008C2E85">
        <w:rPr>
          <w:rFonts w:ascii="Times New Roman" w:eastAsia="Times New Roman" w:hAnsi="Times New Roman" w:cs="Times New Roman"/>
          <w:sz w:val="24"/>
          <w:szCs w:val="24"/>
          <w:lang w:eastAsia="ru-RU"/>
        </w:rPr>
        <w:t xml:space="preserve"> и других объектов в соответствии с действующим законодательством.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3. </w:t>
      </w:r>
      <w:proofErr w:type="gramStart"/>
      <w:r w:rsidRPr="008C2E85">
        <w:rPr>
          <w:rFonts w:ascii="Times New Roman" w:eastAsia="Times New Roman" w:hAnsi="Times New Roman" w:cs="Times New Roman"/>
          <w:sz w:val="24"/>
          <w:szCs w:val="24"/>
          <w:lang w:eastAsia="ru-RU"/>
        </w:rPr>
        <w:t>Территории пляжей до начала эксплуатации подлежат осмотру и принятию в эксплуатацию уполномоченным государственным органом в области санитарно-эпидемиологического надзора и Государственной инспекцией по маломерным судам Новосибирской области, а также должны быть оборудованы средствами спасения, туалетами, медицинскими пунктами, питьевыми фонтанчиками, урнами для сбора мусора, пляжным оборудованием (затеняющие навесы, кабины для переодевания, лежаки и т.д.).</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Территории, прилегающие к рынкам, должны быть благоустроены, оборудованы контейнерными площадками, контейнерами и урнами.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Территории ярмарок должны быть благоустроены, </w:t>
      </w:r>
      <w:proofErr w:type="gramStart"/>
      <w:r w:rsidRPr="008C2E85">
        <w:rPr>
          <w:rFonts w:ascii="Times New Roman" w:eastAsia="Times New Roman" w:hAnsi="Times New Roman" w:cs="Times New Roman"/>
          <w:sz w:val="24"/>
          <w:szCs w:val="24"/>
          <w:lang w:eastAsia="ru-RU"/>
        </w:rPr>
        <w:t>иметь твердые покрытия и уклоны для стока ливневых и талых вод и также оборудованы</w:t>
      </w:r>
      <w:proofErr w:type="gramEnd"/>
      <w:r w:rsidRPr="008C2E85">
        <w:rPr>
          <w:rFonts w:ascii="Times New Roman" w:eastAsia="Times New Roman" w:hAnsi="Times New Roman" w:cs="Times New Roman"/>
          <w:sz w:val="24"/>
          <w:szCs w:val="24"/>
          <w:lang w:eastAsia="ru-RU"/>
        </w:rPr>
        <w:t xml:space="preserve"> туалетами, хозяйственными площадками, контейнерными площадками, контейнерами и урнами, иметь водопровод и канализацию.</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 случае если срок действия ярмарки менее 30 календарных дней, то наличие водопровода, канализации, туалетов, а также уклонов для стока ливневых и талых вод не обязательно.</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Территории открытых автомобильных стоянок, садоводческих, огороднических и дачных товариществ, садоводческих, огороднических и дачных кооперативов, гаражных кооперативов, кооперативов овощехранилищ, садоводческих, огороднических и дачных некоммерческих объединений граждан должны оборудоваться контейнерами для сбора отходов производства и потребления. Ответственные лица обязаны обеспечить своевременный вывоз мусора, путем заключения договоров по его вывозу на полигон твердых бытовых отходов с соответствующими лицензированными организациями.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На территориях мест массового посещения запрещается: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хранить тару и торговое оборудование в не предназначенных для этого местах;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загрязнять территорию отходами производства и потребления;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мыть транспортные средства в не предназначенных для этого местах;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повреждать газоны, объекты естественного и искусственного озеленения;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сидеть на столах и спинках скамеек;</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повреждать малые архитектурные формы и перемещать их относительно мест, на которых они установлены;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выливать остатки жидких продуктов, воду из сатураторных установок, квасных и пивных цистерн на тротуары, газоны и дороги;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8) купать домашних животных на пляжах;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9) </w:t>
      </w:r>
      <w:proofErr w:type="spellStart"/>
      <w:r w:rsidRPr="008C2E85">
        <w:rPr>
          <w:rFonts w:ascii="Times New Roman" w:eastAsia="Times New Roman" w:hAnsi="Times New Roman" w:cs="Times New Roman"/>
          <w:sz w:val="24"/>
          <w:szCs w:val="24"/>
          <w:lang w:eastAsia="ru-RU"/>
        </w:rPr>
        <w:t>несанкционированно</w:t>
      </w:r>
      <w:proofErr w:type="spellEnd"/>
      <w:r w:rsidRPr="008C2E85">
        <w:rPr>
          <w:rFonts w:ascii="Times New Roman" w:eastAsia="Times New Roman" w:hAnsi="Times New Roman" w:cs="Times New Roman"/>
          <w:sz w:val="24"/>
          <w:szCs w:val="24"/>
          <w:lang w:eastAsia="ru-RU"/>
        </w:rPr>
        <w:t xml:space="preserve"> наносить надписи, рисунки, вывешивать объявления, афиши, плакаты, иную печатную продукцию на фасадах и ограждениях зданий, строений, сооружений, в подземных и наземных пешеходных переходах и т.д.</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VI. СОДЕРЖАНИЕ ОБЪЕКТОВ ТРАНСПОРТНОЙ ИНФРАСТРУКТУРЫ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Содержание объектов транспортной инфраструктуры осуществляется ответственными лицами в соответствии с правилами, стандартами, техническими нормами и иными требованиями нормативных правовых актов Российской Федерации, Новосибирской области, настоящими Правилами, иными муниципальными правовыми актами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К объектам транспортной инфраструктуры относятся: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дороги и прилегающие к ним площадки, тротуары, пешеходные дорожки, газоны, разделительные полосы, временные проезды и объезды;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места для стоянки (парковки) транспортных средств;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железнодорожные, контактные линии;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искусственные сооружения (тоннели, эстакады, мосты, виадуки и т.д.) и их охранные зоны;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трубопроводы, продуктопроводы и другие наземные транспортные сооружения;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автомобильные и железнодорожные вокзалы, автомобильные и железнодорожные станции;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речные вокзалы, порты и причалы;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8) диспетчерские пункты, остановки и остановочные платформы, разворотные площадки и площадки </w:t>
      </w:r>
      <w:proofErr w:type="spellStart"/>
      <w:r w:rsidRPr="008C2E85">
        <w:rPr>
          <w:rFonts w:ascii="Times New Roman" w:eastAsia="Times New Roman" w:hAnsi="Times New Roman" w:cs="Times New Roman"/>
          <w:sz w:val="24"/>
          <w:szCs w:val="24"/>
          <w:lang w:eastAsia="ru-RU"/>
        </w:rPr>
        <w:t>межрейсового</w:t>
      </w:r>
      <w:proofErr w:type="spellEnd"/>
      <w:r w:rsidRPr="008C2E85">
        <w:rPr>
          <w:rFonts w:ascii="Times New Roman" w:eastAsia="Times New Roman" w:hAnsi="Times New Roman" w:cs="Times New Roman"/>
          <w:sz w:val="24"/>
          <w:szCs w:val="24"/>
          <w:lang w:eastAsia="ru-RU"/>
        </w:rPr>
        <w:t xml:space="preserve"> отстоя наземного транспорта;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9) полосы отвода, земляное полотно и водоотводы, иные обеспечивающие функционирование транспортного комплекса здания и сооружения.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Содержание объектов транспортной инфраструктуры должно предусматривать:</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текущий и капитальный ремонт;</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регулярную уборку;</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проведение мероприятий, направленных на обеспечение безопасности и улучшение организации дорожного движения.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Обязательный перечень элементов комплексного благоустройства  дорог включает: твердое покрытие дорожного полотна и тротуаров, озеленение вдоль  дорог, ограждения опасных для движения участков дорог и искусственных сооружений, осветительное оборудование, носители информации дорожного движения (дорожные знаки, разметка, дорожные светофоры, информационные щиты и знаки).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Ответственные лица обязаны: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проводить работы по содержанию объектов транспортной инфраструктуры;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осуществлять мероприятия, направленные на обеспечение безопасности и улучшение организации дорожного движения в пределах компетенции;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осуществлять мероприятия по систематическому уходу за дорогами, дорожными сооружениями и полосой отвода в целях поддержания их в надлежащем транспортно-эксплуатационном состоянии;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осуществлять мероприятия по оценке состояния  дорог;</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осуществлять обустройство мест для стоянки (парковки) транспортных средств асфальтовым либо бетонным покрытием в соответствии с нормативными требованиями;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использовать парковки (парковочные места) на автомобильных дорогах общего пользования местного значения в порядке, утвержденном правовым актом администрации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наносить на вновь созданных и существующих стоянках (парковках) транспортных средств горизонтальную разметку;</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8) выполнять иные требования по содержанию объектов транспортной инфраструктуры, установленные нормативными правовыми актами Российской Федерации, Новосибирской </w:t>
      </w:r>
      <w:r w:rsidRPr="008C2E85">
        <w:rPr>
          <w:rFonts w:ascii="Times New Roman" w:eastAsia="Times New Roman" w:hAnsi="Times New Roman" w:cs="Times New Roman"/>
          <w:sz w:val="24"/>
          <w:szCs w:val="24"/>
          <w:lang w:eastAsia="ru-RU"/>
        </w:rPr>
        <w:lastRenderedPageBreak/>
        <w:t>области, настоящими Правилами, иными муниципальными правовыми актами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Запрещается: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осуществлять мойку транспортных средств вне предназначенных для этого мест;</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осуществлять движение своим ходом машин и механизмов на гусеничном ходу по дорогам с асфальтовым покрытием;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перевозить грунт, мусор, сыпучие строительные материалы, тару, листву, спил деревьев транспортными средствами, не покрытыми брезентом или другим материалом, исключающим загрязнение территорий;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выливать остатки жидких продуктов, воду на тротуары, газоны и дороги;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сбрасывать снег, лед, грязь, отходы производства и потребления на проезжую часть  дорог, а также выносить грязь, грунт транспортными средствами на проезжую часть дороги;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складировать снег, грязь, мусор на  дорогах, тротуарах и газонах;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смывать грязь и мусор на газоны, тротуары и другие объекты транспортной инфраструктуры при мытье проезжей части  дорог;</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 повреждать тротуары, площадки, газоны, растительный слой земли, цветники, дорожки, в том числе пешеходные, при использовании транспортных средств.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9) размещать нестационарные объекты, иные конструкции, сооружения, предметы, транспортные средства за пределами обочин, либо границ бордюрного камня проезжей части дорог общего пользования местного значения, и внутриквартальных проездов, на территории, занятой зелеными насаждениями и другим растительным покровом.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VII. СОДЕРЖАНИЕ СТРОИТЕЛЬНЫХ ПЛОЩАДОК</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 ПРИЛЕГАЮЩИХ К НИМ ТЕРРИТОРИЙ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Содержание строительных площадок и прилегающих к ним территорий осуществляется ответственными лицами в соответствии с правилами, стандартами, техническими нормами и иными требованиями нормативных правовых актов Российской Федерации, Новосибирской области, настоящими Правилами, иными муниципальными правовыми актами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Ответственные лица обязаны: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установить по всему периметру территории строительной площадки типовое ограждение в соответствии с проектной документацией;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обеспечить общую устойчивость, прочность, надежность, эксплуатационную безопасность ограждения строительной площадки;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следить за надлежащим техническим состоянием ограждения строительной площадки, защитных экранов и козырьков тротуарных пешеходных зон, их чистотой, своевременной очисткой их от грязи, снега, информационно-печатной продукции;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разместить при въезде на территорию строительной площадки паспо</w:t>
      </w:r>
      <w:proofErr w:type="gramStart"/>
      <w:r w:rsidRPr="008C2E85">
        <w:rPr>
          <w:rFonts w:ascii="Times New Roman" w:eastAsia="Times New Roman" w:hAnsi="Times New Roman" w:cs="Times New Roman"/>
          <w:sz w:val="24"/>
          <w:szCs w:val="24"/>
          <w:lang w:eastAsia="ru-RU"/>
        </w:rPr>
        <w:t>рт стр</w:t>
      </w:r>
      <w:proofErr w:type="gramEnd"/>
      <w:r w:rsidRPr="008C2E85">
        <w:rPr>
          <w:rFonts w:ascii="Times New Roman" w:eastAsia="Times New Roman" w:hAnsi="Times New Roman" w:cs="Times New Roman"/>
          <w:sz w:val="24"/>
          <w:szCs w:val="24"/>
          <w:lang w:eastAsia="ru-RU"/>
        </w:rPr>
        <w:t>оительного объекта и содержать его в надлежащем состоянии;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обустроить прилегающую к строительной площадке территорию в соответствии с установленными требованиями;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оборудовать благоустроенные подъезды к строительной площадке с твердым покрытием (дорожные плиты, асфальт, бетон), внутриплощадочные проезды, тротуары, пункты мытья колес и временные площадки для отстоя транспортных средств, исключающие вынос грязи и мусора на проезжую часть улиц (проездов);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7) обеспечить ежедневную уборку строительной площадки и прилегающей к ней территории, в том числе подъездов и тротуаров, от грязи и мусора, снега и льда, предусматривать </w:t>
      </w:r>
      <w:proofErr w:type="spellStart"/>
      <w:r w:rsidRPr="008C2E85">
        <w:rPr>
          <w:rFonts w:ascii="Times New Roman" w:eastAsia="Times New Roman" w:hAnsi="Times New Roman" w:cs="Times New Roman"/>
          <w:sz w:val="24"/>
          <w:szCs w:val="24"/>
          <w:lang w:eastAsia="ru-RU"/>
        </w:rPr>
        <w:t>противопылевые</w:t>
      </w:r>
      <w:proofErr w:type="spellEnd"/>
      <w:r w:rsidRPr="008C2E85">
        <w:rPr>
          <w:rFonts w:ascii="Times New Roman" w:eastAsia="Times New Roman" w:hAnsi="Times New Roman" w:cs="Times New Roman"/>
          <w:sz w:val="24"/>
          <w:szCs w:val="24"/>
          <w:lang w:eastAsia="ru-RU"/>
        </w:rPr>
        <w:t xml:space="preserve"> мероприятия при сносе объектов капитального строительства, ремонте фасадов и содержании внутриплощадочных проездов и тротуаров строительных площадок (смачивание, оснащение защитными сетками и т.п.);</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 вывозить снег, убранный с территории строительной площадки, на специально оборудованные отвалы;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9) обеспечить при производстве строительных работ сохранность действующих подземных инженерных коммуникаций, сетей наружного освещения, зеленых насаждений и малых архитектурных форм;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ликвидировать разрушения и повреждения дорожных покрытий, зеленых насаждений, газонов, тротуаров, малых архитектурных форм, произведенные при производстве строительных работ (в том числе за территорией строительной площадки) с восстановлением нарушенного благоустройства в полном объеме;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 производить влажную уборку ограждения строительной площадки не реже одного раза в месяц;</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 обеспечивать покраску лицевой стороны панелей бетонного или деревянного ограждения два раза в год (весной, осенью);</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13) не допускать вынос транспортными средствами мусор, грязь, грунт за пределы строительной площадки; </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14) выполнять иные требования по содержанию строительных площадок и прилегающих к ним территорий, установленные нормативными правовыми актами Российской Федерации, Новосибирской области, настоящими Правилами, иными муниципальными правовыми актами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Запрещается: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приступать к работам по организации строительной площадки и обустройству прилегающей к ней территории без наличия разрешения на строительство;</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2) организовывать и проводить вблизи жилой зоны строительные, ремонтные, погрузочно-разгрузочные и другие работы, сопровождающиеся нарушением тишины, за исключением спасательных, аварийно-восстановительных и других неотложных работ, связанных с обеспечением личной и общественной безопасности граждан, с 22.00 до 07.00 часов в рабочие дни, с 22.00 до 09.00 часов в выходные, нерабочие и праздничные дни;</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устанавливать ограждение строительных площадок за пределами отведенной для строительной площадки территории;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складировать грунт на территории строительной площадки высотой, превышающей высоту ее ограждения в границах земельного участка;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выбрасывать, размещать и складировать за территорией строительной площадки оборудование, строительные материалы, мусор, грунт, снег, отходы строительного производства, бытовые вагончики;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сжигать мусор и отходы строительного производства;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проводить работы по выносу подземных инженерных коммуникаций, осуществляемые за территорией строительной площадки, без получения разрешения на проведение земляных работ, выдаваемого в соответствии с административным регламентом по предоставлению муниципальной услуги по выдаче разрешения на право проведения земляных работ, утвержденным постановлением администрации Раздольненского сельсовета (далее - разрешение на проведение земляных работ).</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VIII. СОДЕРЖАНИЕ ПОДЗЕМНЫХ ИНЖЕНЕРНЫХ КОММУНИКАЦИЙ</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 ИХ КОНСТРУКТИВНЫХ ЭЛЕМЕНТОВ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Содержание подземных инженерных коммуникаций и их конструктивных элементов осуществляется ответственными лицами в соответствии с правилами, стандартами, техническими нормами и иными требованиями нормативных правовых актов Российской Федерации, Новосибирской области, настоящими Правилами, иными муниципальными правовыми актами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IX. СОДЕРЖАНИЕ ТЕРРИТОРИЙ ПРИ ПРОВЕДЕНИИ</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МЕРОПРИЯТИЙ, СВЯЗАННЫХ С ЗЕМЛЯНЫМИ РАБОТАМИ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В настоящем разделе регламентируется порядок оформления и выдачи разрешений на производство земляных работ при строительстве, реконструкции и капитальном ремонте </w:t>
      </w:r>
      <w:r w:rsidRPr="008C2E85">
        <w:rPr>
          <w:rFonts w:ascii="Times New Roman" w:eastAsia="Times New Roman" w:hAnsi="Times New Roman" w:cs="Times New Roman"/>
          <w:sz w:val="24"/>
          <w:szCs w:val="24"/>
          <w:lang w:eastAsia="ru-RU"/>
        </w:rPr>
        <w:lastRenderedPageBreak/>
        <w:t>зданий, сооружений, подземных инженерных сетей и коммуникаций, дорог, тротуаров и работ по благоустройству территории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Требования обязательны для всех юридических и физических лиц (независимо от права собственности, пользования или аренды земельных участков), ведущих на территории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проектирование и строительство зданий, сооружений, подземных и надземных инженерных сетей и коммуникаций;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согласование проектной документации на производство земляных работ;</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gramStart"/>
      <w:r w:rsidRPr="008C2E85">
        <w:rPr>
          <w:rFonts w:ascii="Times New Roman" w:eastAsia="Times New Roman" w:hAnsi="Times New Roman" w:cs="Times New Roman"/>
          <w:sz w:val="24"/>
          <w:szCs w:val="24"/>
          <w:lang w:eastAsia="ru-RU"/>
        </w:rPr>
        <w:t>контроль за</w:t>
      </w:r>
      <w:proofErr w:type="gramEnd"/>
      <w:r w:rsidRPr="008C2E85">
        <w:rPr>
          <w:rFonts w:ascii="Times New Roman" w:eastAsia="Times New Roman" w:hAnsi="Times New Roman" w:cs="Times New Roman"/>
          <w:sz w:val="24"/>
          <w:szCs w:val="24"/>
          <w:lang w:eastAsia="ru-RU"/>
        </w:rPr>
        <w:t xml:space="preserve"> производством земляных работ.</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Проектирование и производство всех видов строительных работ должно осуществляться с соблюдением требований действующих строительных норм и правил и настоящего Положения.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Производство земляных работ, выполняемых как механизированным способом, так и вручную, должно производиться только после получения соответствующего разрешения на производство земляных работ.</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Запрещается производство земляных работ без разрешения или по разрешению, срок действия которого истек, а также производство плановых работ под видом аварийных.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Разрешение выдается непосредственному производителю работ на срок, предусмотренный договором подряда с учетом нормативного срока строительства, но не более 12 месяцев (с последующей пролонгацией) на </w:t>
      </w:r>
      <w:proofErr w:type="spellStart"/>
      <w:r w:rsidRPr="008C2E85">
        <w:rPr>
          <w:rFonts w:ascii="Times New Roman" w:eastAsia="Times New Roman" w:hAnsi="Times New Roman" w:cs="Times New Roman"/>
          <w:sz w:val="24"/>
          <w:szCs w:val="24"/>
          <w:lang w:eastAsia="ru-RU"/>
        </w:rPr>
        <w:t>внутриплощадные</w:t>
      </w:r>
      <w:proofErr w:type="spellEnd"/>
      <w:r w:rsidRPr="008C2E85">
        <w:rPr>
          <w:rFonts w:ascii="Times New Roman" w:eastAsia="Times New Roman" w:hAnsi="Times New Roman" w:cs="Times New Roman"/>
          <w:sz w:val="24"/>
          <w:szCs w:val="24"/>
          <w:lang w:eastAsia="ru-RU"/>
        </w:rPr>
        <w:t xml:space="preserve"> и </w:t>
      </w:r>
      <w:proofErr w:type="spellStart"/>
      <w:r w:rsidRPr="008C2E85">
        <w:rPr>
          <w:rFonts w:ascii="Times New Roman" w:eastAsia="Times New Roman" w:hAnsi="Times New Roman" w:cs="Times New Roman"/>
          <w:sz w:val="24"/>
          <w:szCs w:val="24"/>
          <w:lang w:eastAsia="ru-RU"/>
        </w:rPr>
        <w:t>внеплощадные</w:t>
      </w:r>
      <w:proofErr w:type="spellEnd"/>
      <w:r w:rsidRPr="008C2E85">
        <w:rPr>
          <w:rFonts w:ascii="Times New Roman" w:eastAsia="Times New Roman" w:hAnsi="Times New Roman" w:cs="Times New Roman"/>
          <w:sz w:val="24"/>
          <w:szCs w:val="24"/>
          <w:lang w:eastAsia="ru-RU"/>
        </w:rPr>
        <w:t xml:space="preserve"> работы отдельно, в пределах срока действия разрешения на строительство.</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Для целей настоящего раздела используются следующие основные термины и определения: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земляные работы - производство работ, связанных со вскрытием грунта на глубину более 30 сантиметров (за исключением пахотных работ), забивкой и погружением свай и опор при возведении объектов и сооружений всех видов, подземных и наземных инженерных сетей, коммуникаций, а равно отсыпка грунтом на высоту более 50 сантиметров;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разрешение на проведение земляных работ - документ, выдаваемый администрацией Раздольненского сельсовета в соответствии с административным регламентом по предоставлению муниципальной услуги по выдаче разрешения на право проведения земляных работ, утвержденным постановлением администрации Раздольненского сельсовета, на право производства земляных, буровых и других работ при строительстве, ремонте объектов недвижимости, подземных инженерных сооружений и коммуникаций, а также при устранении аварийных ситуаций;</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производитель работ - физическое или юридическое лицо, запрашивающее право на производство земляных работ;</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аварийная ситуация - ситуация, влекущая за собой значительные перебои, полную остановку или снижение надежности </w:t>
      </w:r>
      <w:proofErr w:type="spellStart"/>
      <w:r w:rsidRPr="008C2E85">
        <w:rPr>
          <w:rFonts w:ascii="Times New Roman" w:eastAsia="Times New Roman" w:hAnsi="Times New Roman" w:cs="Times New Roman"/>
          <w:sz w:val="24"/>
          <w:szCs w:val="24"/>
          <w:lang w:eastAsia="ru-RU"/>
        </w:rPr>
        <w:t>ресурсоснабжения</w:t>
      </w:r>
      <w:proofErr w:type="spellEnd"/>
      <w:r w:rsidRPr="008C2E85">
        <w:rPr>
          <w:rFonts w:ascii="Times New Roman" w:eastAsia="Times New Roman" w:hAnsi="Times New Roman" w:cs="Times New Roman"/>
          <w:sz w:val="24"/>
          <w:szCs w:val="24"/>
          <w:lang w:eastAsia="ru-RU"/>
        </w:rPr>
        <w:t xml:space="preserve"> (водоснабжения, водоотведения, теплоснабжения, газоснабжения, электроснабжения) Раздольненского сельсовета, квартала, жилого дома, другого жизненно важного объекта в результате непредвиденных, неожиданных нарушений в работе инженерных коммуникаций и сооружений.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bookmarkStart w:id="7" w:name="P515"/>
      <w:bookmarkEnd w:id="7"/>
    </w:p>
    <w:p w:rsidR="008C2E85" w:rsidRPr="008C2E85" w:rsidRDefault="008C2E85" w:rsidP="008C2E85">
      <w:pPr>
        <w:widowControl w:val="0"/>
        <w:autoSpaceDE w:val="0"/>
        <w:autoSpaceDN w:val="0"/>
        <w:spacing w:after="0" w:line="240" w:lineRule="auto"/>
        <w:jc w:val="center"/>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X. СОДЕРЖАНИЕ ОБЪЕКТОВ НАРУЖНОЙ РЕКЛАМЫ И ИНФОРМАЦИИ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Положения настоящего раздела устанавливают обязательные для исполнения требования по содержанию объектов наружной рекламы и информации на территории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Объекты наружной рекламы и информации размещаются на территории Раздольненского сельсовета в соответствии с требованиями и в порядке, предусмотренном Федеральным </w:t>
      </w:r>
      <w:hyperlink r:id="rId15" w:history="1">
        <w:r w:rsidRPr="008C2E85">
          <w:rPr>
            <w:rFonts w:ascii="Times New Roman" w:eastAsia="Times New Roman" w:hAnsi="Times New Roman" w:cs="Times New Roman"/>
            <w:color w:val="000000"/>
            <w:sz w:val="24"/>
            <w:szCs w:val="24"/>
            <w:lang w:eastAsia="ru-RU"/>
          </w:rPr>
          <w:t>законом</w:t>
        </w:r>
      </w:hyperlink>
      <w:r w:rsidRPr="008C2E85">
        <w:rPr>
          <w:rFonts w:ascii="Times New Roman" w:eastAsia="Times New Roman" w:hAnsi="Times New Roman" w:cs="Times New Roman"/>
          <w:sz w:val="24"/>
          <w:szCs w:val="24"/>
          <w:lang w:eastAsia="ru-RU"/>
        </w:rPr>
        <w:t xml:space="preserve"> от 13.03.2006 № 38-ФЗ «О рекламе», с учетом требований технического регламента (</w:t>
      </w:r>
      <w:hyperlink r:id="rId16" w:history="1">
        <w:r w:rsidRPr="008C2E85">
          <w:rPr>
            <w:rFonts w:ascii="Times New Roman" w:eastAsia="Times New Roman" w:hAnsi="Times New Roman" w:cs="Times New Roman"/>
            <w:color w:val="000000"/>
            <w:sz w:val="24"/>
            <w:szCs w:val="24"/>
            <w:lang w:eastAsia="ru-RU"/>
          </w:rPr>
          <w:t xml:space="preserve">ГОСТ </w:t>
        </w:r>
        <w:proofErr w:type="gramStart"/>
        <w:r w:rsidRPr="008C2E85">
          <w:rPr>
            <w:rFonts w:ascii="Times New Roman" w:eastAsia="Times New Roman" w:hAnsi="Times New Roman" w:cs="Times New Roman"/>
            <w:color w:val="000000"/>
            <w:sz w:val="24"/>
            <w:szCs w:val="24"/>
            <w:lang w:eastAsia="ru-RU"/>
          </w:rPr>
          <w:t>Р</w:t>
        </w:r>
        <w:proofErr w:type="gramEnd"/>
        <w:r w:rsidRPr="008C2E85">
          <w:rPr>
            <w:rFonts w:ascii="Times New Roman" w:eastAsia="Times New Roman" w:hAnsi="Times New Roman" w:cs="Times New Roman"/>
            <w:color w:val="000000"/>
            <w:sz w:val="24"/>
            <w:szCs w:val="24"/>
            <w:lang w:eastAsia="ru-RU"/>
          </w:rPr>
          <w:t xml:space="preserve"> 52044-2003</w:t>
        </w:r>
      </w:hyperlink>
      <w:r w:rsidRPr="008C2E85">
        <w:rPr>
          <w:rFonts w:ascii="Times New Roman" w:eastAsia="Times New Roman" w:hAnsi="Times New Roman" w:cs="Times New Roman"/>
          <w:color w:val="000000"/>
          <w:sz w:val="24"/>
          <w:szCs w:val="24"/>
          <w:lang w:eastAsia="ru-RU"/>
        </w:rPr>
        <w:t xml:space="preserve">, </w:t>
      </w:r>
      <w:hyperlink r:id="rId17" w:history="1">
        <w:r w:rsidRPr="008C2E85">
          <w:rPr>
            <w:rFonts w:ascii="Times New Roman" w:eastAsia="Times New Roman" w:hAnsi="Times New Roman" w:cs="Times New Roman"/>
            <w:color w:val="000000"/>
            <w:sz w:val="24"/>
            <w:szCs w:val="24"/>
            <w:lang w:eastAsia="ru-RU"/>
          </w:rPr>
          <w:t>СНиП 2.07.01-89</w:t>
        </w:r>
      </w:hyperlink>
      <w:r w:rsidRPr="008C2E85">
        <w:rPr>
          <w:rFonts w:ascii="Times New Roman" w:eastAsia="Times New Roman" w:hAnsi="Times New Roman" w:cs="Times New Roman"/>
          <w:sz w:val="24"/>
          <w:szCs w:val="24"/>
          <w:lang w:eastAsia="ru-RU"/>
        </w:rPr>
        <w:t>).</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При размещении наружной рекламы и информации ответственность за незаконное размещение несут как лица, непосредственно размещающие наружную рекламу и информацию с нарушением установленного порядка, так и собственники рекламы и </w:t>
      </w:r>
      <w:r w:rsidRPr="008C2E85">
        <w:rPr>
          <w:rFonts w:ascii="Times New Roman" w:eastAsia="Times New Roman" w:hAnsi="Times New Roman" w:cs="Times New Roman"/>
          <w:sz w:val="24"/>
          <w:szCs w:val="24"/>
          <w:lang w:eastAsia="ru-RU"/>
        </w:rPr>
        <w:lastRenderedPageBreak/>
        <w:t>информации, а также собственники рекламной конструкции, на которой размещается реклама и информация, не обеспечившие выполнение требований действующего законодательства в сфере наружной рекламы.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Содержание рекламы и рекламных конструкций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Объекты наружной рекламы и информации должны содержаться в исправном состоянии и быть безопасны для населения и  объектов. Поврежденные объекты наружной рекламы и информации должны быть отремонтированы или заменены в срок не более 10 дней с момента повреждения.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Собственники стационарного объекта наружной рекламы и информации должны содержать рекламную конструкцию в надлежащем эстетическом и санитарном состоянии (производить окраску, влажную уборку, очистку от грязи и пыли).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Собственники стационарных объектов наружной рекламы и информации должны обеспечить:</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содержание их в чистоте;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отсутствие внешних повреждений информационного поля рекламной конструкции;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отсутствие разрушений конструкций и лакокрасочного покрытия;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своевременную очистку от старых, поврежденных, самовольно размещенных другими лицами либо потерявших актуальность объявлений, листовок, иных информационных и агитационных материалов и надписей.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4. Фундаменты рекламных конструкций должны быть заглублены не менее 15 см от поверхности, а существующее покрытие восстановлено. В исключительных случаях, когда заглубление фундамента невозможно, допускается размещение выступающих более чем на 5 см фундаментов при наличии бортового камня или дорожных ограждений, при этом они должны быть </w:t>
      </w:r>
      <w:proofErr w:type="gramStart"/>
      <w:r w:rsidRPr="008C2E85">
        <w:rPr>
          <w:rFonts w:ascii="Times New Roman" w:eastAsia="Times New Roman" w:hAnsi="Times New Roman" w:cs="Times New Roman"/>
          <w:sz w:val="24"/>
          <w:szCs w:val="24"/>
          <w:lang w:eastAsia="ru-RU"/>
        </w:rPr>
        <w:t>декоративно-художественно</w:t>
      </w:r>
      <w:proofErr w:type="gramEnd"/>
      <w:r w:rsidRPr="008C2E85">
        <w:rPr>
          <w:rFonts w:ascii="Times New Roman" w:eastAsia="Times New Roman" w:hAnsi="Times New Roman" w:cs="Times New Roman"/>
          <w:sz w:val="24"/>
          <w:szCs w:val="24"/>
          <w:lang w:eastAsia="ru-RU"/>
        </w:rPr>
        <w:t xml:space="preserve"> оформлены.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Все не отраженные данными правилами случаи размещения и оформления рекламных конструкций должны быть согласованны с администрацией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numPr>
          <w:ilvl w:val="0"/>
          <w:numId w:val="7"/>
        </w:numPr>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Содержание </w:t>
      </w:r>
      <w:proofErr w:type="gramStart"/>
      <w:r w:rsidRPr="008C2E85">
        <w:rPr>
          <w:rFonts w:ascii="Times New Roman" w:eastAsia="Times New Roman" w:hAnsi="Times New Roman" w:cs="Times New Roman"/>
          <w:sz w:val="24"/>
          <w:szCs w:val="24"/>
          <w:lang w:eastAsia="ru-RU"/>
        </w:rPr>
        <w:t>выносных</w:t>
      </w:r>
      <w:proofErr w:type="gramEnd"/>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штендеров</w:t>
      </w:r>
      <w:proofErr w:type="spell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 </w:t>
      </w:r>
      <w:proofErr w:type="spellStart"/>
      <w:r w:rsidRPr="008C2E85">
        <w:rPr>
          <w:rFonts w:ascii="Times New Roman" w:eastAsia="Times New Roman" w:hAnsi="Times New Roman" w:cs="Times New Roman"/>
          <w:sz w:val="24"/>
          <w:szCs w:val="24"/>
          <w:lang w:eastAsia="ru-RU"/>
        </w:rPr>
        <w:t>Штендеры</w:t>
      </w:r>
      <w:proofErr w:type="spellEnd"/>
      <w:r w:rsidRPr="008C2E85">
        <w:rPr>
          <w:rFonts w:ascii="Times New Roman" w:eastAsia="Times New Roman" w:hAnsi="Times New Roman" w:cs="Times New Roman"/>
          <w:sz w:val="24"/>
          <w:szCs w:val="24"/>
          <w:lang w:eastAsia="ru-RU"/>
        </w:rPr>
        <w:t xml:space="preserve"> устанавливаются хозяйствующими субъектами в часы их работы в пешеходных зонах и на тротуарах в пределах 5 м от входа в предприятие (организацию), с обеспечением прохода пешеходам не менее 2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2. Общая площадь </w:t>
      </w:r>
      <w:proofErr w:type="spellStart"/>
      <w:r w:rsidRPr="008C2E85">
        <w:rPr>
          <w:rFonts w:ascii="Times New Roman" w:eastAsia="Times New Roman" w:hAnsi="Times New Roman" w:cs="Times New Roman"/>
          <w:sz w:val="24"/>
          <w:szCs w:val="24"/>
          <w:lang w:eastAsia="ru-RU"/>
        </w:rPr>
        <w:t>штендера</w:t>
      </w:r>
      <w:proofErr w:type="spellEnd"/>
      <w:r w:rsidRPr="008C2E85">
        <w:rPr>
          <w:rFonts w:ascii="Times New Roman" w:eastAsia="Times New Roman" w:hAnsi="Times New Roman" w:cs="Times New Roman"/>
          <w:sz w:val="24"/>
          <w:szCs w:val="24"/>
          <w:lang w:eastAsia="ru-RU"/>
        </w:rPr>
        <w:t xml:space="preserve"> не должна превышать 1,5 м</w:t>
      </w:r>
      <w:proofErr w:type="gramStart"/>
      <w:r w:rsidRPr="008C2E85">
        <w:rPr>
          <w:rFonts w:ascii="Times New Roman" w:eastAsia="Times New Roman" w:hAnsi="Times New Roman" w:cs="Times New Roman"/>
          <w:sz w:val="24"/>
          <w:szCs w:val="24"/>
          <w:vertAlign w:val="superscript"/>
          <w:lang w:eastAsia="ru-RU"/>
        </w:rPr>
        <w:t>2</w:t>
      </w:r>
      <w:proofErr w:type="gramEnd"/>
      <w:r w:rsidRPr="008C2E85">
        <w:rPr>
          <w:rFonts w:ascii="Times New Roman" w:eastAsia="Times New Roman" w:hAnsi="Times New Roman" w:cs="Times New Roman"/>
          <w:sz w:val="24"/>
          <w:szCs w:val="24"/>
          <w:lang w:eastAsia="ru-RU"/>
        </w:rPr>
        <w:t>.</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3. </w:t>
      </w:r>
      <w:proofErr w:type="spellStart"/>
      <w:r w:rsidRPr="008C2E85">
        <w:rPr>
          <w:rFonts w:ascii="Times New Roman" w:eastAsia="Times New Roman" w:hAnsi="Times New Roman" w:cs="Times New Roman"/>
          <w:sz w:val="24"/>
          <w:szCs w:val="24"/>
          <w:lang w:eastAsia="ru-RU"/>
        </w:rPr>
        <w:t>Штендеры</w:t>
      </w:r>
      <w:proofErr w:type="spellEnd"/>
      <w:r w:rsidRPr="008C2E85">
        <w:rPr>
          <w:rFonts w:ascii="Times New Roman" w:eastAsia="Times New Roman" w:hAnsi="Times New Roman" w:cs="Times New Roman"/>
          <w:sz w:val="24"/>
          <w:szCs w:val="24"/>
          <w:lang w:eastAsia="ru-RU"/>
        </w:rPr>
        <w:t xml:space="preserve"> должны иметь надежную конструкцию, исключающую возможность их опрокидывания.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4. Собственники </w:t>
      </w:r>
      <w:proofErr w:type="spellStart"/>
      <w:r w:rsidRPr="008C2E85">
        <w:rPr>
          <w:rFonts w:ascii="Times New Roman" w:eastAsia="Times New Roman" w:hAnsi="Times New Roman" w:cs="Times New Roman"/>
          <w:sz w:val="24"/>
          <w:szCs w:val="24"/>
          <w:lang w:eastAsia="ru-RU"/>
        </w:rPr>
        <w:t>штендеров</w:t>
      </w:r>
      <w:proofErr w:type="spellEnd"/>
      <w:r w:rsidRPr="008C2E85">
        <w:rPr>
          <w:rFonts w:ascii="Times New Roman" w:eastAsia="Times New Roman" w:hAnsi="Times New Roman" w:cs="Times New Roman"/>
          <w:sz w:val="24"/>
          <w:szCs w:val="24"/>
          <w:lang w:eastAsia="ru-RU"/>
        </w:rPr>
        <w:t xml:space="preserve"> должны содержать конструкцию и прилегающую к ней территорию в надлежащем эстетическом и санитарном состоянии (производить окраску, влажную уборку, очистку от грязи и пыли).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5. Для </w:t>
      </w:r>
      <w:proofErr w:type="spellStart"/>
      <w:r w:rsidRPr="008C2E85">
        <w:rPr>
          <w:rFonts w:ascii="Times New Roman" w:eastAsia="Times New Roman" w:hAnsi="Times New Roman" w:cs="Times New Roman"/>
          <w:sz w:val="24"/>
          <w:szCs w:val="24"/>
          <w:lang w:eastAsia="ru-RU"/>
        </w:rPr>
        <w:t>штендеров</w:t>
      </w:r>
      <w:proofErr w:type="spellEnd"/>
      <w:r w:rsidRPr="008C2E85">
        <w:rPr>
          <w:rFonts w:ascii="Times New Roman" w:eastAsia="Times New Roman" w:hAnsi="Times New Roman" w:cs="Times New Roman"/>
          <w:sz w:val="24"/>
          <w:szCs w:val="24"/>
          <w:lang w:eastAsia="ru-RU"/>
        </w:rPr>
        <w:t xml:space="preserve"> прилегающей признается территория на расстоянии 1 м по периметру от конструкции.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numPr>
          <w:ilvl w:val="0"/>
          <w:numId w:val="7"/>
        </w:numPr>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Запрещается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Устанавливать объекты наружной рекламы и информации, создавая помехи для прохода пешеходов и механизированной уборке улиц и тротуаров.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Использовать элементы рекламных и информационных конструкций для размещения частных объявлений, вывесок, афиш, крепления растяжек. Собственники объекта наружной рекламы и информации должны очищать свои объекты от самовольно размещенных частных объявлений, вывесок, афиш.</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3. </w:t>
      </w:r>
      <w:proofErr w:type="gramStart"/>
      <w:r w:rsidRPr="008C2E85">
        <w:rPr>
          <w:rFonts w:ascii="Times New Roman" w:eastAsia="Times New Roman" w:hAnsi="Times New Roman" w:cs="Times New Roman"/>
          <w:sz w:val="24"/>
          <w:szCs w:val="24"/>
          <w:lang w:eastAsia="ru-RU"/>
        </w:rPr>
        <w:t xml:space="preserve">Размещение </w:t>
      </w:r>
      <w:proofErr w:type="spellStart"/>
      <w:r w:rsidRPr="008C2E85">
        <w:rPr>
          <w:rFonts w:ascii="Times New Roman" w:eastAsia="Times New Roman" w:hAnsi="Times New Roman" w:cs="Times New Roman"/>
          <w:sz w:val="24"/>
          <w:szCs w:val="24"/>
          <w:lang w:eastAsia="ru-RU"/>
        </w:rPr>
        <w:t>штендеров</w:t>
      </w:r>
      <w:proofErr w:type="spellEnd"/>
      <w:r w:rsidRPr="008C2E85">
        <w:rPr>
          <w:rFonts w:ascii="Times New Roman" w:eastAsia="Times New Roman" w:hAnsi="Times New Roman" w:cs="Times New Roman"/>
          <w:sz w:val="24"/>
          <w:szCs w:val="24"/>
          <w:lang w:eastAsia="ru-RU"/>
        </w:rPr>
        <w:t xml:space="preserve"> на газонах, проезжей части (а также вдоль нее), на крыльцах зданий, сооружений, строений, в местах расположения эвакуационных выходов, деревьях, кустарниках, заборах.</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4. Крепление </w:t>
      </w:r>
      <w:proofErr w:type="spellStart"/>
      <w:r w:rsidRPr="008C2E85">
        <w:rPr>
          <w:rFonts w:ascii="Times New Roman" w:eastAsia="Times New Roman" w:hAnsi="Times New Roman" w:cs="Times New Roman"/>
          <w:sz w:val="24"/>
          <w:szCs w:val="24"/>
          <w:lang w:eastAsia="ru-RU"/>
        </w:rPr>
        <w:t>штендеров</w:t>
      </w:r>
      <w:proofErr w:type="spellEnd"/>
      <w:r w:rsidRPr="008C2E85">
        <w:rPr>
          <w:rFonts w:ascii="Times New Roman" w:eastAsia="Times New Roman" w:hAnsi="Times New Roman" w:cs="Times New Roman"/>
          <w:sz w:val="24"/>
          <w:szCs w:val="24"/>
          <w:lang w:eastAsia="ru-RU"/>
        </w:rPr>
        <w:t xml:space="preserve"> к зеленым насаждениям и малым архитектурным формам посредством замков, цепей и пр.</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5. Производить работы по замене изображений на рекламных конструкциях с заездом автотранспорта на газоны. Мусор, образовавшийся при смене плакатов, должен быть убран немедленно.</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Размещение частных объявлений, вывесок, афиш, агитационных материалов на стенах (фасадах) зданий всех типов.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7. </w:t>
      </w:r>
      <w:proofErr w:type="gramStart"/>
      <w:r w:rsidRPr="008C2E85">
        <w:rPr>
          <w:rFonts w:ascii="Times New Roman" w:eastAsia="Times New Roman" w:hAnsi="Times New Roman" w:cs="Times New Roman"/>
          <w:sz w:val="24"/>
          <w:szCs w:val="24"/>
          <w:lang w:eastAsia="ru-RU"/>
        </w:rPr>
        <w:t>Размещение (расклеивание, вывешивание) объявлений, листовок, плакатов, афиш, иной печатной и рукописной продукции, а также иных информационных материалов:</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на знаках безопасности дорожного движения, регулирования дорожного движения;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на малых архитектурных формах обустройства дворовых, детских, игровых, спортивных площадок;</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на ограждениях крылец и лестниц;</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на опорах и светильниках наружного освещения;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5) на объектах инфраструктуры (ограждениях, столбах, стойках, трубах, </w:t>
      </w:r>
      <w:proofErr w:type="spellStart"/>
      <w:r w:rsidRPr="008C2E85">
        <w:rPr>
          <w:rFonts w:ascii="Times New Roman" w:eastAsia="Times New Roman" w:hAnsi="Times New Roman" w:cs="Times New Roman"/>
          <w:sz w:val="24"/>
          <w:szCs w:val="24"/>
          <w:lang w:eastAsia="ru-RU"/>
        </w:rPr>
        <w:t>электрошкафах</w:t>
      </w:r>
      <w:proofErr w:type="spellEnd"/>
      <w:r w:rsidRPr="008C2E85">
        <w:rPr>
          <w:rFonts w:ascii="Times New Roman" w:eastAsia="Times New Roman" w:hAnsi="Times New Roman" w:cs="Times New Roman"/>
          <w:sz w:val="24"/>
          <w:szCs w:val="24"/>
          <w:lang w:eastAsia="ru-RU"/>
        </w:rPr>
        <w:t>, деревьях, на электронных терминалах, остановках общественного транспорта и пр.).</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1"/>
        <w:rPr>
          <w:rFonts w:ascii="Times New Roman" w:eastAsia="Times New Roman" w:hAnsi="Times New Roman" w:cs="Times New Roman"/>
          <w:sz w:val="24"/>
          <w:szCs w:val="24"/>
          <w:lang w:eastAsia="ru-RU"/>
        </w:rPr>
      </w:pPr>
      <w:bookmarkStart w:id="8" w:name="P615"/>
      <w:bookmarkEnd w:id="8"/>
      <w:r w:rsidRPr="008C2E85">
        <w:rPr>
          <w:rFonts w:ascii="Times New Roman" w:eastAsia="Times New Roman" w:hAnsi="Times New Roman" w:cs="Times New Roman"/>
          <w:sz w:val="24"/>
          <w:szCs w:val="24"/>
          <w:lang w:eastAsia="ru-RU"/>
        </w:rPr>
        <w:t>XI. ОСНОВНЫЕ ТРЕБОВАНИЯ К ПРИБРЕЖНОЙ ЗАЩИТНОЙ ПОЛОСЕ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Ширина береговой полосы водных объектов общего пользования составляет двадцать метров, за исключением береговой полосы каналов, а также рек и ручьев, протяженность которых от истока до устья не более чем десять километров. Ширина береговой полосы каналов, а также рек и ручьев, протяженность которых от истока до устья не более чем десять километров, составляет пять метров.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Каждый гражданин вправе иметь доступ к водным объектам общего пользования и бесплатно использовать его для личных и бытовых нужд (без использования механических транспортных средств), в том числе для осуществления любительского и спортивного рыболовства и причаливания плавучих средств.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Ширина прибрежной защитной полосы устанавливается в зависимости от уклона берега водного объекта и составляет тридцать метров для обратного или нулевого уклона, сорок метров для уклона до трех градусов и пятьдесят метров для уклона три и более градуса.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Территория прибрежной защитной полосы в соответствии с Земельным кодексом (</w:t>
      </w:r>
      <w:hyperlink r:id="rId18" w:history="1">
        <w:r w:rsidRPr="008C2E85">
          <w:rPr>
            <w:rFonts w:ascii="Times New Roman" w:eastAsia="Times New Roman" w:hAnsi="Times New Roman" w:cs="Times New Roman"/>
            <w:color w:val="000000"/>
            <w:sz w:val="24"/>
            <w:szCs w:val="24"/>
            <w:lang w:eastAsia="ru-RU"/>
          </w:rPr>
          <w:t>ст. 89</w:t>
        </w:r>
      </w:hyperlink>
      <w:r w:rsidRPr="008C2E85">
        <w:rPr>
          <w:rFonts w:ascii="Times New Roman" w:eastAsia="Times New Roman" w:hAnsi="Times New Roman" w:cs="Times New Roman"/>
          <w:color w:val="000000"/>
          <w:sz w:val="24"/>
          <w:szCs w:val="24"/>
          <w:lang w:eastAsia="ru-RU"/>
        </w:rPr>
        <w:t xml:space="preserve">, </w:t>
      </w:r>
      <w:hyperlink r:id="rId19" w:history="1">
        <w:r w:rsidRPr="008C2E85">
          <w:rPr>
            <w:rFonts w:ascii="Times New Roman" w:eastAsia="Times New Roman" w:hAnsi="Times New Roman" w:cs="Times New Roman"/>
            <w:color w:val="000000"/>
            <w:sz w:val="24"/>
            <w:szCs w:val="24"/>
            <w:lang w:eastAsia="ru-RU"/>
          </w:rPr>
          <w:t>92</w:t>
        </w:r>
      </w:hyperlink>
      <w:r w:rsidRPr="008C2E85">
        <w:rPr>
          <w:rFonts w:ascii="Times New Roman" w:eastAsia="Times New Roman" w:hAnsi="Times New Roman" w:cs="Times New Roman"/>
          <w:sz w:val="24"/>
          <w:szCs w:val="24"/>
          <w:lang w:eastAsia="ru-RU"/>
        </w:rPr>
        <w:t>) относится к землям природоохранного и рекреационного назначения. На землях прибрежной защитной полосы в целях защиты берегов от разрушения волнами, оползнями, обвалами, ветровой и водной эрозиями устанавливается особый режим землепользования.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Ширина прибрежной защитной полосы может уточняться с принятием новых законодательных актов.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Границы прибрежной защитной полосы закрепляются на местности специальными информационными знаками, устанавливаемыми за счет средств собственника или арендатора.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7. В пределах селитебной зоны прибрежная защитная полоса устанавливается исходя из конкретных условий планировки и застройки, по утвержденному генеральному плану. </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8. В пределах прибрежной защитной полосы действительны нормативные акты о зонах санитарной охраны источников водоснабжения, а также </w:t>
      </w:r>
      <w:proofErr w:type="spellStart"/>
      <w:r w:rsidRPr="008C2E85">
        <w:rPr>
          <w:rFonts w:ascii="Times New Roman" w:eastAsia="Times New Roman" w:hAnsi="Times New Roman" w:cs="Times New Roman"/>
          <w:sz w:val="24"/>
          <w:szCs w:val="24"/>
          <w:lang w:eastAsia="ru-RU"/>
        </w:rPr>
        <w:t>водоохранных</w:t>
      </w:r>
      <w:proofErr w:type="spellEnd"/>
      <w:r w:rsidRPr="008C2E85">
        <w:rPr>
          <w:rFonts w:ascii="Times New Roman" w:eastAsia="Times New Roman" w:hAnsi="Times New Roman" w:cs="Times New Roman"/>
          <w:sz w:val="24"/>
          <w:szCs w:val="24"/>
          <w:lang w:eastAsia="ru-RU"/>
        </w:rPr>
        <w:t xml:space="preserve"> и запретных полос водных объектов.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9. Земельные участки в пределах береговой охранной полосы у собственников земли, землевладельцев, землепользователей и арендаторов не изымаются. Пользование участками осуществляется с соблюдением условий, перечисленных в </w:t>
      </w:r>
      <w:hyperlink w:anchor="P629" w:history="1">
        <w:r w:rsidRPr="008C2E85">
          <w:rPr>
            <w:rFonts w:ascii="Times New Roman" w:eastAsia="Times New Roman" w:hAnsi="Times New Roman" w:cs="Times New Roman"/>
            <w:color w:val="000000"/>
            <w:sz w:val="24"/>
            <w:szCs w:val="24"/>
            <w:lang w:eastAsia="ru-RU"/>
          </w:rPr>
          <w:t>пункте 3</w:t>
        </w:r>
      </w:hyperlink>
      <w:r w:rsidRPr="008C2E85">
        <w:rPr>
          <w:rFonts w:ascii="Times New Roman" w:eastAsia="Times New Roman" w:hAnsi="Times New Roman" w:cs="Times New Roman"/>
          <w:sz w:val="24"/>
          <w:szCs w:val="24"/>
          <w:lang w:eastAsia="ru-RU"/>
        </w:rPr>
        <w:t xml:space="preserve"> и договора водопользования, заключенного в соответствии с </w:t>
      </w:r>
      <w:hyperlink r:id="rId20" w:history="1">
        <w:r w:rsidRPr="008C2E85">
          <w:rPr>
            <w:rFonts w:ascii="Times New Roman" w:eastAsia="Times New Roman" w:hAnsi="Times New Roman" w:cs="Times New Roman"/>
            <w:color w:val="000000"/>
            <w:sz w:val="24"/>
            <w:szCs w:val="24"/>
            <w:lang w:eastAsia="ru-RU"/>
          </w:rPr>
          <w:t>главой 3</w:t>
        </w:r>
      </w:hyperlink>
      <w:r w:rsidRPr="008C2E85">
        <w:rPr>
          <w:rFonts w:ascii="Times New Roman" w:eastAsia="Times New Roman" w:hAnsi="Times New Roman" w:cs="Times New Roman"/>
          <w:sz w:val="24"/>
          <w:szCs w:val="24"/>
          <w:lang w:eastAsia="ru-RU"/>
        </w:rPr>
        <w:t xml:space="preserve"> Водного кодекса Российской Федерации.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Государственные акты, ранее выданные землевладельцам, землепользователям, после установления границ береговой охранной полосы приводятся в соответствие с действующим законодательством и настоящим положением.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bookmarkStart w:id="9" w:name="P640"/>
      <w:bookmarkEnd w:id="9"/>
      <w:r w:rsidRPr="008C2E85">
        <w:rPr>
          <w:rFonts w:ascii="Times New Roman" w:eastAsia="Times New Roman" w:hAnsi="Times New Roman" w:cs="Times New Roman"/>
          <w:sz w:val="24"/>
          <w:szCs w:val="24"/>
          <w:lang w:eastAsia="ru-RU"/>
        </w:rPr>
        <w:t>11. За нарушение установленного режима в прибрежной защитной полосе виновные несут ответственность в соответствии с действующим законодательством.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12. В прибрежной защитной полосе запрещается: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размещение кладбищ, скотомогильников, мест захоронения отходов производства и потребления, радиоактивных, химических, взрывчатых, токсичных, отравляющих и ядовитых веществ.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bookmarkStart w:id="10" w:name="P629"/>
      <w:bookmarkEnd w:id="10"/>
      <w:r w:rsidRPr="008C2E85">
        <w:rPr>
          <w:rFonts w:ascii="Times New Roman" w:eastAsia="Times New Roman" w:hAnsi="Times New Roman" w:cs="Times New Roman"/>
          <w:sz w:val="24"/>
          <w:szCs w:val="24"/>
          <w:lang w:eastAsia="ru-RU"/>
        </w:rPr>
        <w:t>3) размещение складов ГСМ, ОВ, минеральных удобрений и ядохимикатов, площадок для заправки аппаратуры ядохимикатами и минеральными удобрениями, животноводческих комплексов и ферм, мест захоронения и складирования отходов производства: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вырубка лесов, кроме рубок ухода;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мойка и ремонт автотранспортного парка;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применение ядохимикатов для борьбы с вредителями и болезнями растений и сорняками, использование сточных вод для удобрения почв;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осуществление авиационных мер по борьбе с вредителями и болезнями растений;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 распашка земель;</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9) размещение отвалов размываемых грунтов;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выпас сельскохозяйственных животных и организация для них летних лагерей.</w:t>
      </w:r>
    </w:p>
    <w:p w:rsidR="008C2E85" w:rsidRPr="008C2E85" w:rsidRDefault="008C2E85" w:rsidP="008C2E85">
      <w:pPr>
        <w:widowControl w:val="0"/>
        <w:autoSpaceDE w:val="0"/>
        <w:autoSpaceDN w:val="0"/>
        <w:spacing w:after="0" w:line="240" w:lineRule="auto"/>
        <w:jc w:val="center"/>
        <w:outlineLvl w:val="1"/>
        <w:rPr>
          <w:rFonts w:ascii="Times New Roman" w:eastAsia="Times New Roman" w:hAnsi="Times New Roman" w:cs="Times New Roman"/>
          <w:sz w:val="24"/>
          <w:szCs w:val="24"/>
          <w:lang w:eastAsia="ru-RU"/>
        </w:rPr>
      </w:pPr>
      <w:bookmarkStart w:id="11" w:name="P642"/>
      <w:bookmarkEnd w:id="11"/>
    </w:p>
    <w:p w:rsidR="008C2E85" w:rsidRPr="008C2E85" w:rsidRDefault="008C2E85" w:rsidP="008C2E85">
      <w:pPr>
        <w:widowControl w:val="0"/>
        <w:autoSpaceDE w:val="0"/>
        <w:autoSpaceDN w:val="0"/>
        <w:spacing w:after="0" w:line="240" w:lineRule="auto"/>
        <w:jc w:val="center"/>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XII. ПРОЕКТИРОВАНИЕ И РАЗМЕЩЕНИЕ ЭЛЕМЕНТОВ</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БЛАГОУСТРОЙСТВА НА ТЕРРИТОРИИ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Проектирование и размещение элементов благоустройства на территории Раздольненского сельсовета осуществляется ответственными лицами в соответствии с правилами, стандартами, техническими нормами и иными требованиями нормативных правовых актов Российской Федерации, Новосибирской области, настоящими Правилами, иными муниципальными правовыми актами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Размещение элементов благоустройства на территории Раздольненского сельсовета, для установки которых требуется проведение земляных работ, осуществляется после получения разрешения на проведение земляных работ (за исключением случаев, когда получение такого разрешения не требуется). В этом случае проект, предусматривающий проведение земляных работ, дополнительно должен отражать характеристики планируемого к размещению элемента благоустройства (размер, колористическое решение, конструктивные составляющие) и подлежит согласованию с администрацией Раздольненского в соответствии с разделом </w:t>
      </w:r>
      <w:r w:rsidRPr="008C2E85">
        <w:rPr>
          <w:rFonts w:ascii="Times New Roman" w:eastAsia="Times New Roman" w:hAnsi="Times New Roman" w:cs="Times New Roman"/>
          <w:sz w:val="24"/>
          <w:szCs w:val="24"/>
          <w:lang w:val="en-US" w:eastAsia="ru-RU"/>
        </w:rPr>
        <w:t>IX</w:t>
      </w:r>
      <w:r w:rsidRPr="008C2E85">
        <w:rPr>
          <w:rFonts w:ascii="Times New Roman" w:eastAsia="Times New Roman" w:hAnsi="Times New Roman" w:cs="Times New Roman"/>
          <w:sz w:val="24"/>
          <w:szCs w:val="24"/>
          <w:lang w:eastAsia="ru-RU"/>
        </w:rPr>
        <w:t xml:space="preserve"> настоящих Правил.</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numPr>
          <w:ilvl w:val="0"/>
          <w:numId w:val="8"/>
        </w:numPr>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Элементы инженерной подготовки и защиты территории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Элементы инженерной подготовки и защиты территории должны обеспечивать безопасность и удобство пользования территорией, ее защиту от неблагоприятных явлений природного и техногенного воздействия в связи со строительством или реконструкцией. Проектирование элементов инженерной подготовки и защиты территории производится в составе мероприятий по организации рельефа и стока поверхностных вод.</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Организацию рельефа реконструируемой территории необходимо ориентировать на максимальное сохранение рельефа, почвенного покрова, имеющихся зеленых насаждений, условий существующего поверхностного водоотвода, использование вытесняемых грунтов на площадке строительства.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При организации рельефа необходимо предусматривать снятие плодородного слоя почвы толщиной 150 - 200 мм и оборудование места для его временного хранения, а если подтверждено отсутствие в нем сверхнормативного загрязнения любых видов - меры по защите от загрязнения. При проведении подсыпки грунта на территории необходимо использовать только минеральные грунты и верхние плодородные слои почвы.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При террасировании рельефа необходимо проектировать откосы и подпорные стенки.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bookmarkStart w:id="12" w:name="P654"/>
      <w:bookmarkEnd w:id="12"/>
      <w:r w:rsidRPr="008C2E85">
        <w:rPr>
          <w:rFonts w:ascii="Times New Roman" w:eastAsia="Times New Roman" w:hAnsi="Times New Roman" w:cs="Times New Roman"/>
          <w:sz w:val="24"/>
          <w:szCs w:val="24"/>
          <w:lang w:eastAsia="ru-RU"/>
        </w:rPr>
        <w:t>5. Укрепление откосов должно осуществляться с соблюдением следующих условий: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 xml:space="preserve">1) на территориях зон особо охраняемых природных территорий для укрепления откосов открытых русел водоемов необходимо использовать материалы и приемы, сохраняющие естественный вид берегов: </w:t>
      </w:r>
      <w:proofErr w:type="spellStart"/>
      <w:r w:rsidRPr="008C2E85">
        <w:rPr>
          <w:rFonts w:ascii="Times New Roman" w:eastAsia="Times New Roman" w:hAnsi="Times New Roman" w:cs="Times New Roman"/>
          <w:sz w:val="24"/>
          <w:szCs w:val="24"/>
          <w:lang w:eastAsia="ru-RU"/>
        </w:rPr>
        <w:t>габионные</w:t>
      </w:r>
      <w:proofErr w:type="spellEnd"/>
      <w:r w:rsidRPr="008C2E85">
        <w:rPr>
          <w:rFonts w:ascii="Times New Roman" w:eastAsia="Times New Roman" w:hAnsi="Times New Roman" w:cs="Times New Roman"/>
          <w:sz w:val="24"/>
          <w:szCs w:val="24"/>
          <w:lang w:eastAsia="ru-RU"/>
        </w:rPr>
        <w:t xml:space="preserve"> конструкции или «матрацы Рено», нетканые синтетические материалы, покрытие типа «соты», </w:t>
      </w:r>
      <w:proofErr w:type="spellStart"/>
      <w:r w:rsidRPr="008C2E85">
        <w:rPr>
          <w:rFonts w:ascii="Times New Roman" w:eastAsia="Times New Roman" w:hAnsi="Times New Roman" w:cs="Times New Roman"/>
          <w:sz w:val="24"/>
          <w:szCs w:val="24"/>
          <w:lang w:eastAsia="ru-RU"/>
        </w:rPr>
        <w:t>одерновку</w:t>
      </w:r>
      <w:proofErr w:type="spellEnd"/>
      <w:r w:rsidRPr="008C2E85">
        <w:rPr>
          <w:rFonts w:ascii="Times New Roman" w:eastAsia="Times New Roman" w:hAnsi="Times New Roman" w:cs="Times New Roman"/>
          <w:sz w:val="24"/>
          <w:szCs w:val="24"/>
          <w:lang w:eastAsia="ru-RU"/>
        </w:rPr>
        <w:t xml:space="preserve">, ряжевые деревянные </w:t>
      </w:r>
      <w:proofErr w:type="spellStart"/>
      <w:r w:rsidRPr="008C2E85">
        <w:rPr>
          <w:rFonts w:ascii="Times New Roman" w:eastAsia="Times New Roman" w:hAnsi="Times New Roman" w:cs="Times New Roman"/>
          <w:sz w:val="24"/>
          <w:szCs w:val="24"/>
          <w:lang w:eastAsia="ru-RU"/>
        </w:rPr>
        <w:t>берегоукрепления</w:t>
      </w:r>
      <w:proofErr w:type="spellEnd"/>
      <w:r w:rsidRPr="008C2E85">
        <w:rPr>
          <w:rFonts w:ascii="Times New Roman" w:eastAsia="Times New Roman" w:hAnsi="Times New Roman" w:cs="Times New Roman"/>
          <w:sz w:val="24"/>
          <w:szCs w:val="24"/>
          <w:lang w:eastAsia="ru-RU"/>
        </w:rPr>
        <w:t>, естественный камень, песок, валуны, посадки растений и т.п.;</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2) на иных территориях укрепление откосов открытых русел необходимо вести с использованием материалов и приемов, предотвращающих неорганизованное попадание поверхностного стока в водоем и разрушение берегов в условиях высокого уровня механических нагрузок: формирование набережных с применением подпорных стенок, стеновых блоков, облицовкой плитами и </w:t>
      </w:r>
      <w:proofErr w:type="spellStart"/>
      <w:r w:rsidRPr="008C2E85">
        <w:rPr>
          <w:rFonts w:ascii="Times New Roman" w:eastAsia="Times New Roman" w:hAnsi="Times New Roman" w:cs="Times New Roman"/>
          <w:sz w:val="24"/>
          <w:szCs w:val="24"/>
          <w:lang w:eastAsia="ru-RU"/>
        </w:rPr>
        <w:t>омоноличиванием</w:t>
      </w:r>
      <w:proofErr w:type="spellEnd"/>
      <w:r w:rsidRPr="008C2E85">
        <w:rPr>
          <w:rFonts w:ascii="Times New Roman" w:eastAsia="Times New Roman" w:hAnsi="Times New Roman" w:cs="Times New Roman"/>
          <w:sz w:val="24"/>
          <w:szCs w:val="24"/>
          <w:lang w:eastAsia="ru-RU"/>
        </w:rPr>
        <w:t xml:space="preserve"> швов.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6. Подпорные стенки необходимо проектировать с учетом разницы высот сопрягаемых террас. Перепад рельефа менее 0,4 м необходимо оформлять бортовым камнем или выкладкой естественного камня. </w:t>
      </w:r>
      <w:proofErr w:type="gramStart"/>
      <w:r w:rsidRPr="008C2E85">
        <w:rPr>
          <w:rFonts w:ascii="Times New Roman" w:eastAsia="Times New Roman" w:hAnsi="Times New Roman" w:cs="Times New Roman"/>
          <w:sz w:val="24"/>
          <w:szCs w:val="24"/>
          <w:lang w:eastAsia="ru-RU"/>
        </w:rPr>
        <w:t>При перепадах рельефа более 0,4 м подпорные стенки необходимо проектировать как инженерное сооружение, обеспечивая устойчивость верхней террасы гравитационными (монолитные, из массивной кладки) или свайными (тонкие анкерные, свайные ростверки) видами подпорных стенок.</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bookmarkStart w:id="13" w:name="P660"/>
      <w:bookmarkEnd w:id="13"/>
      <w:r w:rsidRPr="008C2E85">
        <w:rPr>
          <w:rFonts w:ascii="Times New Roman" w:eastAsia="Times New Roman" w:hAnsi="Times New Roman" w:cs="Times New Roman"/>
          <w:sz w:val="24"/>
          <w:szCs w:val="24"/>
          <w:lang w:eastAsia="ru-RU"/>
        </w:rPr>
        <w:t xml:space="preserve">7. Ограждение подпорных стенок и верхних бровок откосов при размещении на них транспортных коммуникаций необходимо выполнять согласно </w:t>
      </w:r>
      <w:hyperlink r:id="rId21" w:history="1">
        <w:r w:rsidRPr="008C2E85">
          <w:rPr>
            <w:rFonts w:ascii="Times New Roman" w:eastAsia="Times New Roman" w:hAnsi="Times New Roman" w:cs="Times New Roman"/>
            <w:color w:val="000000"/>
            <w:sz w:val="24"/>
            <w:szCs w:val="24"/>
            <w:lang w:eastAsia="ru-RU"/>
          </w:rPr>
          <w:t xml:space="preserve">ГОСТ </w:t>
        </w:r>
        <w:proofErr w:type="gramStart"/>
        <w:r w:rsidRPr="008C2E85">
          <w:rPr>
            <w:rFonts w:ascii="Times New Roman" w:eastAsia="Times New Roman" w:hAnsi="Times New Roman" w:cs="Times New Roman"/>
            <w:color w:val="000000"/>
            <w:sz w:val="24"/>
            <w:szCs w:val="24"/>
            <w:lang w:eastAsia="ru-RU"/>
          </w:rPr>
          <w:t>Р</w:t>
        </w:r>
        <w:proofErr w:type="gramEnd"/>
        <w:r w:rsidRPr="008C2E85">
          <w:rPr>
            <w:rFonts w:ascii="Times New Roman" w:eastAsia="Times New Roman" w:hAnsi="Times New Roman" w:cs="Times New Roman"/>
            <w:color w:val="000000"/>
            <w:sz w:val="24"/>
            <w:szCs w:val="24"/>
            <w:lang w:eastAsia="ru-RU"/>
          </w:rPr>
          <w:t xml:space="preserve"> 52289-2014</w:t>
        </w:r>
      </w:hyperlink>
      <w:r w:rsidRPr="008C2E85">
        <w:rPr>
          <w:rFonts w:ascii="Times New Roman" w:eastAsia="Times New Roman" w:hAnsi="Times New Roman" w:cs="Times New Roman"/>
          <w:color w:val="000000"/>
          <w:sz w:val="24"/>
          <w:szCs w:val="24"/>
          <w:lang w:eastAsia="ru-RU"/>
        </w:rPr>
        <w:t xml:space="preserve">, </w:t>
      </w:r>
      <w:hyperlink r:id="rId22" w:history="1">
        <w:r w:rsidRPr="008C2E85">
          <w:rPr>
            <w:rFonts w:ascii="Times New Roman" w:eastAsia="Times New Roman" w:hAnsi="Times New Roman" w:cs="Times New Roman"/>
            <w:color w:val="000000"/>
            <w:sz w:val="24"/>
            <w:szCs w:val="24"/>
            <w:lang w:eastAsia="ru-RU"/>
          </w:rPr>
          <w:t>ГОСТ 26804-2012</w:t>
        </w:r>
      </w:hyperlink>
      <w:r w:rsidRPr="008C2E85">
        <w:rPr>
          <w:rFonts w:ascii="Times New Roman" w:eastAsia="Times New Roman" w:hAnsi="Times New Roman" w:cs="Times New Roman"/>
          <w:sz w:val="24"/>
          <w:szCs w:val="24"/>
          <w:lang w:eastAsia="ru-RU"/>
        </w:rPr>
        <w:t>. При высоте подпорной стенки более 1,0 м, а откоса - более 2,0 м следует предусматривать ограждения пешеходных дорожек, размещаемых вдоль этих сооружений. Высота ограждений должна составлять не менее 0,9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8. В качестве </w:t>
      </w:r>
      <w:proofErr w:type="spellStart"/>
      <w:r w:rsidRPr="008C2E85">
        <w:rPr>
          <w:rFonts w:ascii="Times New Roman" w:eastAsia="Times New Roman" w:hAnsi="Times New Roman" w:cs="Times New Roman"/>
          <w:sz w:val="24"/>
          <w:szCs w:val="24"/>
          <w:lang w:eastAsia="ru-RU"/>
        </w:rPr>
        <w:t>шумозащитных</w:t>
      </w:r>
      <w:proofErr w:type="spellEnd"/>
      <w:r w:rsidRPr="008C2E85">
        <w:rPr>
          <w:rFonts w:ascii="Times New Roman" w:eastAsia="Times New Roman" w:hAnsi="Times New Roman" w:cs="Times New Roman"/>
          <w:sz w:val="24"/>
          <w:szCs w:val="24"/>
          <w:lang w:eastAsia="ru-RU"/>
        </w:rPr>
        <w:t xml:space="preserve"> экранов необходимо использовать искусственные элементы рельефа (подпорные стенки, земляные насыпи, выемки), располагаемые вдоль магистральных улиц.</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9. При проектировании стока поверхностных вод необходимо руководствоваться </w:t>
      </w:r>
      <w:hyperlink r:id="rId23" w:history="1">
        <w:r w:rsidRPr="008C2E85">
          <w:rPr>
            <w:rFonts w:ascii="Times New Roman" w:eastAsia="Times New Roman" w:hAnsi="Times New Roman" w:cs="Times New Roman"/>
            <w:color w:val="000000"/>
            <w:sz w:val="24"/>
            <w:szCs w:val="24"/>
            <w:lang w:eastAsia="ru-RU"/>
          </w:rPr>
          <w:t>СНиП 2.04.03</w:t>
        </w:r>
      </w:hyperlink>
      <w:r w:rsidRPr="008C2E85">
        <w:rPr>
          <w:rFonts w:ascii="Times New Roman" w:eastAsia="Times New Roman" w:hAnsi="Times New Roman" w:cs="Times New Roman"/>
          <w:color w:val="000000"/>
          <w:sz w:val="24"/>
          <w:szCs w:val="24"/>
          <w:lang w:eastAsia="ru-RU"/>
        </w:rPr>
        <w:t>,</w:t>
      </w:r>
      <w:r w:rsidRPr="008C2E85">
        <w:rPr>
          <w:rFonts w:ascii="Times New Roman" w:eastAsia="Times New Roman" w:hAnsi="Times New Roman" w:cs="Times New Roman"/>
          <w:sz w:val="24"/>
          <w:szCs w:val="24"/>
          <w:lang w:eastAsia="ru-RU"/>
        </w:rPr>
        <w:t xml:space="preserve"> обеспечивать комплексное решение вопросов организации рельефа и устройства открытой или закрытой системы водоотводных устройств: водосточных труб (водостоков), лотков, кюветов, быстротоков, </w:t>
      </w:r>
      <w:proofErr w:type="spellStart"/>
      <w:r w:rsidRPr="008C2E85">
        <w:rPr>
          <w:rFonts w:ascii="Times New Roman" w:eastAsia="Times New Roman" w:hAnsi="Times New Roman" w:cs="Times New Roman"/>
          <w:sz w:val="24"/>
          <w:szCs w:val="24"/>
          <w:lang w:eastAsia="ru-RU"/>
        </w:rPr>
        <w:t>дождеприемных</w:t>
      </w:r>
      <w:proofErr w:type="spellEnd"/>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ливнеприемных</w:t>
      </w:r>
      <w:proofErr w:type="spellEnd"/>
      <w:r w:rsidRPr="008C2E85">
        <w:rPr>
          <w:rFonts w:ascii="Times New Roman" w:eastAsia="Times New Roman" w:hAnsi="Times New Roman" w:cs="Times New Roman"/>
          <w:sz w:val="24"/>
          <w:szCs w:val="24"/>
          <w:lang w:eastAsia="ru-RU"/>
        </w:rPr>
        <w:t>) колодцев. Проектирование поверхностного водоотвода должно быть ориентировано на минимальный объем земляных работ и предусматривать сток воды со скоростями, исключающими возможность эрозии почвы.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В границах территорий парков и лесопарков допускается применение открытых водоотводящих устройств. Открытые лотки (канавы, кюветы) по дну или по всему периметру необходимо укреплять (</w:t>
      </w:r>
      <w:proofErr w:type="spellStart"/>
      <w:r w:rsidRPr="008C2E85">
        <w:rPr>
          <w:rFonts w:ascii="Times New Roman" w:eastAsia="Times New Roman" w:hAnsi="Times New Roman" w:cs="Times New Roman"/>
          <w:sz w:val="24"/>
          <w:szCs w:val="24"/>
          <w:lang w:eastAsia="ru-RU"/>
        </w:rPr>
        <w:t>одерновка</w:t>
      </w:r>
      <w:proofErr w:type="spellEnd"/>
      <w:r w:rsidRPr="008C2E85">
        <w:rPr>
          <w:rFonts w:ascii="Times New Roman" w:eastAsia="Times New Roman" w:hAnsi="Times New Roman" w:cs="Times New Roman"/>
          <w:sz w:val="24"/>
          <w:szCs w:val="24"/>
          <w:lang w:eastAsia="ru-RU"/>
        </w:rPr>
        <w:t>, каменное мощение, монолитный бетон, сборный железобетон, керамика и т.п.).</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 На участках рельефа, где скорости течения дождевых вод выше максимально допустимых, необходимо обеспечивать устройство быстротоков (ступенчатых перепадов).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12. В местах понижения проектного рельефа устанавливаются </w:t>
      </w:r>
      <w:proofErr w:type="spellStart"/>
      <w:r w:rsidRPr="008C2E85">
        <w:rPr>
          <w:rFonts w:ascii="Times New Roman" w:eastAsia="Times New Roman" w:hAnsi="Times New Roman" w:cs="Times New Roman"/>
          <w:sz w:val="24"/>
          <w:szCs w:val="24"/>
          <w:lang w:eastAsia="ru-RU"/>
        </w:rPr>
        <w:t>дождеприемные</w:t>
      </w:r>
      <w:proofErr w:type="spellEnd"/>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ливнеприемные</w:t>
      </w:r>
      <w:proofErr w:type="spellEnd"/>
      <w:r w:rsidRPr="008C2E85">
        <w:rPr>
          <w:rFonts w:ascii="Times New Roman" w:eastAsia="Times New Roman" w:hAnsi="Times New Roman" w:cs="Times New Roman"/>
          <w:sz w:val="24"/>
          <w:szCs w:val="24"/>
          <w:lang w:eastAsia="ru-RU"/>
        </w:rPr>
        <w:t>) колодцы: на въездах и выездах из кварталов, перед перекрестками со стороны притока воды до зоны пешеходного перехода, в лотках проезжих частей улиц и проездов в зависимости от продольного уклона улиц (</w:t>
      </w:r>
      <w:hyperlink w:anchor="P1719" w:history="1">
        <w:r w:rsidRPr="008C2E85">
          <w:rPr>
            <w:rFonts w:ascii="Times New Roman" w:eastAsia="Times New Roman" w:hAnsi="Times New Roman" w:cs="Times New Roman"/>
            <w:color w:val="000000"/>
            <w:sz w:val="24"/>
            <w:szCs w:val="24"/>
            <w:lang w:eastAsia="ru-RU"/>
          </w:rPr>
          <w:t>таблица 1</w:t>
        </w:r>
      </w:hyperlink>
      <w:r w:rsidRPr="008C2E85">
        <w:rPr>
          <w:rFonts w:ascii="Times New Roman" w:eastAsia="Times New Roman" w:hAnsi="Times New Roman" w:cs="Times New Roman"/>
          <w:sz w:val="24"/>
          <w:szCs w:val="24"/>
          <w:lang w:eastAsia="ru-RU"/>
        </w:rPr>
        <w:t xml:space="preserve"> приложения 2 к настоящим Правилам).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bookmarkStart w:id="14" w:name="P667"/>
      <w:bookmarkEnd w:id="14"/>
      <w:r w:rsidRPr="008C2E85">
        <w:rPr>
          <w:rFonts w:ascii="Times New Roman" w:eastAsia="Times New Roman" w:hAnsi="Times New Roman" w:cs="Times New Roman"/>
          <w:sz w:val="24"/>
          <w:szCs w:val="24"/>
          <w:lang w:eastAsia="ru-RU"/>
        </w:rPr>
        <w:t>13. При обустройстве решеток, перекрывающих водоотводящие лотки на пешеходных коммуникациях, ребра решеток необходимо располагать вдоль направления пешеходного движения, а ширина отверстий между ребрами должна составлять не более 15 мм.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14. При ширине улицы в красных линиях более 30 м и уклонах более 30 промилле (0,1%) расстояние между </w:t>
      </w:r>
      <w:proofErr w:type="spellStart"/>
      <w:r w:rsidRPr="008C2E85">
        <w:rPr>
          <w:rFonts w:ascii="Times New Roman" w:eastAsia="Times New Roman" w:hAnsi="Times New Roman" w:cs="Times New Roman"/>
          <w:sz w:val="24"/>
          <w:szCs w:val="24"/>
          <w:lang w:eastAsia="ru-RU"/>
        </w:rPr>
        <w:t>дождеприемными</w:t>
      </w:r>
      <w:proofErr w:type="spellEnd"/>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ливнеприемными</w:t>
      </w:r>
      <w:proofErr w:type="spellEnd"/>
      <w:r w:rsidRPr="008C2E85">
        <w:rPr>
          <w:rFonts w:ascii="Times New Roman" w:eastAsia="Times New Roman" w:hAnsi="Times New Roman" w:cs="Times New Roman"/>
          <w:sz w:val="24"/>
          <w:szCs w:val="24"/>
          <w:lang w:eastAsia="ru-RU"/>
        </w:rPr>
        <w:t xml:space="preserve">) колодцами должно составлять не более 60 м. Превышение указанного расстояния допускается при устройстве спаренных </w:t>
      </w:r>
      <w:proofErr w:type="spellStart"/>
      <w:r w:rsidRPr="008C2E85">
        <w:rPr>
          <w:rFonts w:ascii="Times New Roman" w:eastAsia="Times New Roman" w:hAnsi="Times New Roman" w:cs="Times New Roman"/>
          <w:sz w:val="24"/>
          <w:szCs w:val="24"/>
          <w:lang w:eastAsia="ru-RU"/>
        </w:rPr>
        <w:t>дождеприемных</w:t>
      </w:r>
      <w:proofErr w:type="spellEnd"/>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ливнеприемных</w:t>
      </w:r>
      <w:proofErr w:type="spellEnd"/>
      <w:r w:rsidRPr="008C2E85">
        <w:rPr>
          <w:rFonts w:ascii="Times New Roman" w:eastAsia="Times New Roman" w:hAnsi="Times New Roman" w:cs="Times New Roman"/>
          <w:sz w:val="24"/>
          <w:szCs w:val="24"/>
          <w:lang w:eastAsia="ru-RU"/>
        </w:rPr>
        <w:t xml:space="preserve">) колодцев с решетками значительной пропускной способности. На улицах, внутриквартальных проездах, дорожках, бульварах, в скверах, трассируемых на водоразделах, расстояние между </w:t>
      </w:r>
      <w:proofErr w:type="spellStart"/>
      <w:r w:rsidRPr="008C2E85">
        <w:rPr>
          <w:rFonts w:ascii="Times New Roman" w:eastAsia="Times New Roman" w:hAnsi="Times New Roman" w:cs="Times New Roman"/>
          <w:sz w:val="24"/>
          <w:szCs w:val="24"/>
          <w:lang w:eastAsia="ru-RU"/>
        </w:rPr>
        <w:t>дождеприемными</w:t>
      </w:r>
      <w:proofErr w:type="spellEnd"/>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ливнеприемными</w:t>
      </w:r>
      <w:proofErr w:type="spellEnd"/>
      <w:r w:rsidRPr="008C2E85">
        <w:rPr>
          <w:rFonts w:ascii="Times New Roman" w:eastAsia="Times New Roman" w:hAnsi="Times New Roman" w:cs="Times New Roman"/>
          <w:sz w:val="24"/>
          <w:szCs w:val="24"/>
          <w:lang w:eastAsia="ru-RU"/>
        </w:rPr>
        <w:t>) колодцами может быть увеличено, но не более чем в два раза. При формировании значительного объема стока в пределах внутриквартальных территорий необходимо предусматривать ввод дождевой канализации в ее границы.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numPr>
          <w:ilvl w:val="0"/>
          <w:numId w:val="8"/>
        </w:numPr>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Озеленение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 территории Раздольненского сельсовета используются три вида озеленения: стационарное - посадка растений в грунт, мобильное - посадка растений в специальные передвижные емкости (контейнеры, вазоны и т.п.) и смешанное (стационарное и мобильное).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Стационарные и мобильные зеленые насаждения могут размещаться методами крышного (с использованием кровель зданий и сооружений) и вертикального (с использованием фасадных поверхностей зданий и сооружений) озеленения.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При проектировании озеленения необходимо соблюдать: минимально допустимые расстояния посадок деревьев и кустарников до инженерных сетей, зданий и сооружений; размеры </w:t>
      </w:r>
      <w:proofErr w:type="spellStart"/>
      <w:r w:rsidRPr="008C2E85">
        <w:rPr>
          <w:rFonts w:ascii="Times New Roman" w:eastAsia="Times New Roman" w:hAnsi="Times New Roman" w:cs="Times New Roman"/>
          <w:sz w:val="24"/>
          <w:szCs w:val="24"/>
          <w:lang w:eastAsia="ru-RU"/>
        </w:rPr>
        <w:t>комов</w:t>
      </w:r>
      <w:proofErr w:type="spellEnd"/>
      <w:r w:rsidRPr="008C2E85">
        <w:rPr>
          <w:rFonts w:ascii="Times New Roman" w:eastAsia="Times New Roman" w:hAnsi="Times New Roman" w:cs="Times New Roman"/>
          <w:sz w:val="24"/>
          <w:szCs w:val="24"/>
          <w:lang w:eastAsia="ru-RU"/>
        </w:rPr>
        <w:t>, ям и траншей для посадки насаждений (</w:t>
      </w:r>
      <w:hyperlink w:anchor="P1742" w:history="1">
        <w:r w:rsidRPr="008C2E85">
          <w:rPr>
            <w:rFonts w:ascii="Times New Roman" w:eastAsia="Times New Roman" w:hAnsi="Times New Roman" w:cs="Times New Roman"/>
            <w:color w:val="000000"/>
            <w:sz w:val="24"/>
            <w:szCs w:val="24"/>
            <w:lang w:eastAsia="ru-RU"/>
          </w:rPr>
          <w:t>таблица 2</w:t>
        </w:r>
      </w:hyperlink>
      <w:r w:rsidRPr="008C2E85">
        <w:rPr>
          <w:rFonts w:ascii="Times New Roman" w:eastAsia="Times New Roman" w:hAnsi="Times New Roman" w:cs="Times New Roman"/>
          <w:color w:val="000000"/>
          <w:sz w:val="24"/>
          <w:szCs w:val="24"/>
          <w:lang w:eastAsia="ru-RU"/>
        </w:rPr>
        <w:t xml:space="preserve"> </w:t>
      </w:r>
      <w:r w:rsidRPr="008C2E85">
        <w:rPr>
          <w:rFonts w:ascii="Times New Roman" w:eastAsia="Times New Roman" w:hAnsi="Times New Roman" w:cs="Times New Roman"/>
          <w:sz w:val="24"/>
          <w:szCs w:val="24"/>
          <w:lang w:eastAsia="ru-RU"/>
        </w:rPr>
        <w:t>приложения 2 к настоящим Правилам); максимальное количество насаждений (</w:t>
      </w:r>
      <w:hyperlink w:anchor="P1894" w:history="1">
        <w:r w:rsidRPr="008C2E85">
          <w:rPr>
            <w:rFonts w:ascii="Times New Roman" w:eastAsia="Times New Roman" w:hAnsi="Times New Roman" w:cs="Times New Roman"/>
            <w:sz w:val="24"/>
            <w:szCs w:val="24"/>
            <w:lang w:eastAsia="ru-RU"/>
          </w:rPr>
          <w:t>таблица 3</w:t>
        </w:r>
      </w:hyperlink>
      <w:r w:rsidRPr="008C2E85">
        <w:rPr>
          <w:rFonts w:ascii="Times New Roman" w:eastAsia="Times New Roman" w:hAnsi="Times New Roman" w:cs="Times New Roman"/>
          <w:sz w:val="24"/>
          <w:szCs w:val="24"/>
          <w:lang w:eastAsia="ru-RU"/>
        </w:rPr>
        <w:t xml:space="preserve"> приложения 2 к настоящим Правилам); ориентировочный процент озеленяемых территорий на участках различного функционального назначения, параметры и требования для сортировки посадочного материала (</w:t>
      </w:r>
      <w:hyperlink w:anchor="P1940" w:history="1">
        <w:r w:rsidRPr="008C2E85">
          <w:rPr>
            <w:rFonts w:ascii="Times New Roman" w:eastAsia="Times New Roman" w:hAnsi="Times New Roman" w:cs="Times New Roman"/>
            <w:sz w:val="24"/>
            <w:szCs w:val="24"/>
            <w:lang w:eastAsia="ru-RU"/>
          </w:rPr>
          <w:t>таблицы 4</w:t>
        </w:r>
      </w:hyperlink>
      <w:r w:rsidRPr="008C2E85">
        <w:rPr>
          <w:rFonts w:ascii="Times New Roman" w:eastAsia="Times New Roman" w:hAnsi="Times New Roman" w:cs="Times New Roman"/>
          <w:sz w:val="24"/>
          <w:szCs w:val="24"/>
          <w:lang w:eastAsia="ru-RU"/>
        </w:rPr>
        <w:t xml:space="preserve"> - </w:t>
      </w:r>
      <w:hyperlink w:anchor="P2669" w:history="1">
        <w:r w:rsidRPr="008C2E85">
          <w:rPr>
            <w:rFonts w:ascii="Times New Roman" w:eastAsia="Times New Roman" w:hAnsi="Times New Roman" w:cs="Times New Roman"/>
            <w:sz w:val="24"/>
            <w:szCs w:val="24"/>
            <w:lang w:eastAsia="ru-RU"/>
          </w:rPr>
          <w:t>9</w:t>
        </w:r>
      </w:hyperlink>
      <w:r w:rsidRPr="008C2E85">
        <w:rPr>
          <w:rFonts w:ascii="Times New Roman" w:eastAsia="Times New Roman" w:hAnsi="Times New Roman" w:cs="Times New Roman"/>
          <w:sz w:val="24"/>
          <w:szCs w:val="24"/>
          <w:lang w:eastAsia="ru-RU"/>
        </w:rPr>
        <w:t xml:space="preserve"> приложения 2 к настоящим Правилам).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Для обеспечения жизнеспособности насаждений и озеленяемых территорий необходимо:</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производить благоустройство территории в зонах особо охраняемых природных территорий в соответствии с установленными режимами хозяйственной деятельности и величиной нормативно допустимой рекреационной нагрузки (</w:t>
      </w:r>
      <w:hyperlink w:anchor="P2698" w:history="1">
        <w:r w:rsidRPr="008C2E85">
          <w:rPr>
            <w:rFonts w:ascii="Times New Roman" w:eastAsia="Times New Roman" w:hAnsi="Times New Roman" w:cs="Times New Roman"/>
            <w:sz w:val="24"/>
            <w:szCs w:val="24"/>
            <w:lang w:eastAsia="ru-RU"/>
          </w:rPr>
          <w:t>таблицы 10</w:t>
        </w:r>
      </w:hyperlink>
      <w:r w:rsidRPr="008C2E85">
        <w:rPr>
          <w:rFonts w:ascii="Times New Roman" w:eastAsia="Times New Roman" w:hAnsi="Times New Roman" w:cs="Times New Roman"/>
          <w:sz w:val="24"/>
          <w:szCs w:val="24"/>
          <w:lang w:eastAsia="ru-RU"/>
        </w:rPr>
        <w:t xml:space="preserve">, </w:t>
      </w:r>
      <w:hyperlink w:anchor="P2723" w:history="1">
        <w:r w:rsidRPr="008C2E85">
          <w:rPr>
            <w:rFonts w:ascii="Times New Roman" w:eastAsia="Times New Roman" w:hAnsi="Times New Roman" w:cs="Times New Roman"/>
            <w:sz w:val="24"/>
            <w:szCs w:val="24"/>
            <w:lang w:eastAsia="ru-RU"/>
          </w:rPr>
          <w:t>11</w:t>
        </w:r>
      </w:hyperlink>
      <w:r w:rsidRPr="008C2E85">
        <w:rPr>
          <w:rFonts w:ascii="Times New Roman" w:eastAsia="Times New Roman" w:hAnsi="Times New Roman" w:cs="Times New Roman"/>
          <w:sz w:val="24"/>
          <w:szCs w:val="24"/>
          <w:lang w:eastAsia="ru-RU"/>
        </w:rPr>
        <w:t xml:space="preserve"> приложения 2 к настоящим Правилам);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учитывать степень техногенных нагрузок от прилегающих территорий;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осуществлять для посадок подбор адаптированных пород посадочного материала с учетом характеристик их устойчивости к воздействию антропогенных факторов.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Состав почвы (грунтов) должен исследоваться на физико-химическую, санитарно-эпидемиологическую, радиологическую безопасность и </w:t>
      </w:r>
      <w:proofErr w:type="spellStart"/>
      <w:r w:rsidRPr="008C2E85">
        <w:rPr>
          <w:rFonts w:ascii="Times New Roman" w:eastAsia="Times New Roman" w:hAnsi="Times New Roman" w:cs="Times New Roman"/>
          <w:sz w:val="24"/>
          <w:szCs w:val="24"/>
          <w:lang w:eastAsia="ru-RU"/>
        </w:rPr>
        <w:t>рекультивироваться</w:t>
      </w:r>
      <w:proofErr w:type="spellEnd"/>
      <w:r w:rsidRPr="008C2E85">
        <w:rPr>
          <w:rFonts w:ascii="Times New Roman" w:eastAsia="Times New Roman" w:hAnsi="Times New Roman" w:cs="Times New Roman"/>
          <w:sz w:val="24"/>
          <w:szCs w:val="24"/>
          <w:lang w:eastAsia="ru-RU"/>
        </w:rPr>
        <w:t xml:space="preserve"> в случае превышения допустимых параметров загрязнения. При проектировании озеленения на территориях с почвенным покровом необходимо учитывать </w:t>
      </w:r>
      <w:hyperlink w:anchor="P2845" w:history="1">
        <w:r w:rsidRPr="008C2E85">
          <w:rPr>
            <w:rFonts w:ascii="Times New Roman" w:eastAsia="Times New Roman" w:hAnsi="Times New Roman" w:cs="Times New Roman"/>
            <w:sz w:val="24"/>
            <w:szCs w:val="24"/>
            <w:lang w:eastAsia="ru-RU"/>
          </w:rPr>
          <w:t>приложение 4</w:t>
        </w:r>
      </w:hyperlink>
      <w:r w:rsidRPr="008C2E85">
        <w:rPr>
          <w:rFonts w:ascii="Times New Roman" w:eastAsia="Times New Roman" w:hAnsi="Times New Roman" w:cs="Times New Roman"/>
          <w:sz w:val="24"/>
          <w:szCs w:val="24"/>
          <w:lang w:eastAsia="ru-RU"/>
        </w:rPr>
        <w:t xml:space="preserve"> к настоящим Правилам.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 озеленении территории общественных пространств и объектов рекреации, в том числе с использованием крышного и вертикального озеленения, необходимо предусматривать устройство газонов, цветочное оформление (</w:t>
      </w:r>
      <w:hyperlink w:anchor="P1940" w:history="1">
        <w:r w:rsidRPr="008C2E85">
          <w:rPr>
            <w:rFonts w:ascii="Times New Roman" w:eastAsia="Times New Roman" w:hAnsi="Times New Roman" w:cs="Times New Roman"/>
            <w:sz w:val="24"/>
            <w:szCs w:val="24"/>
            <w:lang w:eastAsia="ru-RU"/>
          </w:rPr>
          <w:t>таблица 4</w:t>
        </w:r>
      </w:hyperlink>
      <w:r w:rsidRPr="008C2E85">
        <w:rPr>
          <w:rFonts w:ascii="Times New Roman" w:eastAsia="Times New Roman" w:hAnsi="Times New Roman" w:cs="Times New Roman"/>
          <w:sz w:val="24"/>
          <w:szCs w:val="24"/>
          <w:lang w:eastAsia="ru-RU"/>
        </w:rPr>
        <w:t xml:space="preserve"> приложения 2 к настоящим Правилам), устройство автоматических систем полива и орошения (</w:t>
      </w:r>
      <w:hyperlink w:anchor="P2698" w:history="1">
        <w:r w:rsidRPr="008C2E85">
          <w:rPr>
            <w:rFonts w:ascii="Times New Roman" w:eastAsia="Times New Roman" w:hAnsi="Times New Roman" w:cs="Times New Roman"/>
            <w:sz w:val="24"/>
            <w:szCs w:val="24"/>
            <w:lang w:eastAsia="ru-RU"/>
          </w:rPr>
          <w:t>таблица 10</w:t>
        </w:r>
      </w:hyperlink>
      <w:r w:rsidRPr="008C2E85">
        <w:rPr>
          <w:rFonts w:ascii="Times New Roman" w:eastAsia="Times New Roman" w:hAnsi="Times New Roman" w:cs="Times New Roman"/>
          <w:sz w:val="24"/>
          <w:szCs w:val="24"/>
          <w:lang w:eastAsia="ru-RU"/>
        </w:rPr>
        <w:t xml:space="preserve"> приложения 2 к настоящим Правилам).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 посадке деревьев в зонах действия теплотрасс необходимо учитывать фактор прогревания почвы в обе стороны от оси теплотрассы на расстояние: интенсивного прогревания до 2 м, среднего от 2 до 6 м, слабого от 6 до 10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 воздействии неблагоприятных техногенных и климатических факторов на различные территории Раздольненского сельсовета необходимо формировать в зонах такого воздействия защитные насаждения: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для защиты от ветра необходимо использовать зеленые насаждения ажурной конструкции с вертикальной сомкнутостью полога 60 - 70%;</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шумозащитные</w:t>
      </w:r>
      <w:proofErr w:type="spellEnd"/>
      <w:r w:rsidRPr="008C2E85">
        <w:rPr>
          <w:rFonts w:ascii="Times New Roman" w:eastAsia="Times New Roman" w:hAnsi="Times New Roman" w:cs="Times New Roman"/>
          <w:sz w:val="24"/>
          <w:szCs w:val="24"/>
          <w:lang w:eastAsia="ru-RU"/>
        </w:rPr>
        <w:t xml:space="preserve"> насаждения необходимо проектировать в виде однорядных или многорядных рядовых посадок не ниже 7 м, обеспечивая в ряду расстояния между стволами взрослых деревьев 8 - 10 м (с широкой кроной), 5 - 6 м (со средней кроной), 3 - 4 м (с узкой кроной), </w:t>
      </w:r>
      <w:proofErr w:type="spellStart"/>
      <w:r w:rsidRPr="008C2E85">
        <w:rPr>
          <w:rFonts w:ascii="Times New Roman" w:eastAsia="Times New Roman" w:hAnsi="Times New Roman" w:cs="Times New Roman"/>
          <w:sz w:val="24"/>
          <w:szCs w:val="24"/>
          <w:lang w:eastAsia="ru-RU"/>
        </w:rPr>
        <w:t>подкроновое</w:t>
      </w:r>
      <w:proofErr w:type="spellEnd"/>
      <w:r w:rsidRPr="008C2E85">
        <w:rPr>
          <w:rFonts w:ascii="Times New Roman" w:eastAsia="Times New Roman" w:hAnsi="Times New Roman" w:cs="Times New Roman"/>
          <w:sz w:val="24"/>
          <w:szCs w:val="24"/>
          <w:lang w:eastAsia="ru-RU"/>
        </w:rPr>
        <w:t xml:space="preserve"> пространство необходимо заполнять рядами кустарника.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 условиях высокого уровня загрязнения воздуха необходимо формировать многорядные древесно-кустарниковые посадки: при хорошем режиме проветривания - закрытого типа (смыкание крон), при плохом режиме проветривания - открытого, фильтрующего типа (</w:t>
      </w:r>
      <w:proofErr w:type="spellStart"/>
      <w:r w:rsidRPr="008C2E85">
        <w:rPr>
          <w:rFonts w:ascii="Times New Roman" w:eastAsia="Times New Roman" w:hAnsi="Times New Roman" w:cs="Times New Roman"/>
          <w:sz w:val="24"/>
          <w:szCs w:val="24"/>
          <w:lang w:eastAsia="ru-RU"/>
        </w:rPr>
        <w:t>несмыкание</w:t>
      </w:r>
      <w:proofErr w:type="spellEnd"/>
      <w:r w:rsidRPr="008C2E85">
        <w:rPr>
          <w:rFonts w:ascii="Times New Roman" w:eastAsia="Times New Roman" w:hAnsi="Times New Roman" w:cs="Times New Roman"/>
          <w:sz w:val="24"/>
          <w:szCs w:val="24"/>
          <w:lang w:eastAsia="ru-RU"/>
        </w:rPr>
        <w:t xml:space="preserve"> крон).</w:t>
      </w:r>
    </w:p>
    <w:p w:rsidR="008C2E85" w:rsidRPr="008C2E85" w:rsidRDefault="008C2E85" w:rsidP="008C2E85">
      <w:pPr>
        <w:widowControl w:val="0"/>
        <w:numPr>
          <w:ilvl w:val="1"/>
          <w:numId w:val="8"/>
        </w:numPr>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Крышное и вертикальное озеленение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Стационарное крышное озеленение осуществляется на зданиях и сооружениях, имеющих неэксплуатируемую крышу с уклоном не более 45 градусов.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Мобильное или смешанное крышное озеленение осуществляется на зданиях и </w:t>
      </w:r>
      <w:r w:rsidRPr="008C2E85">
        <w:rPr>
          <w:rFonts w:ascii="Times New Roman" w:eastAsia="Times New Roman" w:hAnsi="Times New Roman" w:cs="Times New Roman"/>
          <w:sz w:val="24"/>
          <w:szCs w:val="24"/>
          <w:lang w:eastAsia="ru-RU"/>
        </w:rPr>
        <w:lastRenderedPageBreak/>
        <w:t>сооружениях любого назначения, имеющих эксплуатируемую крышу с архитектурно-ландшафтными объектами.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Вес крышного озеленения, не требующего ухода, не должен превышать 70 кг/кв. м, а озеленения с постоянным уходом - 800 кг/кв.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Стационарное, мобильное и смешанное вертикальное озеленение осуществляется на зданиях и сооружениях любого назначения, их фрагментах, если эти здания и сооружения имеют фасады или широкие (шириной не менее 5 м) плоскости наружных стен без проемов.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Высоту вертикального озеленения необходимо ограничивать тремя этажами.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Между растениями и фасадом должна обеспечиваться величина воздушного зазора не менее 20 см.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5. При проектировании крышного и вертикального озеленения необходимо предусматривать обеспечение безопасности крепления и использования грунтового покрытия, контейнеров, вазонов и т.п., водоотвод в весенне-летний период, </w:t>
      </w:r>
      <w:proofErr w:type="spellStart"/>
      <w:r w:rsidRPr="008C2E85">
        <w:rPr>
          <w:rFonts w:ascii="Times New Roman" w:eastAsia="Times New Roman" w:hAnsi="Times New Roman" w:cs="Times New Roman"/>
          <w:sz w:val="24"/>
          <w:szCs w:val="24"/>
          <w:lang w:eastAsia="ru-RU"/>
        </w:rPr>
        <w:t>гидр</w:t>
      </w:r>
      <w:proofErr w:type="gramStart"/>
      <w:r w:rsidRPr="008C2E85">
        <w:rPr>
          <w:rFonts w:ascii="Times New Roman" w:eastAsia="Times New Roman" w:hAnsi="Times New Roman" w:cs="Times New Roman"/>
          <w:sz w:val="24"/>
          <w:szCs w:val="24"/>
          <w:lang w:eastAsia="ru-RU"/>
        </w:rPr>
        <w:t>о</w:t>
      </w:r>
      <w:proofErr w:type="spellEnd"/>
      <w:r w:rsidRPr="008C2E85">
        <w:rPr>
          <w:rFonts w:ascii="Times New Roman" w:eastAsia="Times New Roman" w:hAnsi="Times New Roman" w:cs="Times New Roman"/>
          <w:sz w:val="24"/>
          <w:szCs w:val="24"/>
          <w:lang w:eastAsia="ru-RU"/>
        </w:rPr>
        <w:t>-</w:t>
      </w:r>
      <w:proofErr w:type="gramEnd"/>
      <w:r w:rsidRPr="008C2E85">
        <w:rPr>
          <w:rFonts w:ascii="Times New Roman" w:eastAsia="Times New Roman" w:hAnsi="Times New Roman" w:cs="Times New Roman"/>
          <w:sz w:val="24"/>
          <w:szCs w:val="24"/>
          <w:lang w:eastAsia="ru-RU"/>
        </w:rPr>
        <w:t xml:space="preserve"> и </w:t>
      </w:r>
      <w:proofErr w:type="spellStart"/>
      <w:r w:rsidRPr="008C2E85">
        <w:rPr>
          <w:rFonts w:ascii="Times New Roman" w:eastAsia="Times New Roman" w:hAnsi="Times New Roman" w:cs="Times New Roman"/>
          <w:sz w:val="24"/>
          <w:szCs w:val="24"/>
          <w:lang w:eastAsia="ru-RU"/>
        </w:rPr>
        <w:t>пароизоляцию</w:t>
      </w:r>
      <w:proofErr w:type="spellEnd"/>
      <w:r w:rsidRPr="008C2E85">
        <w:rPr>
          <w:rFonts w:ascii="Times New Roman" w:eastAsia="Times New Roman" w:hAnsi="Times New Roman" w:cs="Times New Roman"/>
          <w:sz w:val="24"/>
          <w:szCs w:val="24"/>
          <w:lang w:eastAsia="ru-RU"/>
        </w:rPr>
        <w:t xml:space="preserve"> конструкций и помещений, теплозащитные качества наружных ограждений здания или сооружения, на которых размещены указанные виды озеленения.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Устройство крышного и вертикального озеленения на зданиях и сооружениях не должно приводить к нарушению их прочности, устойчивости и предъявляемых к ним противопожарных требований, а также к деформации существующих несущих конструкций.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6. Стационарное озеленение на неэксплуатируемых крышах осуществляется на зданиях и сооружениях, отметка крыши которых не превышает отметку </w:t>
      </w:r>
      <w:proofErr w:type="spellStart"/>
      <w:r w:rsidRPr="008C2E85">
        <w:rPr>
          <w:rFonts w:ascii="Times New Roman" w:eastAsia="Times New Roman" w:hAnsi="Times New Roman" w:cs="Times New Roman"/>
          <w:sz w:val="24"/>
          <w:szCs w:val="24"/>
          <w:lang w:eastAsia="ru-RU"/>
        </w:rPr>
        <w:t>отмостки</w:t>
      </w:r>
      <w:proofErr w:type="spellEnd"/>
      <w:r w:rsidRPr="008C2E85">
        <w:rPr>
          <w:rFonts w:ascii="Times New Roman" w:eastAsia="Times New Roman" w:hAnsi="Times New Roman" w:cs="Times New Roman"/>
          <w:sz w:val="24"/>
          <w:szCs w:val="24"/>
          <w:lang w:eastAsia="ru-RU"/>
        </w:rPr>
        <w:t xml:space="preserve"> более чем на 65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Устройство озелененных и благоустроенных объектов на крышах складских и производственных зданий с помещениями категории «А» и «Б» по взрывопожарной и пожарной опасности, а также на зданиях с крышными котельными не допускается.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Отвод избыточной дождевой и поливочной воды на озелененных крышах необходимо осуществлять с использованием предусмотренного в здании или сооружении водостока. Участки кровли, по которым производится отвод избыточной воды, необходимо выполнять с уклоном к водоотводящим устройствам не менее 2%.</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8. </w:t>
      </w:r>
      <w:proofErr w:type="gramStart"/>
      <w:r w:rsidRPr="008C2E85">
        <w:rPr>
          <w:rFonts w:ascii="Times New Roman" w:eastAsia="Times New Roman" w:hAnsi="Times New Roman" w:cs="Times New Roman"/>
          <w:sz w:val="24"/>
          <w:szCs w:val="24"/>
          <w:lang w:eastAsia="ru-RU"/>
        </w:rPr>
        <w:t>При размещении на крыше здания или сооружения озелененных рекреационных площадок, садов, кафе и других ландшафтно-архитектурных объектов расстояние между ними и выпусками вентиляции, не имеющими фильтров для очистки отработанного воздуха, должно составлять не менее 15 м. Высота контурного ограждения указанных объектов (металлического или железобетонного парапета) должна составлять не менее 1 м. На металлических парапетах необходимо устанавливать сетчатое металлическое ограждение.</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9. </w:t>
      </w:r>
      <w:proofErr w:type="gramStart"/>
      <w:r w:rsidRPr="008C2E85">
        <w:rPr>
          <w:rFonts w:ascii="Times New Roman" w:eastAsia="Times New Roman" w:hAnsi="Times New Roman" w:cs="Times New Roman"/>
          <w:sz w:val="24"/>
          <w:szCs w:val="24"/>
          <w:lang w:eastAsia="ru-RU"/>
        </w:rPr>
        <w:t>При устройстве стационарного газонного озеленения (рулонного или сеянного в почвенный субстрат) на крышах стилобатов разница отметок верха газона и низа окон основного здания, выходящих в сторону стилобата, должна составлять не менее 1 м. При невозможности выполнения этого требования на реконструируемых или ремонтируемых объектах газон на крыше стилобата может выполняться с отступом шириной не менее 1 м от наружной стены здания.</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numPr>
          <w:ilvl w:val="0"/>
          <w:numId w:val="8"/>
        </w:numPr>
        <w:autoSpaceDE w:val="0"/>
        <w:autoSpaceDN w:val="0"/>
        <w:spacing w:after="0" w:line="240" w:lineRule="auto"/>
        <w:jc w:val="center"/>
        <w:outlineLvl w:val="2"/>
        <w:rPr>
          <w:rFonts w:ascii="Times New Roman" w:eastAsia="Times New Roman" w:hAnsi="Times New Roman" w:cs="Times New Roman"/>
          <w:sz w:val="24"/>
          <w:szCs w:val="24"/>
          <w:lang w:eastAsia="ru-RU"/>
        </w:rPr>
      </w:pPr>
      <w:bookmarkStart w:id="15" w:name="P704"/>
      <w:bookmarkEnd w:id="15"/>
      <w:r w:rsidRPr="008C2E85">
        <w:rPr>
          <w:rFonts w:ascii="Times New Roman" w:eastAsia="Times New Roman" w:hAnsi="Times New Roman" w:cs="Times New Roman"/>
          <w:sz w:val="24"/>
          <w:szCs w:val="24"/>
          <w:lang w:eastAsia="ru-RU"/>
        </w:rPr>
        <w:t>Виды покрытий</w:t>
      </w: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bookmarkStart w:id="16" w:name="P706"/>
      <w:bookmarkEnd w:id="16"/>
      <w:r w:rsidRPr="008C2E85">
        <w:rPr>
          <w:rFonts w:ascii="Times New Roman" w:eastAsia="Times New Roman" w:hAnsi="Times New Roman" w:cs="Times New Roman"/>
          <w:sz w:val="24"/>
          <w:szCs w:val="24"/>
          <w:lang w:eastAsia="ru-RU"/>
        </w:rPr>
        <w:t>1. Покрытия поверхности должны обеспечивать условия безопасного и комфортного передвижения, а также формировать и поддерживать внешний архитектурный облик застройки.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Для целей благоустройства используются следующие виды покрытий: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твердые (капитальные) - монолитные или сборные, выполняемые из асфальтобетона, </w:t>
      </w:r>
      <w:proofErr w:type="spellStart"/>
      <w:r w:rsidRPr="008C2E85">
        <w:rPr>
          <w:rFonts w:ascii="Times New Roman" w:eastAsia="Times New Roman" w:hAnsi="Times New Roman" w:cs="Times New Roman"/>
          <w:sz w:val="24"/>
          <w:szCs w:val="24"/>
          <w:lang w:eastAsia="ru-RU"/>
        </w:rPr>
        <w:t>цементобетона</w:t>
      </w:r>
      <w:proofErr w:type="spellEnd"/>
      <w:r w:rsidRPr="008C2E85">
        <w:rPr>
          <w:rFonts w:ascii="Times New Roman" w:eastAsia="Times New Roman" w:hAnsi="Times New Roman" w:cs="Times New Roman"/>
          <w:sz w:val="24"/>
          <w:szCs w:val="24"/>
          <w:lang w:eastAsia="ru-RU"/>
        </w:rPr>
        <w:t>, природного камня и подобных материалов;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 xml:space="preserve">- мягкие (некапитальные) - выполняемые из природных или искусственных сыпучих материалов (песок, щебень, гранитные высевки, керамзит, резиновая крошка и т.п.), находящихся в естественном состоянии, сухих смесях, уплотненных или укрепленных </w:t>
      </w:r>
      <w:r w:rsidRPr="008C2E85">
        <w:rPr>
          <w:rFonts w:ascii="Times New Roman" w:eastAsia="Times New Roman" w:hAnsi="Times New Roman" w:cs="Times New Roman"/>
          <w:sz w:val="24"/>
          <w:szCs w:val="24"/>
          <w:lang w:eastAsia="ru-RU"/>
        </w:rPr>
        <w:lastRenderedPageBreak/>
        <w:t>вяжущими;</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газонные - выполняемые по специальным технологиям подготовки и посадки травяного покрова;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комбинированные - представляющие сочетания вышеуказанных покрытий.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2. На территории Раздольненского сельсовета не допускается наличие участков почвы без видов покрытий, указанных в </w:t>
      </w:r>
      <w:hyperlink w:anchor="P706" w:history="1">
        <w:r w:rsidRPr="008C2E85">
          <w:rPr>
            <w:rFonts w:ascii="Times New Roman" w:eastAsia="Times New Roman" w:hAnsi="Times New Roman" w:cs="Times New Roman"/>
            <w:sz w:val="24"/>
            <w:szCs w:val="24"/>
            <w:lang w:eastAsia="ru-RU"/>
          </w:rPr>
          <w:t>пункте 1</w:t>
        </w:r>
      </w:hyperlink>
      <w:r w:rsidRPr="008C2E85">
        <w:rPr>
          <w:rFonts w:ascii="Times New Roman" w:eastAsia="Times New Roman" w:hAnsi="Times New Roman" w:cs="Times New Roman"/>
          <w:sz w:val="24"/>
          <w:szCs w:val="24"/>
          <w:lang w:eastAsia="ru-RU"/>
        </w:rPr>
        <w:t xml:space="preserve"> настоящих Правил, за исключением дорожно-</w:t>
      </w:r>
      <w:proofErr w:type="spellStart"/>
      <w:r w:rsidRPr="008C2E85">
        <w:rPr>
          <w:rFonts w:ascii="Times New Roman" w:eastAsia="Times New Roman" w:hAnsi="Times New Roman" w:cs="Times New Roman"/>
          <w:sz w:val="24"/>
          <w:szCs w:val="24"/>
          <w:lang w:eastAsia="ru-RU"/>
        </w:rPr>
        <w:t>тропиночной</w:t>
      </w:r>
      <w:proofErr w:type="spellEnd"/>
      <w:r w:rsidRPr="008C2E85">
        <w:rPr>
          <w:rFonts w:ascii="Times New Roman" w:eastAsia="Times New Roman" w:hAnsi="Times New Roman" w:cs="Times New Roman"/>
          <w:sz w:val="24"/>
          <w:szCs w:val="24"/>
          <w:lang w:eastAsia="ru-RU"/>
        </w:rPr>
        <w:t xml:space="preserve"> сети на землях особо охраняемых природных территорий и участков территории в процессе реконструкции и строительства.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3. Применяемый вид покрытия должен быть прочным, </w:t>
      </w:r>
      <w:proofErr w:type="spellStart"/>
      <w:r w:rsidRPr="008C2E85">
        <w:rPr>
          <w:rFonts w:ascii="Times New Roman" w:eastAsia="Times New Roman" w:hAnsi="Times New Roman" w:cs="Times New Roman"/>
          <w:sz w:val="24"/>
          <w:szCs w:val="24"/>
          <w:lang w:eastAsia="ru-RU"/>
        </w:rPr>
        <w:t>ремонтопригодным</w:t>
      </w:r>
      <w:proofErr w:type="spellEnd"/>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экологичным</w:t>
      </w:r>
      <w:proofErr w:type="spellEnd"/>
      <w:r w:rsidRPr="008C2E85">
        <w:rPr>
          <w:rFonts w:ascii="Times New Roman" w:eastAsia="Times New Roman" w:hAnsi="Times New Roman" w:cs="Times New Roman"/>
          <w:sz w:val="24"/>
          <w:szCs w:val="24"/>
          <w:lang w:eastAsia="ru-RU"/>
        </w:rPr>
        <w:t xml:space="preserve">, не допускающим скольжения. </w:t>
      </w:r>
      <w:proofErr w:type="gramStart"/>
      <w:r w:rsidRPr="008C2E85">
        <w:rPr>
          <w:rFonts w:ascii="Times New Roman" w:eastAsia="Times New Roman" w:hAnsi="Times New Roman" w:cs="Times New Roman"/>
          <w:sz w:val="24"/>
          <w:szCs w:val="24"/>
          <w:lang w:eastAsia="ru-RU"/>
        </w:rPr>
        <w:t>Твердые виды покрытия необходимо устанавливать с шероховатой поверхностью с коэффициентом сцепления в сухом состоянии не менее 0,6, в мокром - не менее 0,4.</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Не допускается применение в качестве покрытия кафельной, метлахской плитки, гладких или отполированных плит из искусственного и естественного камня на территории пешеходных коммуникаций, в наземных и подземных переходах, на ступенях лестниц, площадках крылец входных групп зданий.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Уклон поверхности твердых видов покрытия должен обеспечивать отвод поверхностных вод. На водоразделах при наличии системы дождевой канализации уклон поверхности твердых видов покрытия должен составлять не менее 4 промилле; при отсутствии системы дождевой канализации - не менее 5 промилле.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На территории общественных простран</w:t>
      </w:r>
      <w:proofErr w:type="gramStart"/>
      <w:r w:rsidRPr="008C2E85">
        <w:rPr>
          <w:rFonts w:ascii="Times New Roman" w:eastAsia="Times New Roman" w:hAnsi="Times New Roman" w:cs="Times New Roman"/>
          <w:sz w:val="24"/>
          <w:szCs w:val="24"/>
          <w:lang w:eastAsia="ru-RU"/>
        </w:rPr>
        <w:t>ств вс</w:t>
      </w:r>
      <w:proofErr w:type="gramEnd"/>
      <w:r w:rsidRPr="008C2E85">
        <w:rPr>
          <w:rFonts w:ascii="Times New Roman" w:eastAsia="Times New Roman" w:hAnsi="Times New Roman" w:cs="Times New Roman"/>
          <w:sz w:val="24"/>
          <w:szCs w:val="24"/>
          <w:lang w:eastAsia="ru-RU"/>
        </w:rPr>
        <w:t>е преграды (уступы, ступени, пандусы, деревья, осветительное, информационное и уличное техническое оборудование, а также край тротуара в зонах остановок общественного транспорта и переходов через улицу) необходимо выделять полосами тактильного покрытия. Тактильное покрытие должно начинаться на расстоянии не менее чем за 0,8 м до преграды, края улицы, начала опасного участка, изменения направления движения. Продольные бороздки на тактильном покрытии шириной более 15 мм и глубиной более 6 мм должны располагаться вдоль направления движения.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6. В радиусе не менее 1,5 м от стволов деревьев, расположенных в мощении без защиты (приствольных решеток, бордюров, </w:t>
      </w:r>
      <w:proofErr w:type="spellStart"/>
      <w:r w:rsidRPr="008C2E85">
        <w:rPr>
          <w:rFonts w:ascii="Times New Roman" w:eastAsia="Times New Roman" w:hAnsi="Times New Roman" w:cs="Times New Roman"/>
          <w:sz w:val="24"/>
          <w:szCs w:val="24"/>
          <w:lang w:eastAsia="ru-RU"/>
        </w:rPr>
        <w:t>периметральных</w:t>
      </w:r>
      <w:proofErr w:type="spellEnd"/>
      <w:r w:rsidRPr="008C2E85">
        <w:rPr>
          <w:rFonts w:ascii="Times New Roman" w:eastAsia="Times New Roman" w:hAnsi="Times New Roman" w:cs="Times New Roman"/>
          <w:sz w:val="24"/>
          <w:szCs w:val="24"/>
          <w:lang w:eastAsia="ru-RU"/>
        </w:rPr>
        <w:t xml:space="preserve"> скамеек), применяются защитные виды покрытий: щебеночное, галечное, «соты» с засевом газона.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Колористическое решение применяемого вида покрытия должно соответствовать общему цветовому оформлению застройки улиц и территорий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Сопряжение поверхностей</w:t>
      </w: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 элементам сопряжения поверхностей обычно относят различные виды бортовых камней, ступени, лестницы, пандусы.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4.1 Бортовые камни</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На стыке тротуара и проезжей части необходимо устанавливать дорожные бортовые камни с нормативным превышением над уровнем проезжей части не менее 150 мм, которое должно сохраняться и в случае ремонта поверхностей покрытий. </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 сопряжении покрытия пешеходных коммуникаций с газоном необходимо устанавливать садовый борт, дающий превышение над уровнем газона не менее 50 мм на расстоянии не менее 0,5 м, обеспечивающий защиту газона и предотвращение попадания грязи и растительного мусора на покрытие.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 территории пешеходных зон допускается использование естественных материалов (кирпич, дерево, валуны, керамический борт и т.п.) для оформления примыкания различных типов покрытия.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4.2 Ступени, лестницы, пандусы</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При уклонах пешеходных коммуникаций более 60 промилле необходимо предусматривать устройство лестниц. На основных пешеходных коммуникациях в местах размещения учреждений здравоохранения и других объектов массового посещения, домов инвалидов и престарелых ступени и лестницы необходимо предусматривать при уклонах более 50 промилле, сопровождая их пандусом. При пересечении основных пешеходных коммуникаций с проездами или в иных случаях, оговоренных в задании на проектирование, необходимо предусматривать бордюрный пандус для обеспечения спуска с покрытия тротуара на уровень дорожного покрытия.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2. При проектировании открытых лестниц на перепадах рельефа высоту ступеней необходимо устанавливать не более 120 мм, ширину - не менее 400 мм и уклон 10 - 20 промилле в сторону вышележащей ступени. После каждых 10 - 12 ступеней необходимо устраивать площадки длиной не менее 1,5 м. Край первых ступеней лестниц при спуске и подъеме необходимо выделять полосами яркой контрастной окраски. Все ступени наружных лестниц в пределах одного марша необходимо устанавливать </w:t>
      </w:r>
      <w:proofErr w:type="gramStart"/>
      <w:r w:rsidRPr="008C2E85">
        <w:rPr>
          <w:rFonts w:ascii="Times New Roman" w:eastAsia="Times New Roman" w:hAnsi="Times New Roman" w:cs="Times New Roman"/>
          <w:sz w:val="24"/>
          <w:szCs w:val="24"/>
          <w:lang w:eastAsia="ru-RU"/>
        </w:rPr>
        <w:t>одинаковыми</w:t>
      </w:r>
      <w:proofErr w:type="gramEnd"/>
      <w:r w:rsidRPr="008C2E85">
        <w:rPr>
          <w:rFonts w:ascii="Times New Roman" w:eastAsia="Times New Roman" w:hAnsi="Times New Roman" w:cs="Times New Roman"/>
          <w:sz w:val="24"/>
          <w:szCs w:val="24"/>
          <w:lang w:eastAsia="ru-RU"/>
        </w:rPr>
        <w:t xml:space="preserve"> по ширине и высоте подъема ступеней.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 проектировании лестниц в условиях реконструкции сложившихся территорий высоту ступеней допускается увеличивать до 150 мм, а ширину ступеней и длину площадки - уменьшать до 300 мм и 1,0 м соответственно.</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 выполнении ступеней из неармированных элементов покрытия не допускается выполнять свес проступи.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3. Пандус выполняется из нескользкого материала с шероховатой текстурой поверхности без горизонтальных канавок. При отсутствии ограждающих пандус конструкций необходимо предусматривать ограждающий бортик высотой не менее 75 мм и поручни. Зависимость уклона пандуса от высоты подъема необходимо принимать по </w:t>
      </w:r>
      <w:hyperlink w:anchor="P2747" w:history="1">
        <w:r w:rsidRPr="008C2E85">
          <w:rPr>
            <w:rFonts w:ascii="Times New Roman" w:eastAsia="Times New Roman" w:hAnsi="Times New Roman" w:cs="Times New Roman"/>
            <w:sz w:val="24"/>
            <w:szCs w:val="24"/>
            <w:lang w:eastAsia="ru-RU"/>
          </w:rPr>
          <w:t>таблице 12</w:t>
        </w:r>
      </w:hyperlink>
      <w:r w:rsidRPr="008C2E85">
        <w:rPr>
          <w:rFonts w:ascii="Times New Roman" w:eastAsia="Times New Roman" w:hAnsi="Times New Roman" w:cs="Times New Roman"/>
          <w:sz w:val="24"/>
          <w:szCs w:val="24"/>
          <w:lang w:eastAsia="ru-RU"/>
        </w:rPr>
        <w:t xml:space="preserve"> приложения 2 к настоящим Правилам. Уклон бордюрного пандуса необходимо принимать 1:12.</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4. При повороте пандуса или его протяженности более 9 м не реже чем через каждые 9 м необходимо предусматривать горизонтальные площадки размером 1,5 x 1,5 м. На горизонтальных площадках по окончании спуска необходимо размещать дренажные устройства. Горизонтальные участки пути в начале и конце пандуса необходимо выполнять </w:t>
      </w:r>
      <w:proofErr w:type="gramStart"/>
      <w:r w:rsidRPr="008C2E85">
        <w:rPr>
          <w:rFonts w:ascii="Times New Roman" w:eastAsia="Times New Roman" w:hAnsi="Times New Roman" w:cs="Times New Roman"/>
          <w:sz w:val="24"/>
          <w:szCs w:val="24"/>
          <w:lang w:eastAsia="ru-RU"/>
        </w:rPr>
        <w:t>отличающимися</w:t>
      </w:r>
      <w:proofErr w:type="gramEnd"/>
      <w:r w:rsidRPr="008C2E85">
        <w:rPr>
          <w:rFonts w:ascii="Times New Roman" w:eastAsia="Times New Roman" w:hAnsi="Times New Roman" w:cs="Times New Roman"/>
          <w:sz w:val="24"/>
          <w:szCs w:val="24"/>
          <w:lang w:eastAsia="ru-RU"/>
        </w:rPr>
        <w:t xml:space="preserve"> от окружающих поверхностей текстурой и цветом.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По обеим сторонам лестницы или пандуса необходимо предусматривать поручни на высоте 800 - 920 мм круглого или прямоугольного сечения, удобного для охвата рукой и отстоящего от стены на 40 мм. При ширине лестниц 2,5 м и более необходимо предусматривать разделительные поручни. Длину поручней необходимо устанавливать больше длины пандуса или лестницы с каждой стороны не менее чем на 0,3 м, с округленными и гладкими концами поручней. При проектировании необходимо предусматривать конструкции поручней, исключающие соприкосновение руки с металлом.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6. В зонах сопряжения земляных откосов (в том числе с травяным покрытием) с лестницами, пандусами, подпорными стенками, другими техническими инженерными сооружениями должны выполняться мероприятия согласно </w:t>
      </w:r>
      <w:hyperlink w:anchor="P654" w:history="1">
        <w:r w:rsidRPr="008C2E85">
          <w:rPr>
            <w:rFonts w:ascii="Times New Roman" w:eastAsia="Times New Roman" w:hAnsi="Times New Roman" w:cs="Times New Roman"/>
            <w:sz w:val="24"/>
            <w:szCs w:val="24"/>
            <w:lang w:eastAsia="ru-RU"/>
          </w:rPr>
          <w:t>пункту 5</w:t>
        </w:r>
      </w:hyperlink>
      <w:r w:rsidRPr="008C2E85">
        <w:rPr>
          <w:rFonts w:ascii="Times New Roman" w:eastAsia="Times New Roman" w:hAnsi="Times New Roman" w:cs="Times New Roman"/>
          <w:sz w:val="24"/>
          <w:szCs w:val="24"/>
          <w:lang w:eastAsia="ru-RU"/>
        </w:rPr>
        <w:t xml:space="preserve"> настоящих Правил.</w:t>
      </w: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5.Ограждения</w:t>
      </w: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На территории Раздольненского сельсовета применяются различные виды ограждений, которые различаются: по назначению (декоративные, защитные, их сочетание), высоте (низкие - от 0,3 до 1,0 м, средние - от 1,1 до 1,7 м, высокие - от 1,8 до 3,0 м), виду материала (металлические, железобетонные и др.), степени проницаемости для взгляда (прозрачные, глухие), степени стационарности (постоянные, временные, передвижные).</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Проектирование ограждений необходимо производить в зависимости от их местоположения и назначения согласно ГОСТ, каталогам сертифицированных изделий: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 ограждения магистралей и транспортных сооружений необходимо проектировать </w:t>
      </w:r>
      <w:r w:rsidRPr="008C2E85">
        <w:rPr>
          <w:rFonts w:ascii="Times New Roman" w:eastAsia="Times New Roman" w:hAnsi="Times New Roman" w:cs="Times New Roman"/>
          <w:sz w:val="24"/>
          <w:szCs w:val="24"/>
          <w:lang w:eastAsia="ru-RU"/>
        </w:rPr>
        <w:lastRenderedPageBreak/>
        <w:t xml:space="preserve">согласно </w:t>
      </w:r>
      <w:hyperlink r:id="rId24" w:history="1">
        <w:r w:rsidRPr="008C2E85">
          <w:rPr>
            <w:rFonts w:ascii="Times New Roman" w:eastAsia="Times New Roman" w:hAnsi="Times New Roman" w:cs="Times New Roman"/>
            <w:sz w:val="24"/>
            <w:szCs w:val="24"/>
            <w:lang w:eastAsia="ru-RU"/>
          </w:rPr>
          <w:t xml:space="preserve">ГОСТ </w:t>
        </w:r>
        <w:proofErr w:type="gramStart"/>
        <w:r w:rsidRPr="008C2E85">
          <w:rPr>
            <w:rFonts w:ascii="Times New Roman" w:eastAsia="Times New Roman" w:hAnsi="Times New Roman" w:cs="Times New Roman"/>
            <w:sz w:val="24"/>
            <w:szCs w:val="24"/>
            <w:lang w:eastAsia="ru-RU"/>
          </w:rPr>
          <w:t>Р</w:t>
        </w:r>
        <w:proofErr w:type="gramEnd"/>
        <w:r w:rsidRPr="008C2E85">
          <w:rPr>
            <w:rFonts w:ascii="Times New Roman" w:eastAsia="Times New Roman" w:hAnsi="Times New Roman" w:cs="Times New Roman"/>
            <w:sz w:val="24"/>
            <w:szCs w:val="24"/>
            <w:lang w:eastAsia="ru-RU"/>
          </w:rPr>
          <w:t xml:space="preserve"> 52289</w:t>
        </w:r>
      </w:hyperlink>
      <w:r w:rsidRPr="008C2E85">
        <w:rPr>
          <w:rFonts w:ascii="Times New Roman" w:eastAsia="Times New Roman" w:hAnsi="Times New Roman" w:cs="Times New Roman"/>
          <w:sz w:val="24"/>
          <w:szCs w:val="24"/>
          <w:lang w:eastAsia="ru-RU"/>
        </w:rPr>
        <w:t xml:space="preserve">, </w:t>
      </w:r>
      <w:hyperlink r:id="rId25" w:history="1">
        <w:r w:rsidRPr="008C2E85">
          <w:rPr>
            <w:rFonts w:ascii="Times New Roman" w:eastAsia="Times New Roman" w:hAnsi="Times New Roman" w:cs="Times New Roman"/>
            <w:sz w:val="24"/>
            <w:szCs w:val="24"/>
            <w:lang w:eastAsia="ru-RU"/>
          </w:rPr>
          <w:t>ГОСТ 26804</w:t>
        </w:r>
      </w:hyperlink>
      <w:r w:rsidRPr="008C2E85">
        <w:rPr>
          <w:rFonts w:ascii="Times New Roman" w:eastAsia="Times New Roman" w:hAnsi="Times New Roman" w:cs="Times New Roman"/>
          <w:sz w:val="24"/>
          <w:szCs w:val="24"/>
          <w:lang w:eastAsia="ru-RU"/>
        </w:rPr>
        <w:t xml:space="preserve">, верхних бровок откосов и террас - согласно </w:t>
      </w:r>
      <w:hyperlink w:anchor="P660" w:history="1">
        <w:r w:rsidRPr="008C2E85">
          <w:rPr>
            <w:rFonts w:ascii="Times New Roman" w:eastAsia="Times New Roman" w:hAnsi="Times New Roman" w:cs="Times New Roman"/>
            <w:sz w:val="24"/>
            <w:szCs w:val="24"/>
            <w:lang w:eastAsia="ru-RU"/>
          </w:rPr>
          <w:t>пункту 7</w:t>
        </w:r>
      </w:hyperlink>
      <w:r w:rsidRPr="008C2E85">
        <w:rPr>
          <w:rFonts w:ascii="Times New Roman" w:eastAsia="Times New Roman" w:hAnsi="Times New Roman" w:cs="Times New Roman"/>
          <w:sz w:val="24"/>
          <w:szCs w:val="24"/>
          <w:lang w:eastAsia="ru-RU"/>
        </w:rPr>
        <w:t xml:space="preserve"> настоящих Правил;</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ограждение территорий памятников историко-культурного наследия необходимо выполнять в соответствии с регламентами, установленными для данных территорий;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колористическое решение ограждения должно соответствовать общему цветовому оформлению застройки улиц и территорий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2. В местах примыкания газонов к проездам, стоянкам автотранспорта, а также в местах возможного наезда автомобилей на газон и </w:t>
      </w:r>
      <w:proofErr w:type="spellStart"/>
      <w:r w:rsidRPr="008C2E85">
        <w:rPr>
          <w:rFonts w:ascii="Times New Roman" w:eastAsia="Times New Roman" w:hAnsi="Times New Roman" w:cs="Times New Roman"/>
          <w:sz w:val="24"/>
          <w:szCs w:val="24"/>
          <w:lang w:eastAsia="ru-RU"/>
        </w:rPr>
        <w:t>вытаптывания</w:t>
      </w:r>
      <w:proofErr w:type="spellEnd"/>
      <w:r w:rsidRPr="008C2E85">
        <w:rPr>
          <w:rFonts w:ascii="Times New Roman" w:eastAsia="Times New Roman" w:hAnsi="Times New Roman" w:cs="Times New Roman"/>
          <w:sz w:val="24"/>
          <w:szCs w:val="24"/>
          <w:lang w:eastAsia="ru-RU"/>
        </w:rPr>
        <w:t xml:space="preserve"> троп через газон рекомендуется предусматривать размещение на территории газона защитных металлических ограждений высотой не менее 0,5 м с отступом от границы примыкания порядка 0,2 - 0,3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При проектировании средних и высоких видов ограждений в местах пересечения с подземными сооружениями необходимо предусматривать конструкции ограждений, позволяющие производить ремонтные или строительные работы.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В случае произрастания деревьев в зонах интенсивного пешеходного движения или в зонах производства строительных и реконструктивных работ при отсутствии иных видов защиты необходимо предусматривать защитные приствольные ограждения высотой 0,9 м и более, диаметром 0,8 м и более в зависимости от возраста, породы дерева и прочих характеристик.</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Малые архитектурные формы</w:t>
      </w: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 проектировании и выборе малых архитектурных форм необходимо пользоваться каталогами сертифицированных изделий.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6.1 Устройства для оформления озеленения</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 Для оформления мобильного и вертикального озеленения необходимо применять следующие виды устройств: трельяжи, шпалеры, </w:t>
      </w:r>
      <w:proofErr w:type="spellStart"/>
      <w:r w:rsidRPr="008C2E85">
        <w:rPr>
          <w:rFonts w:ascii="Times New Roman" w:eastAsia="Times New Roman" w:hAnsi="Times New Roman" w:cs="Times New Roman"/>
          <w:sz w:val="24"/>
          <w:szCs w:val="24"/>
          <w:lang w:eastAsia="ru-RU"/>
        </w:rPr>
        <w:t>перголы</w:t>
      </w:r>
      <w:proofErr w:type="spellEnd"/>
      <w:r w:rsidRPr="008C2E85">
        <w:rPr>
          <w:rFonts w:ascii="Times New Roman" w:eastAsia="Times New Roman" w:hAnsi="Times New Roman" w:cs="Times New Roman"/>
          <w:sz w:val="24"/>
          <w:szCs w:val="24"/>
          <w:lang w:eastAsia="ru-RU"/>
        </w:rPr>
        <w:t>, цветочницы, вазоны.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Трельяж и шпалера - легкие деревянные или металлические конструкции в виде решетки для озеленения вьющимися или опирающимися растениями - необходимо использовать для организации уголков тихого отдыха, укрытия от солнца, ограждения площадок, технических устройств и сооружений.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3. </w:t>
      </w:r>
      <w:proofErr w:type="spellStart"/>
      <w:r w:rsidRPr="008C2E85">
        <w:rPr>
          <w:rFonts w:ascii="Times New Roman" w:eastAsia="Times New Roman" w:hAnsi="Times New Roman" w:cs="Times New Roman"/>
          <w:sz w:val="24"/>
          <w:szCs w:val="24"/>
          <w:lang w:eastAsia="ru-RU"/>
        </w:rPr>
        <w:t>Пергола</w:t>
      </w:r>
      <w:proofErr w:type="spellEnd"/>
      <w:r w:rsidRPr="008C2E85">
        <w:rPr>
          <w:rFonts w:ascii="Times New Roman" w:eastAsia="Times New Roman" w:hAnsi="Times New Roman" w:cs="Times New Roman"/>
          <w:sz w:val="24"/>
          <w:szCs w:val="24"/>
          <w:lang w:eastAsia="ru-RU"/>
        </w:rPr>
        <w:t xml:space="preserve"> - легкое решетчатое сооружение из дерева или металла в виде беседки, галереи или навеса - используется как «зеленый тоннель», переход между площадками или архитектурными объектами.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Цветочницы, вазоны - небольшие емкости с растительным грунтом, в которые высаживаются цветочные растения.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numPr>
          <w:ilvl w:val="1"/>
          <w:numId w:val="11"/>
        </w:numPr>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Водные устройства</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Водные устройства всех видов (фонтаны, питьевые фонтанчики, бюветы, родники, декоративные водоемы) необходимо снабжать водосливными трубами, отводящими избыток воды в дренажную сеть и ливневую канализацию.</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Фонтаны необходимо проектировать на основании индивидуальных проектных разработок.</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Питьевые фонтанчики необходимо размещать в зонах отдыха и на спортивных площадках. Место размещения питьевого фонтанчика и подход к нему необходимо оборудовать твердым видом покрытия, высота должна составлять не более 90 см для взрослых и не более 70 см для детей.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Родники на территории Раздольненского сельсовета должны соответствовать качеству воды согласно требованиям СанПиН и иметь положительное заключение органов санитарно-эпидемиологического надзора.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5. Родники необходимо оборудовать подходом и площадкой с твердым видом покрытия, приспособлением для подачи родниковой воды (желоб, труба, иной вид водотока), чашей </w:t>
      </w:r>
      <w:r w:rsidRPr="008C2E85">
        <w:rPr>
          <w:rFonts w:ascii="Times New Roman" w:eastAsia="Times New Roman" w:hAnsi="Times New Roman" w:cs="Times New Roman"/>
          <w:sz w:val="24"/>
          <w:szCs w:val="24"/>
          <w:lang w:eastAsia="ru-RU"/>
        </w:rPr>
        <w:lastRenderedPageBreak/>
        <w:t>водосбора, системой водоотведения.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Декоративные водоемы необходимо сооружать с использованием рельефа или на ровной поверхности в сочетании с газоном, плиточным покрытием, цветниками, древесно-кустарниковыми посадками с применением приемов цветового и светового оформления. Дно водоема должно быть гладким, удобным для очистки.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6.3 Мебель Раздольненского сельсовета</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К мебели Раздольненского сельсовета относятся различные виды скамей отдыха, размещаемых на территории общественных пространств, рекреаций и дворов; скамей и столов - на площадках для настольных игр, летних кафе и др.</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Установку скамей необходимо предусматривать на твердые виды покрытия или фундамент. В зонах отдыха, лесопарках, детских площадках допускается установка скамей на мягкие виды покрытия. При наличии фундамента его части не должны выступать над поверхностью земли. Высоту скамьи для отдыха взрослого человека от уровня покрытия до плоскости сидения необходимо принимать в пределах 420 - 480 мм. Поверхности скамьи для отдыха должны выполняться из дерева, с различными видами водоустойчивой обработки.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На особо охраняемых природных территориях допускается выполнять скамьи и столы из древесных пней-срубов, бревен и плах, не имеющих сколов и острых углов.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6.4 Уличное коммунально-бытовое оборудование</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Уличное коммунально-бытовое оборудование включает различные виды мусоросборников (контейнеров и урн).</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2. </w:t>
      </w:r>
      <w:proofErr w:type="gramStart"/>
      <w:r w:rsidRPr="008C2E85">
        <w:rPr>
          <w:rFonts w:ascii="Times New Roman" w:eastAsia="Times New Roman" w:hAnsi="Times New Roman" w:cs="Times New Roman"/>
          <w:sz w:val="24"/>
          <w:szCs w:val="24"/>
          <w:lang w:eastAsia="ru-RU"/>
        </w:rPr>
        <w:t>Для сбора бытового мусора на улицах, площадях, объектах рекреации необходимо применять малогабаритные (малые) контейнеры (менее 0,5 куб. м) и (или) урны, устанавливая их у входов: в объекты торговли и общественного питания, другие учреждения общественного назначения, подземные переходы, жилые дома и сооружения транспорта (вокзалы, станции пригородной электрички).</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На территории объектов рекреации расстановку малых контейнеров и урн необходимо предусматривать у скамей, нестационарных объектов и уличного технического оборудования, ориентированных на продажу продуктов питания, на остановках общественного транспорта.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Интервал при расстановке малых контейнеров и урн (без учета обязательной расстановки у вышеперечисленных объектов) должен составлять: на основных пешеходных коммуникациях - не более 60 м, на других территориях - не более 100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Расстановка контейнеров и урн не должна мешать передвижению пешеходов, проезду инвалидных и детских колясок.</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6.5 Уличное техническое оборудование</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 К уличному техническому оборудованию относятся: укрытия таксофонов, почтовые ящики, элементы инженерного оборудования (подъемные площадки для инвалидных колясок, смотровые люки, решетки </w:t>
      </w:r>
      <w:proofErr w:type="spellStart"/>
      <w:r w:rsidRPr="008C2E85">
        <w:rPr>
          <w:rFonts w:ascii="Times New Roman" w:eastAsia="Times New Roman" w:hAnsi="Times New Roman" w:cs="Times New Roman"/>
          <w:sz w:val="24"/>
          <w:szCs w:val="24"/>
          <w:lang w:eastAsia="ru-RU"/>
        </w:rPr>
        <w:t>дождеприемных</w:t>
      </w:r>
      <w:proofErr w:type="spellEnd"/>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ливнеприемных</w:t>
      </w:r>
      <w:proofErr w:type="spellEnd"/>
      <w:r w:rsidRPr="008C2E85">
        <w:rPr>
          <w:rFonts w:ascii="Times New Roman" w:eastAsia="Times New Roman" w:hAnsi="Times New Roman" w:cs="Times New Roman"/>
          <w:sz w:val="24"/>
          <w:szCs w:val="24"/>
          <w:lang w:eastAsia="ru-RU"/>
        </w:rPr>
        <w:t>) колодцев, вентиляционные шахты подземных коммуникаций, шкафы телефонной связи).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2. Установка уличного технического оборудования должна обеспечивать удобный подход к оборудованию и соответствовать </w:t>
      </w:r>
      <w:hyperlink r:id="rId26" w:history="1">
        <w:r w:rsidRPr="008C2E85">
          <w:rPr>
            <w:rFonts w:ascii="Times New Roman" w:eastAsia="Times New Roman" w:hAnsi="Times New Roman" w:cs="Times New Roman"/>
            <w:sz w:val="24"/>
            <w:szCs w:val="24"/>
            <w:lang w:eastAsia="ru-RU"/>
          </w:rPr>
          <w:t>разделу 3</w:t>
        </w:r>
      </w:hyperlink>
      <w:r w:rsidRPr="008C2E85">
        <w:rPr>
          <w:rFonts w:ascii="Times New Roman" w:eastAsia="Times New Roman" w:hAnsi="Times New Roman" w:cs="Times New Roman"/>
          <w:sz w:val="24"/>
          <w:szCs w:val="24"/>
          <w:lang w:eastAsia="ru-RU"/>
        </w:rPr>
        <w:t xml:space="preserve"> СНиП 35-01.</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Оформление элементов инженерного оборудования не должно нарушать уровень благоустройства формируемой среды, ухудшать условия передвижения, противоречить техническим условиям.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4. Крышки люков смотровых колодцев, расположенных на территории пешеходных коммуникаций (в том числе уличных переходов), необходимо проектировать в одном уровне с покрытием прилегающей поверхности, при этом допускается перепад отметок, </w:t>
      </w:r>
      <w:r w:rsidRPr="008C2E85">
        <w:rPr>
          <w:rFonts w:ascii="Times New Roman" w:eastAsia="Times New Roman" w:hAnsi="Times New Roman" w:cs="Times New Roman"/>
          <w:sz w:val="24"/>
          <w:szCs w:val="24"/>
          <w:lang w:eastAsia="ru-RU"/>
        </w:rPr>
        <w:lastRenderedPageBreak/>
        <w:t>не превышающий 20 мм, а зазоры между краем люка и покрытием тротуара - не более 15 мм.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Вентиляционные шахты следует оборудовать решетками.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Игровое и спортивное оборудование</w:t>
      </w: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Игровое и спортивное оборудование включает игровые, физкультурно-оздоровительные устройства, сооружения и (или) их комплексы. При выборе состава игрового и спортивного оборудования для детей и подростков необходимо обеспечивать соответствие оборудования анатомо-физиологическим особенностям разных возрастных групп.</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Состав игрового и спортивного оборудования на земельных участках, на которых расположены многоквартирные дома, утверждается решениями общих собраний собственников помещений в многоквартирных домах.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7.1 Игровое оборудование</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Игровое оборудование должно соответствовать требованиям санитарно-гигиенических норм, охраны жизни и здоровья ребенка, быть удобным в технической эксплуатации, эстетически привлекательным.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Материал игрового оборудования и условия его обработки должны отвечать следующим требованиям: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деревянное оборудование должно выполняться из твердых пород дерева со специальной обработкой, предотвращающей гниение, усыхание, возгорание, сколы, быть отполировано;</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металл должен применяться преимущественно для несущих конструкций оборудования, иметь надежные соединения и соответствующую обработку (влагостойкая покраска, антикоррозийное покрытие);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бетонные и железобетонные элементы оборудования должны выполняться с гладкими поверхностями из бетона марки не ниже 300, морозостойкостью не менее 150;</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оборудование из пластика и полимеров должно выполняться с гладкой поверхностью и яркой, чистой цветовой гаммой окраски, не выцветающей от воздействия климатических факторов.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2. </w:t>
      </w:r>
      <w:proofErr w:type="gramStart"/>
      <w:r w:rsidRPr="008C2E85">
        <w:rPr>
          <w:rFonts w:ascii="Times New Roman" w:eastAsia="Times New Roman" w:hAnsi="Times New Roman" w:cs="Times New Roman"/>
          <w:sz w:val="24"/>
          <w:szCs w:val="24"/>
          <w:lang w:eastAsia="ru-RU"/>
        </w:rPr>
        <w:t xml:space="preserve">Конструкции игрового оборудования должны исключать острые углы, </w:t>
      </w:r>
      <w:proofErr w:type="spellStart"/>
      <w:r w:rsidRPr="008C2E85">
        <w:rPr>
          <w:rFonts w:ascii="Times New Roman" w:eastAsia="Times New Roman" w:hAnsi="Times New Roman" w:cs="Times New Roman"/>
          <w:sz w:val="24"/>
          <w:szCs w:val="24"/>
          <w:lang w:eastAsia="ru-RU"/>
        </w:rPr>
        <w:t>застревание</w:t>
      </w:r>
      <w:proofErr w:type="spellEnd"/>
      <w:r w:rsidRPr="008C2E85">
        <w:rPr>
          <w:rFonts w:ascii="Times New Roman" w:eastAsia="Times New Roman" w:hAnsi="Times New Roman" w:cs="Times New Roman"/>
          <w:sz w:val="24"/>
          <w:szCs w:val="24"/>
          <w:lang w:eastAsia="ru-RU"/>
        </w:rPr>
        <w:t xml:space="preserve"> частей тела ребенка, их попадание под элементы оборудования в состоянии движения; поручни оборудования должны полностью охватываться рукой ребенка; для оказания экстренной помощи детям в комплексах игрового оборудования при глубине внутреннего пространства более 2 м необходимо предусматривать возможность доступа внутрь в виде отверстий (не менее двух) диаметром не менее 500 мм.</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3. При размещении качелей, качалок, каруселей, горок на детских игровых площадках необходимо соблюдать минимальные расстояния безопасности в соответствии с </w:t>
      </w:r>
      <w:hyperlink w:anchor="P2761" w:history="1">
        <w:r w:rsidRPr="008C2E85">
          <w:rPr>
            <w:rFonts w:ascii="Times New Roman" w:eastAsia="Times New Roman" w:hAnsi="Times New Roman" w:cs="Times New Roman"/>
            <w:sz w:val="24"/>
            <w:szCs w:val="24"/>
            <w:lang w:eastAsia="ru-RU"/>
          </w:rPr>
          <w:t>таблицей 13</w:t>
        </w:r>
      </w:hyperlink>
      <w:r w:rsidRPr="008C2E85">
        <w:rPr>
          <w:rFonts w:ascii="Times New Roman" w:eastAsia="Times New Roman" w:hAnsi="Times New Roman" w:cs="Times New Roman"/>
          <w:sz w:val="24"/>
          <w:szCs w:val="24"/>
          <w:lang w:eastAsia="ru-RU"/>
        </w:rPr>
        <w:t xml:space="preserve"> приложения 2 к настоящим Правилам. В пределах указанных расстояний на участках территории площадки не допускается размещение других видов игрового оборудования, скамей, урн, бортовых камней и твердых видов покрытия, а также веток, стволов, корней деревьев.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7.2 Спортивное оборудование</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Спортивное оборудование размещается на спортивных, физкультурных площадках либо на специально оборудованных пешеходных коммуникациях (тропы здоровья) в составе рекреаций и должно исключать получение травм. При размещении спортивного оборудования необходимо руководствоваться каталогами сертифицированного оборудования.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8. Освещение и осветительное оборудование</w:t>
      </w: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В различных градостроительных условиях предусматривается функциональное, архитектурное и информационное освещение.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При проектировании каждой из трех основных групп осветительных установок (функционального, архитектурного освещения, световой информации) необходимо обеспечивать:</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количественные и качественные показатели, предусмотренные действующими нормами искусственного освещения селитебных территорий и наружного архитектурного освещения </w:t>
      </w:r>
      <w:hyperlink r:id="rId27" w:history="1">
        <w:r w:rsidRPr="008C2E85">
          <w:rPr>
            <w:rFonts w:ascii="Times New Roman" w:eastAsia="Times New Roman" w:hAnsi="Times New Roman" w:cs="Times New Roman"/>
            <w:sz w:val="24"/>
            <w:szCs w:val="24"/>
            <w:lang w:eastAsia="ru-RU"/>
          </w:rPr>
          <w:t>(СНиП 23-05)</w:t>
        </w:r>
      </w:hyperlink>
      <w:r w:rsidRPr="008C2E85">
        <w:rPr>
          <w:rFonts w:ascii="Times New Roman" w:eastAsia="Times New Roman" w:hAnsi="Times New Roman" w:cs="Times New Roman"/>
          <w:sz w:val="24"/>
          <w:szCs w:val="24"/>
          <w:lang w:eastAsia="ru-RU"/>
        </w:rPr>
        <w:t>;</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надежность работы установок согласно </w:t>
      </w:r>
      <w:hyperlink r:id="rId28" w:history="1">
        <w:r w:rsidRPr="008C2E85">
          <w:rPr>
            <w:rFonts w:ascii="Times New Roman" w:eastAsia="Times New Roman" w:hAnsi="Times New Roman" w:cs="Times New Roman"/>
            <w:sz w:val="24"/>
            <w:szCs w:val="24"/>
            <w:lang w:eastAsia="ru-RU"/>
          </w:rPr>
          <w:t>Правилам</w:t>
        </w:r>
      </w:hyperlink>
      <w:r w:rsidRPr="008C2E85">
        <w:rPr>
          <w:rFonts w:ascii="Times New Roman" w:eastAsia="Times New Roman" w:hAnsi="Times New Roman" w:cs="Times New Roman"/>
          <w:sz w:val="24"/>
          <w:szCs w:val="24"/>
          <w:lang w:eastAsia="ru-RU"/>
        </w:rPr>
        <w:t xml:space="preserve"> устройства электроустановок, утвержденным приказом Минтопэнерго Российской Федерации, безопасность населения, обслуживающего персонала и защищенность от вандализма;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экономичность и </w:t>
      </w:r>
      <w:proofErr w:type="spellStart"/>
      <w:r w:rsidRPr="008C2E85">
        <w:rPr>
          <w:rFonts w:ascii="Times New Roman" w:eastAsia="Times New Roman" w:hAnsi="Times New Roman" w:cs="Times New Roman"/>
          <w:sz w:val="24"/>
          <w:szCs w:val="24"/>
          <w:lang w:eastAsia="ru-RU"/>
        </w:rPr>
        <w:t>энергоэффективность</w:t>
      </w:r>
      <w:proofErr w:type="spellEnd"/>
      <w:r w:rsidRPr="008C2E85">
        <w:rPr>
          <w:rFonts w:ascii="Times New Roman" w:eastAsia="Times New Roman" w:hAnsi="Times New Roman" w:cs="Times New Roman"/>
          <w:sz w:val="24"/>
          <w:szCs w:val="24"/>
          <w:lang w:eastAsia="ru-RU"/>
        </w:rPr>
        <w:t xml:space="preserve"> применяемых установок, рациональное распределение и использование электроэнергии;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эстетику элементов осветительных установок, их дизайн, качество материалов и изделий с учетом восприятия в дневное и ночное время суток;</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удобство обслуживания и управления при разных режимах работы установок.</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8.1 Функциональное освещение</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Функциональное освещение осуществляется стационарными установками освещения дорожных покрытий и простран</w:t>
      </w:r>
      <w:proofErr w:type="gramStart"/>
      <w:r w:rsidRPr="008C2E85">
        <w:rPr>
          <w:rFonts w:ascii="Times New Roman" w:eastAsia="Times New Roman" w:hAnsi="Times New Roman" w:cs="Times New Roman"/>
          <w:sz w:val="24"/>
          <w:szCs w:val="24"/>
          <w:lang w:eastAsia="ru-RU"/>
        </w:rPr>
        <w:t>ств в тр</w:t>
      </w:r>
      <w:proofErr w:type="gramEnd"/>
      <w:r w:rsidRPr="008C2E85">
        <w:rPr>
          <w:rFonts w:ascii="Times New Roman" w:eastAsia="Times New Roman" w:hAnsi="Times New Roman" w:cs="Times New Roman"/>
          <w:sz w:val="24"/>
          <w:szCs w:val="24"/>
          <w:lang w:eastAsia="ru-RU"/>
        </w:rPr>
        <w:t xml:space="preserve">анспортных и пешеходных зонах. Установки функционального освещения подразделяются </w:t>
      </w:r>
      <w:proofErr w:type="gramStart"/>
      <w:r w:rsidRPr="008C2E85">
        <w:rPr>
          <w:rFonts w:ascii="Times New Roman" w:eastAsia="Times New Roman" w:hAnsi="Times New Roman" w:cs="Times New Roman"/>
          <w:sz w:val="24"/>
          <w:szCs w:val="24"/>
          <w:lang w:eastAsia="ru-RU"/>
        </w:rPr>
        <w:t>на</w:t>
      </w:r>
      <w:proofErr w:type="gramEnd"/>
      <w:r w:rsidRPr="008C2E85">
        <w:rPr>
          <w:rFonts w:ascii="Times New Roman" w:eastAsia="Times New Roman" w:hAnsi="Times New Roman" w:cs="Times New Roman"/>
          <w:sz w:val="24"/>
          <w:szCs w:val="24"/>
          <w:lang w:eastAsia="ru-RU"/>
        </w:rPr>
        <w:t xml:space="preserve"> обычные, </w:t>
      </w:r>
      <w:proofErr w:type="spellStart"/>
      <w:r w:rsidRPr="008C2E85">
        <w:rPr>
          <w:rFonts w:ascii="Times New Roman" w:eastAsia="Times New Roman" w:hAnsi="Times New Roman" w:cs="Times New Roman"/>
          <w:sz w:val="24"/>
          <w:szCs w:val="24"/>
          <w:lang w:eastAsia="ru-RU"/>
        </w:rPr>
        <w:t>высокомачтовые</w:t>
      </w:r>
      <w:proofErr w:type="spellEnd"/>
      <w:r w:rsidRPr="008C2E85">
        <w:rPr>
          <w:rFonts w:ascii="Times New Roman" w:eastAsia="Times New Roman" w:hAnsi="Times New Roman" w:cs="Times New Roman"/>
          <w:sz w:val="24"/>
          <w:szCs w:val="24"/>
          <w:lang w:eastAsia="ru-RU"/>
        </w:rPr>
        <w:t>, парапетные, газонные и встроенные.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В обычных установках светильники необходимо располагать на опорах (венчающие, консольные), подвесах или фасадах (бра, плафоны) на высоте от 3 до 15 м. Их необходимо применять в транспортных и пешеходных зонах.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3. В </w:t>
      </w:r>
      <w:proofErr w:type="spellStart"/>
      <w:r w:rsidRPr="008C2E85">
        <w:rPr>
          <w:rFonts w:ascii="Times New Roman" w:eastAsia="Times New Roman" w:hAnsi="Times New Roman" w:cs="Times New Roman"/>
          <w:sz w:val="24"/>
          <w:szCs w:val="24"/>
          <w:lang w:eastAsia="ru-RU"/>
        </w:rPr>
        <w:t>высокомачтовых</w:t>
      </w:r>
      <w:proofErr w:type="spellEnd"/>
      <w:r w:rsidRPr="008C2E85">
        <w:rPr>
          <w:rFonts w:ascii="Times New Roman" w:eastAsia="Times New Roman" w:hAnsi="Times New Roman" w:cs="Times New Roman"/>
          <w:sz w:val="24"/>
          <w:szCs w:val="24"/>
          <w:lang w:eastAsia="ru-RU"/>
        </w:rPr>
        <w:t xml:space="preserve"> установках осветительные приборы (прожекторы или светильники) необходимо располагать на опорах на высоте 20 и более метров. Эти установки необходимо использовать для освещения обширных пространств, транспортных развязок и магистралей, открытых паркингов.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В парапетных установках светильники необходимо встраивать линией или пунктиром в парапет высотой до 1,2 метра, ограждающий проезжую часть путепроводов, мостов, эстакад, пандусов, развязок, а также тротуары и площадки.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Газонные светильники должны предусматриваться на территориях общественных пространств и объектов рекреации в зонах минимального вандализма.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Светильники, встроенные в ступени, подпорные стенки, ограждения, цоколи зданий и сооружений, малые архитектурные формы, необходимо использовать для освещения пешеходных зон территорий общественного назначения.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8.2 Архитектурное освещение</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Архитектурное освещение применяется для формирования художественно выразительной визуальной среды в вечернем городе, выявления из темноты и образной интерпретации памятников архитектуры, истории и культуры, инженерного и монументального искусства, малых архитектурных форм, доминантных и достопримечательных объектов, ландшафтных композиций, создания световых ансамблей.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2. К временным установкам архитектурного освещения относится праздничная иллюминация: световые гирлянды, сетки, контурные обтяжки, </w:t>
      </w:r>
      <w:proofErr w:type="spellStart"/>
      <w:r w:rsidRPr="008C2E85">
        <w:rPr>
          <w:rFonts w:ascii="Times New Roman" w:eastAsia="Times New Roman" w:hAnsi="Times New Roman" w:cs="Times New Roman"/>
          <w:sz w:val="24"/>
          <w:szCs w:val="24"/>
          <w:lang w:eastAsia="ru-RU"/>
        </w:rPr>
        <w:t>светографические</w:t>
      </w:r>
      <w:proofErr w:type="spellEnd"/>
      <w:r w:rsidRPr="008C2E85">
        <w:rPr>
          <w:rFonts w:ascii="Times New Roman" w:eastAsia="Times New Roman" w:hAnsi="Times New Roman" w:cs="Times New Roman"/>
          <w:sz w:val="24"/>
          <w:szCs w:val="24"/>
          <w:lang w:eastAsia="ru-RU"/>
        </w:rPr>
        <w:t xml:space="preserve"> элементы, панно и объемные композиции из ламп накаливания, разрядных светодиодов, </w:t>
      </w:r>
      <w:proofErr w:type="spellStart"/>
      <w:r w:rsidRPr="008C2E85">
        <w:rPr>
          <w:rFonts w:ascii="Times New Roman" w:eastAsia="Times New Roman" w:hAnsi="Times New Roman" w:cs="Times New Roman"/>
          <w:sz w:val="24"/>
          <w:szCs w:val="24"/>
          <w:lang w:eastAsia="ru-RU"/>
        </w:rPr>
        <w:t>световодов</w:t>
      </w:r>
      <w:proofErr w:type="spellEnd"/>
      <w:r w:rsidRPr="008C2E85">
        <w:rPr>
          <w:rFonts w:ascii="Times New Roman" w:eastAsia="Times New Roman" w:hAnsi="Times New Roman" w:cs="Times New Roman"/>
          <w:sz w:val="24"/>
          <w:szCs w:val="24"/>
          <w:lang w:eastAsia="ru-RU"/>
        </w:rPr>
        <w:t>, световые проекции, лазерные рисунки и т.п.</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3. В целях архитектурного освещения необходимо использовать также установки </w:t>
      </w:r>
      <w:r w:rsidRPr="008C2E85">
        <w:rPr>
          <w:rFonts w:ascii="Times New Roman" w:eastAsia="Times New Roman" w:hAnsi="Times New Roman" w:cs="Times New Roman"/>
          <w:sz w:val="24"/>
          <w:szCs w:val="24"/>
          <w:lang w:eastAsia="ru-RU"/>
        </w:rPr>
        <w:lastRenderedPageBreak/>
        <w:t>функционального освещения - для монтажа прожекторов, нацеливаемых на фасады зданий, сооружений, зеленые насаждения, для иллюминации, световой информации и рекламы, элементы которых необходимо крепить на опорах уличных светильников.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8.3 Световая информация</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 Световая информация должна помогать ориентации пешеходов и водителей автотранспорта в пространстве и участвовать в решении </w:t>
      </w:r>
      <w:proofErr w:type="spellStart"/>
      <w:r w:rsidRPr="008C2E85">
        <w:rPr>
          <w:rFonts w:ascii="Times New Roman" w:eastAsia="Times New Roman" w:hAnsi="Times New Roman" w:cs="Times New Roman"/>
          <w:sz w:val="24"/>
          <w:szCs w:val="24"/>
          <w:lang w:eastAsia="ru-RU"/>
        </w:rPr>
        <w:t>светокомпозиционных</w:t>
      </w:r>
      <w:proofErr w:type="spellEnd"/>
      <w:r w:rsidRPr="008C2E85">
        <w:rPr>
          <w:rFonts w:ascii="Times New Roman" w:eastAsia="Times New Roman" w:hAnsi="Times New Roman" w:cs="Times New Roman"/>
          <w:sz w:val="24"/>
          <w:szCs w:val="24"/>
          <w:lang w:eastAsia="ru-RU"/>
        </w:rPr>
        <w:t xml:space="preserve"> задач.</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2. Размещение, габариты, формы и светоцветовые параметры элементов такой информации должны обеспечивать четкость восприятия с расчетных расстояний и гармоничность светового ансамбля, не противоречить </w:t>
      </w:r>
      <w:hyperlink r:id="rId29" w:history="1">
        <w:r w:rsidRPr="008C2E85">
          <w:rPr>
            <w:rFonts w:ascii="Times New Roman" w:eastAsia="Times New Roman" w:hAnsi="Times New Roman" w:cs="Times New Roman"/>
            <w:sz w:val="24"/>
            <w:szCs w:val="24"/>
            <w:lang w:eastAsia="ru-RU"/>
          </w:rPr>
          <w:t>Правилам</w:t>
        </w:r>
      </w:hyperlink>
      <w:r w:rsidRPr="008C2E85">
        <w:rPr>
          <w:rFonts w:ascii="Times New Roman" w:eastAsia="Times New Roman" w:hAnsi="Times New Roman" w:cs="Times New Roman"/>
          <w:sz w:val="24"/>
          <w:szCs w:val="24"/>
          <w:lang w:eastAsia="ru-RU"/>
        </w:rPr>
        <w:t xml:space="preserve"> дорожного движения, утвержденным постановлением Правительства Российской Федерации, и не нарушать комфортность проживания населения.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8.4 Источники света</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 В стационарных установках функционального и архитектурного освещения необходимо применять </w:t>
      </w:r>
      <w:proofErr w:type="spellStart"/>
      <w:r w:rsidRPr="008C2E85">
        <w:rPr>
          <w:rFonts w:ascii="Times New Roman" w:eastAsia="Times New Roman" w:hAnsi="Times New Roman" w:cs="Times New Roman"/>
          <w:sz w:val="24"/>
          <w:szCs w:val="24"/>
          <w:lang w:eastAsia="ru-RU"/>
        </w:rPr>
        <w:t>энергоэффективные</w:t>
      </w:r>
      <w:proofErr w:type="spellEnd"/>
      <w:r w:rsidRPr="008C2E85">
        <w:rPr>
          <w:rFonts w:ascii="Times New Roman" w:eastAsia="Times New Roman" w:hAnsi="Times New Roman" w:cs="Times New Roman"/>
          <w:sz w:val="24"/>
          <w:szCs w:val="24"/>
          <w:lang w:eastAsia="ru-RU"/>
        </w:rPr>
        <w:t xml:space="preserve"> источники света, эффективные осветительные приборы и системы, качественные по дизайну и эксплуатационным характеристикам изделия и материалы: опоры, кронштейны, защитные решетки, экраны и конструктивные элементы, отвечающие требованиям действующих национальных стандартов.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Источники света в установках функционального освещения необходимо выбирать с учетом требований улучшения ориентации, формирования благоприятных зрительных условий, светоцветового зонирования.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В установках архитектурного освещения и световой информации используются источники белого или цветного света с учетом формируемых условий световой и цветовой адаптации и суммарного зрительного эффекта, создаваемого совместным действием осветительных установок всех групп, функционирующих в конкретном пространстве Раздольненского сельсовета или световом ансамбле.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8.5 Освещение транспортных и пешеходных зон</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 установках функционального освещения транспортных и пешеходных зон необходимо применять осветительные приборы направленного в нижнюю полусферу прямого, рассеянного или отраженного света.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 </w:t>
      </w:r>
      <w:proofErr w:type="gramStart"/>
      <w:r w:rsidRPr="008C2E85">
        <w:rPr>
          <w:rFonts w:ascii="Times New Roman" w:eastAsia="Times New Roman" w:hAnsi="Times New Roman" w:cs="Times New Roman"/>
          <w:sz w:val="24"/>
          <w:szCs w:val="24"/>
          <w:lang w:eastAsia="ru-RU"/>
        </w:rPr>
        <w:t xml:space="preserve">Применение светильников с неограниченным </w:t>
      </w:r>
      <w:proofErr w:type="spellStart"/>
      <w:r w:rsidRPr="008C2E85">
        <w:rPr>
          <w:rFonts w:ascii="Times New Roman" w:eastAsia="Times New Roman" w:hAnsi="Times New Roman" w:cs="Times New Roman"/>
          <w:sz w:val="24"/>
          <w:szCs w:val="24"/>
          <w:lang w:eastAsia="ru-RU"/>
        </w:rPr>
        <w:t>светораспределением</w:t>
      </w:r>
      <w:proofErr w:type="spellEnd"/>
      <w:r w:rsidRPr="008C2E85">
        <w:rPr>
          <w:rFonts w:ascii="Times New Roman" w:eastAsia="Times New Roman" w:hAnsi="Times New Roman" w:cs="Times New Roman"/>
          <w:sz w:val="24"/>
          <w:szCs w:val="24"/>
          <w:lang w:eastAsia="ru-RU"/>
        </w:rPr>
        <w:t xml:space="preserve"> (типа шаров из прозрачного или светорассеивающего материала) допускается в установках газонных, на фасадах (типа бра и плафонов) и на опорах с венчающими и консольными приборами - на озелененных территориях или на фоне освещенных фасадов зданий, сооружений, склонов рельефа.</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2. Для освещения проезжей части улиц и сопутствующих им тротуаров необходимо в зонах интенсивного пешеходного движения применять </w:t>
      </w:r>
      <w:proofErr w:type="spellStart"/>
      <w:r w:rsidRPr="008C2E85">
        <w:rPr>
          <w:rFonts w:ascii="Times New Roman" w:eastAsia="Times New Roman" w:hAnsi="Times New Roman" w:cs="Times New Roman"/>
          <w:sz w:val="24"/>
          <w:szCs w:val="24"/>
          <w:lang w:eastAsia="ru-RU"/>
        </w:rPr>
        <w:t>двухконсольные</w:t>
      </w:r>
      <w:proofErr w:type="spellEnd"/>
      <w:r w:rsidRPr="008C2E85">
        <w:rPr>
          <w:rFonts w:ascii="Times New Roman" w:eastAsia="Times New Roman" w:hAnsi="Times New Roman" w:cs="Times New Roman"/>
          <w:sz w:val="24"/>
          <w:szCs w:val="24"/>
          <w:lang w:eastAsia="ru-RU"/>
        </w:rPr>
        <w:t xml:space="preserve"> опоры со светильниками на разной высоте, снабженными </w:t>
      </w:r>
      <w:proofErr w:type="spellStart"/>
      <w:r w:rsidRPr="008C2E85">
        <w:rPr>
          <w:rFonts w:ascii="Times New Roman" w:eastAsia="Times New Roman" w:hAnsi="Times New Roman" w:cs="Times New Roman"/>
          <w:sz w:val="24"/>
          <w:szCs w:val="24"/>
          <w:lang w:eastAsia="ru-RU"/>
        </w:rPr>
        <w:t>разноспектральными</w:t>
      </w:r>
      <w:proofErr w:type="spellEnd"/>
      <w:r w:rsidRPr="008C2E85">
        <w:rPr>
          <w:rFonts w:ascii="Times New Roman" w:eastAsia="Times New Roman" w:hAnsi="Times New Roman" w:cs="Times New Roman"/>
          <w:sz w:val="24"/>
          <w:szCs w:val="24"/>
          <w:lang w:eastAsia="ru-RU"/>
        </w:rPr>
        <w:t xml:space="preserve"> источниками света.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Типы расположения светильников выбираются с учетом обеспечения нормативной освещенности проезжей части улиц.</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3. </w:t>
      </w:r>
      <w:proofErr w:type="gramStart"/>
      <w:r w:rsidRPr="008C2E85">
        <w:rPr>
          <w:rFonts w:ascii="Times New Roman" w:eastAsia="Times New Roman" w:hAnsi="Times New Roman" w:cs="Times New Roman"/>
          <w:sz w:val="24"/>
          <w:szCs w:val="24"/>
          <w:lang w:eastAsia="ru-RU"/>
        </w:rPr>
        <w:t>Над проезжей частью улиц, дорог и площадей светильники на опорах необходимо устанавливать на высоте не менее 8 м. В пешеходных зонах высота установки светильников на опорах должна приниматься не менее 3,5 м и не более 5,5 м. Светильники (бра, плафоны) для освещения проездов, тротуаров и площадок, расположенных у зданий, необходимо устанавливать на высоте не менее 3 м.</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4. Опоры уличных светильников для освещения проезжей части магистральных улиц необходимо располагать на расстоянии не менее 0,6 м от лицевой грани бортового камня до цоколя опоры, на уличной сети местного значения это расстояние допускается уменьшать до 0,3 м при условии отсутствия автобусного или троллейбусного движения, а </w:t>
      </w:r>
      <w:r w:rsidRPr="008C2E85">
        <w:rPr>
          <w:rFonts w:ascii="Times New Roman" w:eastAsia="Times New Roman" w:hAnsi="Times New Roman" w:cs="Times New Roman"/>
          <w:sz w:val="24"/>
          <w:szCs w:val="24"/>
          <w:lang w:eastAsia="ru-RU"/>
        </w:rPr>
        <w:lastRenderedPageBreak/>
        <w:t>также регулярного движения грузовых машин. Опора не должна находиться между пожарным гидрантом и проезжей частью улиц и дорог.</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Опоры на пересечениях магистральных улиц и дорог устанавливаются до начала закругления тротуаров и не ближе 1,5 м от различного рода въездов, не нарушая единого строя линии их установки.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8.6 Режимы работы осветительных установок</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При проектировании всех трех групп осветительных установок в целях рационального использования электроэнергии и обеспечения визуального разнообразия среды Раздольненского сельсовета в темное время суток необходимо предусматривать следующие режимы их работы: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вечерний будничный режим, когда функционируют все стационарные установки, за исключением систем праздничного освещения;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ночной дежурный режим, когда в установках может отключаться часть осветительных приборов с соблюдением норм освещенности;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праздничный режим, когда функционируют все стационарные и временные осветительные установки трех групп в часы суток и дни недели, определяемые правовыми актами администрации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сезонный режим, предусматриваемый в рекреационных зонах для стационарных и временных установок функционального и архитектурного освещения в определенные сроки (зимой, осенью).</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2. Включение всех групп осветительных установок независимо от их принадлежности должно производиться вечером при снижении уровня естественной освещенности до 20 </w:t>
      </w:r>
      <w:proofErr w:type="spellStart"/>
      <w:r w:rsidRPr="008C2E85">
        <w:rPr>
          <w:rFonts w:ascii="Times New Roman" w:eastAsia="Times New Roman" w:hAnsi="Times New Roman" w:cs="Times New Roman"/>
          <w:sz w:val="24"/>
          <w:szCs w:val="24"/>
          <w:lang w:eastAsia="ru-RU"/>
        </w:rPr>
        <w:t>лк</w:t>
      </w:r>
      <w:proofErr w:type="spellEnd"/>
      <w:r w:rsidRPr="008C2E85">
        <w:rPr>
          <w:rFonts w:ascii="Times New Roman" w:eastAsia="Times New Roman" w:hAnsi="Times New Roman" w:cs="Times New Roman"/>
          <w:sz w:val="24"/>
          <w:szCs w:val="24"/>
          <w:lang w:eastAsia="ru-RU"/>
        </w:rPr>
        <w:t>.</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Отключение осветительных установок необходимо производить:</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 xml:space="preserve">1) функционального освещения - утром при повышении освещенности до 10 </w:t>
      </w:r>
      <w:proofErr w:type="spellStart"/>
      <w:r w:rsidRPr="008C2E85">
        <w:rPr>
          <w:rFonts w:ascii="Times New Roman" w:eastAsia="Times New Roman" w:hAnsi="Times New Roman" w:cs="Times New Roman"/>
          <w:sz w:val="24"/>
          <w:szCs w:val="24"/>
          <w:lang w:eastAsia="ru-RU"/>
        </w:rPr>
        <w:t>лк</w:t>
      </w:r>
      <w:proofErr w:type="spellEnd"/>
      <w:r w:rsidRPr="008C2E85">
        <w:rPr>
          <w:rFonts w:ascii="Times New Roman" w:eastAsia="Times New Roman" w:hAnsi="Times New Roman" w:cs="Times New Roman"/>
          <w:sz w:val="24"/>
          <w:szCs w:val="24"/>
          <w:lang w:eastAsia="ru-RU"/>
        </w:rPr>
        <w:t>; время отключения некоторых уличных светильников при переходе с вечернего на ночной режим устанавливается правовым актом администрации Раздольненского сельсовета; переключение освещения пешеходных тоннелей с дневного на вечерний и ночной режим, а также с ночного на дневной необходимо производить одновременно с включением и отключением уличного освещения;</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архитектурного освещения - при наступлении 00.00 часов в осенне-зимний период и 01.00 часов в весенне-летний период, если иное не предусмотрено правовым актом администрации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световой информации - по решению владельцев осветительных установок.</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9. Нестационарные объекты </w:t>
      </w: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Размещение на территории Раздольненского сельсовета нестационарных объектов осуществляется с соблюдением муниципальных правовых актов Новосибирского района Новосибирской области, Раздольненского сельсовета Новосибирского района Новосибирской области.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Отделочные материалы нестационарных объектов должны отвечать санитарно-гигиеническим требованиям, нормам противопожарной безопасности, внешнему архитектурному облику сложившейся застройки Раздольненского сельсовета и освещения, условиям долговременной эксплуатации.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 остеклении витрин необходимо применять безосколочные, ударостойкие материалы, безопасные упрочняющие многослойные пленочные покрытия, поликарбонатные стекла.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Размещение нестационарных объектов не должно мешать пешеходному движению, нарушать противопожарные требования, условия инсоляции территории и помещений, рядом с которыми они расположены, ухудшать визуальное восприятие среды Раздольненского сельсовета и благоустройство территории и застройки.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При осуществлении деятельности в нестационарном торговом объекте, расположенном на </w:t>
      </w:r>
      <w:r w:rsidRPr="008C2E85">
        <w:rPr>
          <w:rFonts w:ascii="Times New Roman" w:eastAsia="Times New Roman" w:hAnsi="Times New Roman" w:cs="Times New Roman"/>
          <w:sz w:val="24"/>
          <w:szCs w:val="24"/>
          <w:lang w:eastAsia="ru-RU"/>
        </w:rPr>
        <w:lastRenderedPageBreak/>
        <w:t xml:space="preserve">территории Раздольненского сельсовета, запрещается организовывать развалы овощей и фруктов на прилегающей территории к нестационарному торговому объекту, размещать короба, столы, навесные конструкции и иное оборудование, используемое для выкладки товара, за </w:t>
      </w:r>
      <w:proofErr w:type="gramStart"/>
      <w:r w:rsidRPr="008C2E85">
        <w:rPr>
          <w:rFonts w:ascii="Times New Roman" w:eastAsia="Times New Roman" w:hAnsi="Times New Roman" w:cs="Times New Roman"/>
          <w:sz w:val="24"/>
          <w:szCs w:val="24"/>
          <w:lang w:eastAsia="ru-RU"/>
        </w:rPr>
        <w:t>исключением</w:t>
      </w:r>
      <w:proofErr w:type="gramEnd"/>
      <w:r w:rsidRPr="008C2E85">
        <w:rPr>
          <w:rFonts w:ascii="Times New Roman" w:eastAsia="Times New Roman" w:hAnsi="Times New Roman" w:cs="Times New Roman"/>
          <w:sz w:val="24"/>
          <w:szCs w:val="24"/>
          <w:lang w:eastAsia="ru-RU"/>
        </w:rPr>
        <w:t xml:space="preserve"> если данные конструкции не были предусмотрены в эскизном проекте нестационарного торгового объекта на момент его строительства.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Не допускается размещение нестационарных объектов под козырьками вестибюлей, в арках зданий, на газонах, площадках (детских, отдыха, спортивных, транспортных стоянок), в охранной зоне водопроводных и канализационных сетей, трубопроводов, а также ближе 25 м от вентиляционных шахт, 20 м - от окон жилых помещений, перед витринами торговых предприятий, 3 м - от стволов деревьев.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5. Объекты мелкорозничной торговли, бытового обслуживания и питания необходимо размещать на твердых видах </w:t>
      </w:r>
      <w:proofErr w:type="gramStart"/>
      <w:r w:rsidRPr="008C2E85">
        <w:rPr>
          <w:rFonts w:ascii="Times New Roman" w:eastAsia="Times New Roman" w:hAnsi="Times New Roman" w:cs="Times New Roman"/>
          <w:sz w:val="24"/>
          <w:szCs w:val="24"/>
          <w:lang w:eastAsia="ru-RU"/>
        </w:rPr>
        <w:t>покрытий</w:t>
      </w:r>
      <w:proofErr w:type="gramEnd"/>
      <w:r w:rsidRPr="008C2E85">
        <w:rPr>
          <w:rFonts w:ascii="Times New Roman" w:eastAsia="Times New Roman" w:hAnsi="Times New Roman" w:cs="Times New Roman"/>
          <w:sz w:val="24"/>
          <w:szCs w:val="24"/>
          <w:lang w:eastAsia="ru-RU"/>
        </w:rPr>
        <w:t xml:space="preserve"> на территориях пешеходных зон, в парках, садах, на бульварах, оборудовать осветительным оборудованием, урнами и малыми контейнерами для мусора, объекты питания - туалетными кабинами (при отсутствии общественных туалетов на прилегающей территории в зоне доступности 200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6. Размещение остановочных павильонов необходимо предусматривать в местах остановок наземного пассажирского транспорта. Для установки павильона необходимо предусматривать площадку с твердыми видами покрытия размером 2,0 x 5,0 м и более. Расстояние от края проезжей части до ближайшей конструкции павильона необходимо устанавливать не менее 3,0 м, расстояние от боковых конструкций павильона до ствола деревьев - не менее 2,0 м для деревьев с компактной кроной. При проектировании остановочных пунктов и размещении ограждений остановочных площадок необходимо руководствоваться </w:t>
      </w:r>
      <w:proofErr w:type="gramStart"/>
      <w:r w:rsidRPr="008C2E85">
        <w:rPr>
          <w:rFonts w:ascii="Times New Roman" w:eastAsia="Times New Roman" w:hAnsi="Times New Roman" w:cs="Times New Roman"/>
          <w:sz w:val="24"/>
          <w:szCs w:val="24"/>
          <w:lang w:eastAsia="ru-RU"/>
        </w:rPr>
        <w:t>соответствующими</w:t>
      </w:r>
      <w:proofErr w:type="gramEnd"/>
      <w:r w:rsidRPr="008C2E85">
        <w:rPr>
          <w:rFonts w:ascii="Times New Roman" w:eastAsia="Times New Roman" w:hAnsi="Times New Roman" w:cs="Times New Roman"/>
          <w:sz w:val="24"/>
          <w:szCs w:val="24"/>
          <w:lang w:eastAsia="ru-RU"/>
        </w:rPr>
        <w:t xml:space="preserve"> ГОСТ и СНиП.</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Туалетные кабины размещаются на твердых видах покрытия на активно посещаемых территориях при отсутствии или недостаточной пропускной способности общественных туалетов: в местах проведения массовых мероприятий, при крупных объектах торговли и услуг, на территории объектов рекреации (парках, садах), в местах установки автозаправочных станций, на автостоянках, а также при нестационарных объектах питания.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Не допускается размещение туалетных кабин на придомовой территории на расстоянии до жилых и общественных зданий менее 20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 При установке таксофонов на территориях общественного, жилого, рекреационного назначения необходимо предусматривать их электроосвещение. Места размещения таксофонов необходимо проектировать в максимальном приближении от мест присоединения закладных устройств канала (трубы) телефонной канализации и канала (трубы) для электроосвещения.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Оформление и оборудование зданий и сооружений</w:t>
      </w: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Проектирование оформления и оборудования зданий и сооружений включает: колористическое решение внешних поверхностей стен, отделку крыши, некоторые вопросы оборудования конструктивных элементов здания (входные группы, цоколи и др.), размещение антенн, водосточных труб, </w:t>
      </w:r>
      <w:proofErr w:type="spellStart"/>
      <w:r w:rsidRPr="008C2E85">
        <w:rPr>
          <w:rFonts w:ascii="Times New Roman" w:eastAsia="Times New Roman" w:hAnsi="Times New Roman" w:cs="Times New Roman"/>
          <w:sz w:val="24"/>
          <w:szCs w:val="24"/>
          <w:lang w:eastAsia="ru-RU"/>
        </w:rPr>
        <w:t>отмостки</w:t>
      </w:r>
      <w:proofErr w:type="spellEnd"/>
      <w:r w:rsidRPr="008C2E85">
        <w:rPr>
          <w:rFonts w:ascii="Times New Roman" w:eastAsia="Times New Roman" w:hAnsi="Times New Roman" w:cs="Times New Roman"/>
          <w:sz w:val="24"/>
          <w:szCs w:val="24"/>
          <w:lang w:eastAsia="ru-RU"/>
        </w:rPr>
        <w:t>, домовых знаков, защитных сеток и т.п.</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Колористическое решение зданий и сооружений необходимо проектировать с учетом существующего цветового оформления застройки улиц и территорий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Размещение наружных кондиционеров и антенн-тарелок на зданиях, расположенных вдоль магистральных улиц, необходимо предусматривать со стороны дворовых фасадов.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 xml:space="preserve">На зданиях и сооружениях необходимо размещать следующие домовые знаки: указатель наименования улицы, площади, проспекта, переулка, указатель номера дома и корпуса, указатель номера подъезда и квартир, международный символ доступности объекта для инвалидов, </w:t>
      </w:r>
      <w:proofErr w:type="spellStart"/>
      <w:r w:rsidRPr="008C2E85">
        <w:rPr>
          <w:rFonts w:ascii="Times New Roman" w:eastAsia="Times New Roman" w:hAnsi="Times New Roman" w:cs="Times New Roman"/>
          <w:sz w:val="24"/>
          <w:szCs w:val="24"/>
          <w:lang w:eastAsia="ru-RU"/>
        </w:rPr>
        <w:t>флагодержатели</w:t>
      </w:r>
      <w:proofErr w:type="spellEnd"/>
      <w:r w:rsidRPr="008C2E85">
        <w:rPr>
          <w:rFonts w:ascii="Times New Roman" w:eastAsia="Times New Roman" w:hAnsi="Times New Roman" w:cs="Times New Roman"/>
          <w:sz w:val="24"/>
          <w:szCs w:val="24"/>
          <w:lang w:eastAsia="ru-RU"/>
        </w:rPr>
        <w:t xml:space="preserve">, памятные доски, полигонометрический знак, указатель пожарного гидранта, указатель грунтовых геодезических знаков, указатели камер магистрали и колодцев водопроводной сети, указатель канализации, указатель </w:t>
      </w:r>
      <w:r w:rsidRPr="008C2E85">
        <w:rPr>
          <w:rFonts w:ascii="Times New Roman" w:eastAsia="Times New Roman" w:hAnsi="Times New Roman" w:cs="Times New Roman"/>
          <w:sz w:val="24"/>
          <w:szCs w:val="24"/>
          <w:lang w:eastAsia="ru-RU"/>
        </w:rPr>
        <w:lastRenderedPageBreak/>
        <w:t>сооружений подземного газопровода.</w:t>
      </w:r>
      <w:proofErr w:type="gramEnd"/>
      <w:r w:rsidRPr="008C2E85">
        <w:rPr>
          <w:rFonts w:ascii="Times New Roman" w:eastAsia="Times New Roman" w:hAnsi="Times New Roman" w:cs="Times New Roman"/>
          <w:sz w:val="24"/>
          <w:szCs w:val="24"/>
          <w:lang w:eastAsia="ru-RU"/>
        </w:rPr>
        <w:t xml:space="preserve"> Состав домовых знаков на конкретном здании и условия их размещения определяются функциональным назначением и местоположением зданий относительно улично-дорожной сети.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Фасады зданий, строений, сооружений не должны иметь видимых загрязнений, повреждений, в том числе разрушений отделочного слоя, водосточных труб, воронок или выпусков, и должны соответствовать паспорту фасадов, за исключением объектов индивидуального жилищного строительства.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3. Для обеспечения поверхностного водоотвода от зданий и сооружений по их периметру необходимо предусматривать устройство </w:t>
      </w:r>
      <w:proofErr w:type="spellStart"/>
      <w:r w:rsidRPr="008C2E85">
        <w:rPr>
          <w:rFonts w:ascii="Times New Roman" w:eastAsia="Times New Roman" w:hAnsi="Times New Roman" w:cs="Times New Roman"/>
          <w:sz w:val="24"/>
          <w:szCs w:val="24"/>
          <w:lang w:eastAsia="ru-RU"/>
        </w:rPr>
        <w:t>отмостки</w:t>
      </w:r>
      <w:proofErr w:type="spellEnd"/>
      <w:r w:rsidRPr="008C2E85">
        <w:rPr>
          <w:rFonts w:ascii="Times New Roman" w:eastAsia="Times New Roman" w:hAnsi="Times New Roman" w:cs="Times New Roman"/>
          <w:sz w:val="24"/>
          <w:szCs w:val="24"/>
          <w:lang w:eastAsia="ru-RU"/>
        </w:rPr>
        <w:t xml:space="preserve"> с надежной гидроизоляцией. Уклон </w:t>
      </w:r>
      <w:proofErr w:type="spellStart"/>
      <w:r w:rsidRPr="008C2E85">
        <w:rPr>
          <w:rFonts w:ascii="Times New Roman" w:eastAsia="Times New Roman" w:hAnsi="Times New Roman" w:cs="Times New Roman"/>
          <w:sz w:val="24"/>
          <w:szCs w:val="24"/>
          <w:lang w:eastAsia="ru-RU"/>
        </w:rPr>
        <w:t>отмостки</w:t>
      </w:r>
      <w:proofErr w:type="spellEnd"/>
      <w:r w:rsidRPr="008C2E85">
        <w:rPr>
          <w:rFonts w:ascii="Times New Roman" w:eastAsia="Times New Roman" w:hAnsi="Times New Roman" w:cs="Times New Roman"/>
          <w:sz w:val="24"/>
          <w:szCs w:val="24"/>
          <w:lang w:eastAsia="ru-RU"/>
        </w:rPr>
        <w:t xml:space="preserve"> должен быть не менее 10 промилле в сторону от здания, ширина </w:t>
      </w:r>
      <w:proofErr w:type="spellStart"/>
      <w:r w:rsidRPr="008C2E85">
        <w:rPr>
          <w:rFonts w:ascii="Times New Roman" w:eastAsia="Times New Roman" w:hAnsi="Times New Roman" w:cs="Times New Roman"/>
          <w:sz w:val="24"/>
          <w:szCs w:val="24"/>
          <w:lang w:eastAsia="ru-RU"/>
        </w:rPr>
        <w:t>отмостки</w:t>
      </w:r>
      <w:proofErr w:type="spellEnd"/>
      <w:r w:rsidRPr="008C2E85">
        <w:rPr>
          <w:rFonts w:ascii="Times New Roman" w:eastAsia="Times New Roman" w:hAnsi="Times New Roman" w:cs="Times New Roman"/>
          <w:sz w:val="24"/>
          <w:szCs w:val="24"/>
          <w:lang w:eastAsia="ru-RU"/>
        </w:rPr>
        <w:t xml:space="preserve"> - от 0,8 до 1,2 м, в сложных геологических условиях (грунты с карстами) - от 1,5 до 3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При организации стока воды со скатных крыш через водосточные трубы требуется: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не нарушать пластику фасадов при размещении труб на стенах здания, обеспечивать герметичность стыковых соединений и требуемую пропускную способность, исходя из расчетных объемов стока воды;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не допускать высоты свободного падения воды из выходного отверстия трубы более 200 мм;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3) предусматривать в местах стока воды из трубы на основные пешеходные коммуникации наличие твердого покрытия с уклоном не менее 5 промилле в направлении водоотводных лотков либо устройство лотков в покрытии (закрытых или перекрытых решетками согласно </w:t>
      </w:r>
      <w:hyperlink w:anchor="P667" w:history="1">
        <w:r w:rsidRPr="008C2E85">
          <w:rPr>
            <w:rFonts w:ascii="Times New Roman" w:eastAsia="Times New Roman" w:hAnsi="Times New Roman" w:cs="Times New Roman"/>
            <w:sz w:val="24"/>
            <w:szCs w:val="24"/>
            <w:lang w:eastAsia="ru-RU"/>
          </w:rPr>
          <w:t>пункту 13</w:t>
        </w:r>
      </w:hyperlink>
      <w:r w:rsidRPr="008C2E85">
        <w:rPr>
          <w:rFonts w:ascii="Times New Roman" w:eastAsia="Times New Roman" w:hAnsi="Times New Roman" w:cs="Times New Roman"/>
          <w:sz w:val="24"/>
          <w:szCs w:val="24"/>
          <w:lang w:eastAsia="ru-RU"/>
        </w:rPr>
        <w:t xml:space="preserve"> настоящих Правил);</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предусматривать устройство дренажа в местах стока воды из трубы на газон или иные мягкие виды покрытия.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Входные группы зданий жилого и общественного назначения необходимо оборудовать осветительным оборудованием, навесом (козырьком), элементами сопряжения поверхностей, устройствами и приспособлениями для перемещения инвалидов и маломобильных групп населения (пандусы, перила и т.п.):</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при входных группах необходимо предусматривать площадки с твердыми видами покрытия и различными приемами озеленения;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2) допускается использование части площадки при входных группах для временной стоянки легкового транспорта, если при этом обеспечивается ширина прохода, необходимая для пропуска пешеходного потока, что подтверждается </w:t>
      </w:r>
      <w:hyperlink w:anchor="P2800" w:history="1">
        <w:r w:rsidRPr="008C2E85">
          <w:rPr>
            <w:rFonts w:ascii="Times New Roman" w:eastAsia="Times New Roman" w:hAnsi="Times New Roman" w:cs="Times New Roman"/>
            <w:sz w:val="24"/>
            <w:szCs w:val="24"/>
            <w:lang w:eastAsia="ru-RU"/>
          </w:rPr>
          <w:t>расчетом</w:t>
        </w:r>
      </w:hyperlink>
      <w:r w:rsidRPr="008C2E85">
        <w:rPr>
          <w:rFonts w:ascii="Times New Roman" w:eastAsia="Times New Roman" w:hAnsi="Times New Roman" w:cs="Times New Roman"/>
          <w:sz w:val="24"/>
          <w:szCs w:val="24"/>
          <w:lang w:eastAsia="ru-RU"/>
        </w:rPr>
        <w:t xml:space="preserve"> (согласно приложению 3 к настоящим Правилам). В этом случае необходимо предусматривать наличие разделяющих элементов (стационарного или переносного ограждения), контейнерного озеленения.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В случае размещения входных групп в зоне тротуаров улично-дорожной сети с минимальной нормативной шириной тротуара элементы входной группы (ступени, пандусы, крыльцо, озеленение) необходимо выносить на прилегающий тротуар не более чем на 0,5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 Площадки</w:t>
      </w: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 территории Раздольненского сельсовета необходимо проектировать следующие виды площадок: для игр детей, отдыха взрослых, занятий спортом, установки мусоросборников, выгула собак, стоянок автомобилей.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11.1 Детские площадки</w:t>
      </w:r>
    </w:p>
    <w:p w:rsidR="008C2E85" w:rsidRPr="008C2E85" w:rsidRDefault="008C2E85" w:rsidP="008C2E85">
      <w:pPr>
        <w:widowControl w:val="0"/>
        <w:autoSpaceDE w:val="0"/>
        <w:autoSpaceDN w:val="0"/>
        <w:spacing w:after="0" w:line="240" w:lineRule="auto"/>
        <w:jc w:val="both"/>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Детские площадки предназначаются для игр и активного отдыха детей разных возрастов: младшего дошкольного (до 3 лет), дошкольного (до 7 лет), младшего и среднего школьного возраста (7 - 12 лет) - и организовываются в виде отдельных площадок для разных возрастных групп или как комплексные игровые площадки с зонированием по возрастным интересам.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Для детей и подростков (12 - 16 лет) организовываются спортивно-игровые комплексы </w:t>
      </w:r>
      <w:r w:rsidRPr="008C2E85">
        <w:rPr>
          <w:rFonts w:ascii="Times New Roman" w:eastAsia="Times New Roman" w:hAnsi="Times New Roman" w:cs="Times New Roman"/>
          <w:sz w:val="24"/>
          <w:szCs w:val="24"/>
          <w:lang w:eastAsia="ru-RU"/>
        </w:rPr>
        <w:lastRenderedPageBreak/>
        <w:t>(</w:t>
      </w:r>
      <w:proofErr w:type="spellStart"/>
      <w:r w:rsidRPr="008C2E85">
        <w:rPr>
          <w:rFonts w:ascii="Times New Roman" w:eastAsia="Times New Roman" w:hAnsi="Times New Roman" w:cs="Times New Roman"/>
          <w:sz w:val="24"/>
          <w:szCs w:val="24"/>
          <w:lang w:eastAsia="ru-RU"/>
        </w:rPr>
        <w:t>микроскалодромы</w:t>
      </w:r>
      <w:proofErr w:type="spellEnd"/>
      <w:r w:rsidRPr="008C2E85">
        <w:rPr>
          <w:rFonts w:ascii="Times New Roman" w:eastAsia="Times New Roman" w:hAnsi="Times New Roman" w:cs="Times New Roman"/>
          <w:sz w:val="24"/>
          <w:szCs w:val="24"/>
          <w:lang w:eastAsia="ru-RU"/>
        </w:rPr>
        <w:t>, велодромы и т.п.) и оборудуются специальные места для катания на самокатах, роликовых досках и коньках.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Детские площадки необходимо изолировать от транзитного пешеходного движения, проездов, разворотных площадок, гостевых стоянок, площадок для установки мусоросборников, участков постоянного и временного хранения автотранспортных средств.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2. При условии изоляции детских площадок зелеными насаждениями (деревья, кустарники) минимальное расстояние от границ детских площадок до участков постоянного и временного хранения автотранспортных средств необходимо принимать согласно </w:t>
      </w:r>
      <w:hyperlink r:id="rId30" w:history="1">
        <w:r w:rsidRPr="008C2E85">
          <w:rPr>
            <w:rFonts w:ascii="Times New Roman" w:eastAsia="Times New Roman" w:hAnsi="Times New Roman" w:cs="Times New Roman"/>
            <w:sz w:val="24"/>
            <w:szCs w:val="24"/>
            <w:lang w:eastAsia="ru-RU"/>
          </w:rPr>
          <w:t>СанПиН 2.2.1/2.1.1.1200</w:t>
        </w:r>
      </w:hyperlink>
      <w:r w:rsidRPr="008C2E85">
        <w:rPr>
          <w:rFonts w:ascii="Times New Roman" w:eastAsia="Times New Roman" w:hAnsi="Times New Roman" w:cs="Times New Roman"/>
          <w:sz w:val="24"/>
          <w:szCs w:val="24"/>
          <w:lang w:eastAsia="ru-RU"/>
        </w:rPr>
        <w:t xml:space="preserve">, до площадок мусоросборников - 15 м, до </w:t>
      </w:r>
      <w:proofErr w:type="spellStart"/>
      <w:r w:rsidRPr="008C2E85">
        <w:rPr>
          <w:rFonts w:ascii="Times New Roman" w:eastAsia="Times New Roman" w:hAnsi="Times New Roman" w:cs="Times New Roman"/>
          <w:sz w:val="24"/>
          <w:szCs w:val="24"/>
          <w:lang w:eastAsia="ru-RU"/>
        </w:rPr>
        <w:t>отстойно</w:t>
      </w:r>
      <w:proofErr w:type="spellEnd"/>
      <w:r w:rsidRPr="008C2E85">
        <w:rPr>
          <w:rFonts w:ascii="Times New Roman" w:eastAsia="Times New Roman" w:hAnsi="Times New Roman" w:cs="Times New Roman"/>
          <w:sz w:val="24"/>
          <w:szCs w:val="24"/>
          <w:lang w:eastAsia="ru-RU"/>
        </w:rPr>
        <w:t>-разворотных площадок на конечных остановках маршрутов пассажирского транспорта - не менее 50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Подходы к детским площадкам не должны обустраиваться со стороны автомобильных дорог, подъездных путей.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При реконструкции детских площадок во избежание травматизма необходимо предотвращать наличие на территории площадки выступающих корней или нависающих низких веток, остатков старого, срезанного оборудования (стойки, фундаменты), находящихся над поверхностью земли, не заглубленных в землю металлических перемычек (как правило, у турников и качелей).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При реконструкции прилегающих территорий детские площадки необходимо изолировать от мест ведения работ и складирования строительных материалов.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Обязательный перечень элементов благоустройства на детской площадке включает: мягкие (нескользящие) виды покрытия, элементы сопряжения поверхности площадки с газоном, озеленение, игровое оборудование, скамьи и урны, осветительное оборудование: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 в местах расположения игрового оборудования и других, связанных с возможностью падения детей, следует предусматривать мягкие виды покрытия (песчаное, уплотненное песчаное на грунтовом основании или гравийной крошке, мягкое резиновое или мягкое синтетическое) в соответствии с </w:t>
      </w:r>
      <w:hyperlink w:anchor="P704" w:history="1">
        <w:r w:rsidRPr="008C2E85">
          <w:rPr>
            <w:rFonts w:ascii="Times New Roman" w:eastAsia="Times New Roman" w:hAnsi="Times New Roman" w:cs="Times New Roman"/>
            <w:sz w:val="24"/>
            <w:szCs w:val="24"/>
            <w:lang w:eastAsia="ru-RU"/>
          </w:rPr>
          <w:t>подразделом 3</w:t>
        </w:r>
      </w:hyperlink>
      <w:r w:rsidRPr="008C2E85">
        <w:rPr>
          <w:rFonts w:ascii="Times New Roman" w:eastAsia="Times New Roman" w:hAnsi="Times New Roman" w:cs="Times New Roman"/>
          <w:sz w:val="24"/>
          <w:szCs w:val="24"/>
          <w:lang w:eastAsia="ru-RU"/>
        </w:rPr>
        <w:t xml:space="preserve"> настоящих Правил. Места установки скамеек необходимо оборудовать твердыми видами покрытия или фундаментом. </w:t>
      </w:r>
      <w:proofErr w:type="gramStart"/>
      <w:r w:rsidRPr="008C2E85">
        <w:rPr>
          <w:rFonts w:ascii="Times New Roman" w:eastAsia="Times New Roman" w:hAnsi="Times New Roman" w:cs="Times New Roman"/>
          <w:sz w:val="24"/>
          <w:szCs w:val="24"/>
          <w:lang w:eastAsia="ru-RU"/>
        </w:rPr>
        <w:t>При травяном покрытии площадок необходимо предусматривать пешеходные дорожки к оборудованию с твердым, мягким или комбинированным видами покрытия;</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для сопряжения поверхностей площадки и газона следует применять садовые бортовые камни со скошенными или закругленными краями;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детские площадки необходимо озеленять посадками деревьев и кустарника, с учетом их инсоляции в течение 5 часов светового дня. Деревья с восточной и северной стороны площадки должны высаживаться не ближе 3-х м, а с южной и западной - не ближе 1,0 м от края площадки до оси дерева. На всех видах детских площадок не допускается применение растений с ядовитыми плодами и (или) с колючками;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4) размещение игрового оборудования необходимо проектировать с учетом нормативных параметров безопасности, представленных в </w:t>
      </w:r>
      <w:hyperlink w:anchor="P2761" w:history="1">
        <w:r w:rsidRPr="008C2E85">
          <w:rPr>
            <w:rFonts w:ascii="Times New Roman" w:eastAsia="Times New Roman" w:hAnsi="Times New Roman" w:cs="Times New Roman"/>
            <w:sz w:val="24"/>
            <w:szCs w:val="24"/>
            <w:lang w:eastAsia="ru-RU"/>
          </w:rPr>
          <w:t>таблице 13</w:t>
        </w:r>
      </w:hyperlink>
      <w:r w:rsidRPr="008C2E85">
        <w:rPr>
          <w:rFonts w:ascii="Times New Roman" w:eastAsia="Times New Roman" w:hAnsi="Times New Roman" w:cs="Times New Roman"/>
          <w:sz w:val="24"/>
          <w:szCs w:val="24"/>
          <w:lang w:eastAsia="ru-RU"/>
        </w:rPr>
        <w:t xml:space="preserve"> приложения 2 к настоящим Правилам. Площадки спортивно-игровых комплексов необходимо оборудовать стендом с правилами поведения на площадке и пользования спортивно-игровым оборудованием;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осветительное оборудование должно функционировать в режиме освещения территории, на которой расположена площадка. Не допускается размещение осветительного оборудования на высоте менее 2,5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11.2 Площадки отдыха</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Площадки отдыха предназначаются для тихого отдыха и настольных игр взрослого населения, их необходимо размещать на участках жилой застройки, озелененных территориях, в парках и лесопарках.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 При проектировании площадок отдыха проходными, примыкающими к проездам, посадочным площадкам остановок, разворотным площадкам - между ними и площадкой отдыха необходимо предусматривать полосу озеленения (кустарник, деревья) не менее 3 </w:t>
      </w:r>
      <w:r w:rsidRPr="008C2E85">
        <w:rPr>
          <w:rFonts w:ascii="Times New Roman" w:eastAsia="Times New Roman" w:hAnsi="Times New Roman" w:cs="Times New Roman"/>
          <w:sz w:val="24"/>
          <w:szCs w:val="24"/>
          <w:lang w:eastAsia="ru-RU"/>
        </w:rPr>
        <w:lastRenderedPageBreak/>
        <w:t>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Расстояние от границы площадки отдыха до мест хранения автомобилей необходимо принимать согласно </w:t>
      </w:r>
      <w:hyperlink r:id="rId31" w:history="1">
        <w:r w:rsidRPr="008C2E85">
          <w:rPr>
            <w:rFonts w:ascii="Times New Roman" w:eastAsia="Times New Roman" w:hAnsi="Times New Roman" w:cs="Times New Roman"/>
            <w:sz w:val="24"/>
            <w:szCs w:val="24"/>
            <w:lang w:eastAsia="ru-RU"/>
          </w:rPr>
          <w:t>СанПиН 2.2.1/2.1.1.1200</w:t>
        </w:r>
      </w:hyperlink>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отстойно</w:t>
      </w:r>
      <w:proofErr w:type="spellEnd"/>
      <w:r w:rsidRPr="008C2E85">
        <w:rPr>
          <w:rFonts w:ascii="Times New Roman" w:eastAsia="Times New Roman" w:hAnsi="Times New Roman" w:cs="Times New Roman"/>
          <w:sz w:val="24"/>
          <w:szCs w:val="24"/>
          <w:lang w:eastAsia="ru-RU"/>
        </w:rPr>
        <w:t>-разворотных площадок на конечных остановках маршрутов пассажирского транспорта - не менее 50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Обязательный перечень элементов благоустройства на площадке отдыха включает: твердые виды покрытия, элементы сопряжения поверхности площадки с газоном, озеленение, скамьи для отдыха, скамьи и столы, урны (как минимум по одной у каждой скамьи), осветительное оборудование.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Покрытие площадки необходимо проектировать в виде плиточного мощения. При совмещении площадок отдыха и детских площадок не допускается устройство твердых видов покрытия в зоне детских игр.</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4. При озеленении необходимо применять </w:t>
      </w:r>
      <w:proofErr w:type="spellStart"/>
      <w:r w:rsidRPr="008C2E85">
        <w:rPr>
          <w:rFonts w:ascii="Times New Roman" w:eastAsia="Times New Roman" w:hAnsi="Times New Roman" w:cs="Times New Roman"/>
          <w:sz w:val="24"/>
          <w:szCs w:val="24"/>
          <w:lang w:eastAsia="ru-RU"/>
        </w:rPr>
        <w:t>периметральное</w:t>
      </w:r>
      <w:proofErr w:type="spellEnd"/>
      <w:r w:rsidRPr="008C2E85">
        <w:rPr>
          <w:rFonts w:ascii="Times New Roman" w:eastAsia="Times New Roman" w:hAnsi="Times New Roman" w:cs="Times New Roman"/>
          <w:sz w:val="24"/>
          <w:szCs w:val="24"/>
          <w:lang w:eastAsia="ru-RU"/>
        </w:rPr>
        <w:t xml:space="preserve"> озеленение, одиночные посадки деревьев и кустарников, цветники, вертикальное и мобильное озеленение. Площадки-лужайки должны быть окружены группами деревьев и кустарников, иметь покрытие из устойчивых к </w:t>
      </w:r>
      <w:proofErr w:type="spellStart"/>
      <w:r w:rsidRPr="008C2E85">
        <w:rPr>
          <w:rFonts w:ascii="Times New Roman" w:eastAsia="Times New Roman" w:hAnsi="Times New Roman" w:cs="Times New Roman"/>
          <w:sz w:val="24"/>
          <w:szCs w:val="24"/>
          <w:lang w:eastAsia="ru-RU"/>
        </w:rPr>
        <w:t>вытаптыванию</w:t>
      </w:r>
      <w:proofErr w:type="spellEnd"/>
      <w:r w:rsidRPr="008C2E85">
        <w:rPr>
          <w:rFonts w:ascii="Times New Roman" w:eastAsia="Times New Roman" w:hAnsi="Times New Roman" w:cs="Times New Roman"/>
          <w:sz w:val="24"/>
          <w:szCs w:val="24"/>
          <w:lang w:eastAsia="ru-RU"/>
        </w:rPr>
        <w:t xml:space="preserve"> видов трав. Не допускается применение растений с ядовитыми плодами.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Функционирование осветительного оборудования необходимо обеспечивать в режиме освещения территории, на которой расположена площадка.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Минимальный размер площадки с установкой одного стола со скамьями для настольных игр должен составлять в пределах 12 - 15 кв.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11.3 Спортивные площадки</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Спортивные площадки предназначаются для занятий физкультурой и спортом всех возрастных групп населения, их необходимо проектировать в составе территорий жилого и рекреационного назначения, участков спортивных сооружений, участков общеобразовательных школ.</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 Проектирование спортивных площадок необходимо вести в зависимости от вида специализации площадки. Расстояние от границы площадки до мест хранения легковых автомобилей необходимо принимать согласно </w:t>
      </w:r>
      <w:hyperlink r:id="rId32" w:history="1">
        <w:r w:rsidRPr="008C2E85">
          <w:rPr>
            <w:rFonts w:ascii="Times New Roman" w:eastAsia="Times New Roman" w:hAnsi="Times New Roman" w:cs="Times New Roman"/>
            <w:sz w:val="24"/>
            <w:szCs w:val="24"/>
            <w:lang w:eastAsia="ru-RU"/>
          </w:rPr>
          <w:t>СанПиН 2.2.1/2.1.1.1200</w:t>
        </w:r>
      </w:hyperlink>
      <w:r w:rsidRPr="008C2E85">
        <w:rPr>
          <w:rFonts w:ascii="Times New Roman" w:eastAsia="Times New Roman" w:hAnsi="Times New Roman" w:cs="Times New Roman"/>
          <w:sz w:val="24"/>
          <w:szCs w:val="24"/>
          <w:lang w:eastAsia="ru-RU"/>
        </w:rPr>
        <w:t>.</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Размещение и проектирование спортивного ядра на территории участков общеобразовательных школ необходимо вести с учетом обслуживания населения прилегающей жилой застройки. Минимальное расстояние от границ спортплощадок до окон жилых домов необходимо принимать от 20 до 40 м в зависимости от шумовых характеристик площадки. Комплексные физкультурно-спортивные площадки для детей дошкольного возраста (на 75 детей) необходимо устанавливать площадью не менее 150 кв. м, школьного возраста (100 детей) - не менее 250 кв.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Обязательный перечень элементов благоустройства на спортивной площадке включает: мягкие или газонные виды покрытия, спортивное оборудование, озеленение и ограждение площадки.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Озеленение необходимо размещать по периметру площадки, высаживая быстрорастущие деревья на расстоянии от края площадки не менее 2 м. Не допускается применять деревья и кустарники, имеющие блестящие листья, дающие большое количество летящих семян, обильно плодоносящих и рано сбрасывающих листву.</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Площадки необходимо оборудовать сетчатым ограждением высотой 2,5 - 3 м, а в местах примыкания спортивных площадок друг к другу - высотой не менее 1,2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Спортивные площадки должны быть оборудованы стендом с правилами поведения на площадке, обязательным перечнем элементов благоустройства спортивной площадки, инструкциями по пользованию спортивным оборудованием, нормативами всероссийского физкультурно-спортивного комплекса «Готов к труду и обороне», мерами безопасности.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Спортивные площадки должны находиться на балансе юридических лиц, в том числе физкультурно-спортивных организаций, либо принадлежать физическим лицам.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11.4 Площадки для установки мусоросборников</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Площадки для установки мусоросборников - специально оборудованные места, предназначенные для сбора твердых бытовых отходов. Наличие таких площадок необходимо предусматривать в составе территорий и участков любого функционального назначения, где могут накапливаться твердые бытовые отходы.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Площадки необходимо размещать удаленными от окон жилых зданий, границ участков детских учреждений, мест отдыха на расстоянии не менее 20 м, на участках жилой застройки - не далее 100 м от входов, считая по пешеходным дорожкам от дальнего подъезда, при этом территория площадки должна примыкать к проездам, но не мешать проезду транспорта. При обособленном размещении площадки (вдали от проездов) необходимо предусматривать возможность удобного подъезда транспорта для очистки контейнеров и наличия разворотных площадок (12 м x 12 м). Проектировать размещение площадок необходимо вне зоны видимости с транзитных транспортных и пешеходных коммуникаций, в стороне от уличных фасадов зданий. Территорию площадки необходимо располагать в зоне затенения (прилегающей застройкой, навесами или посадками зеленых насаждений).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Размер площадки на один контейнер должен обеспечивать ширину прохода между контейнером и краем площадки не менее 1,0 м, между контейнерами - не менее 0,35 м. На территории жилого назначения площадки необходимо проектировать из расчета 0,03 кв. м на 1 жителя или 1 площадка на 6 - 8 подъездов жилых домов, имеющих мусоропроводы; если подъездов меньше - одну площадку при каждом доме.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Обязательный перечень элементов благоустройства территории на площадке для установки мусоросборников включает: твердые виды покрытия, элементы сопряжения поверхности площадки с прилегающими территориями, контейнеры для сбора твердых бытовых отходов, озеленение, осветительное оборудование.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покрытие площадки должно быть аналогичным покрытию транспортных проездов. Уклон покрытия площадки устанавливается составляющим 5 - 10% в сторону проезжей части, чтобы не допускать застаивания воды и скатывания контейнера;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сопряжение площадки с прилегающим проездом осуществляется в одном уровне, без укладки бордюрного камня, с газоном - садовым бортом или декоративной стенкой высотой 1,0 - 1,2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3) озеленение необходимо производить кустарниками и (или) деревьями с высокой степенью </w:t>
      </w:r>
      <w:proofErr w:type="spellStart"/>
      <w:r w:rsidRPr="008C2E85">
        <w:rPr>
          <w:rFonts w:ascii="Times New Roman" w:eastAsia="Times New Roman" w:hAnsi="Times New Roman" w:cs="Times New Roman"/>
          <w:sz w:val="24"/>
          <w:szCs w:val="24"/>
          <w:lang w:eastAsia="ru-RU"/>
        </w:rPr>
        <w:t>фитонцидности</w:t>
      </w:r>
      <w:proofErr w:type="spellEnd"/>
      <w:r w:rsidRPr="008C2E85">
        <w:rPr>
          <w:rFonts w:ascii="Times New Roman" w:eastAsia="Times New Roman" w:hAnsi="Times New Roman" w:cs="Times New Roman"/>
          <w:sz w:val="24"/>
          <w:szCs w:val="24"/>
          <w:lang w:eastAsia="ru-RU"/>
        </w:rPr>
        <w:t>, густой и плотной кроной. Высота свободного пространства над уровнем покрытия площадки до кроны должна составлять не менее 3,0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функционирование осветительного оборудования устанавливается в режиме освещения прилегающей территории с высотой опор не менее 3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11.5 Площадки для выгула собак</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Площадки для выгула собак размещаются на территориях общего пользования, свободных от зеленых насаждений, в технических зонах линий метрополитена и обще магистралей 1-го класса, под линиями электропередач с напряжением не более 110 кВт, за пределами санитарной зоны источников водоснабжения первого и второго поясов.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Размеры площадок для выгула собак, размещаемых на территориях жилого назначения, должны определяться из расчета 0,2 кв. м на 1 жителя, в условиях сложившейся застройки допускается уменьшенный размер площадок, исходя из имеющихся территориальных возможностей. Доступность площадок необходимо обеспечивать не более 400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2. Обязательный перечень элементов благоустройства на площадке для выгула собак включает: различные виды покрытия, ограждение, скамью, урну, специальный контейнер с крышкой для фекалий, осветительное и информационное оборудование, </w:t>
      </w:r>
      <w:proofErr w:type="spellStart"/>
      <w:r w:rsidRPr="008C2E85">
        <w:rPr>
          <w:rFonts w:ascii="Times New Roman" w:eastAsia="Times New Roman" w:hAnsi="Times New Roman" w:cs="Times New Roman"/>
          <w:sz w:val="24"/>
          <w:szCs w:val="24"/>
          <w:lang w:eastAsia="ru-RU"/>
        </w:rPr>
        <w:t>периметральное</w:t>
      </w:r>
      <w:proofErr w:type="spellEnd"/>
      <w:r w:rsidRPr="008C2E85">
        <w:rPr>
          <w:rFonts w:ascii="Times New Roman" w:eastAsia="Times New Roman" w:hAnsi="Times New Roman" w:cs="Times New Roman"/>
          <w:sz w:val="24"/>
          <w:szCs w:val="24"/>
          <w:lang w:eastAsia="ru-RU"/>
        </w:rPr>
        <w:t xml:space="preserve"> озеленение: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 для покрытия поверхности части площадки, предназначенной для выгула собак, следует предусматривать выровненную поверхность, обеспечивающую хороший дренаж, не травмирующую конечности животных (газонное, песчаное, песчано-земляное), а также </w:t>
      </w:r>
      <w:r w:rsidRPr="008C2E85">
        <w:rPr>
          <w:rFonts w:ascii="Times New Roman" w:eastAsia="Times New Roman" w:hAnsi="Times New Roman" w:cs="Times New Roman"/>
          <w:sz w:val="24"/>
          <w:szCs w:val="24"/>
          <w:lang w:eastAsia="ru-RU"/>
        </w:rPr>
        <w:lastRenderedPageBreak/>
        <w:t xml:space="preserve">удобство для регулярной уборки и обновления. Поверхность части площадки, предназначенной для владельцев собак, рекомендуется проектировать с твердым или комбинированным видом покрытия (плитка, утопленная в газон, и др.). </w:t>
      </w:r>
      <w:proofErr w:type="gramStart"/>
      <w:r w:rsidRPr="008C2E85">
        <w:rPr>
          <w:rFonts w:ascii="Times New Roman" w:eastAsia="Times New Roman" w:hAnsi="Times New Roman" w:cs="Times New Roman"/>
          <w:sz w:val="24"/>
          <w:szCs w:val="24"/>
          <w:lang w:eastAsia="ru-RU"/>
        </w:rPr>
        <w:t>Подход к площадке необходимо оборудовать твердым видом покрытия;</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ограждение площадки следует выполнять из легкой металлической сетки высотой не менее 1,5 м. Расстояние между элементами и секциями ограждения, его нижним краем и землей не должно позволять животному покинуть площадку или причинить себе травму;</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на территории площадки следует предусматривать информационный стенд с правилами пользования площадкой;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4) озеленение необходимо проектировать из </w:t>
      </w:r>
      <w:proofErr w:type="spellStart"/>
      <w:r w:rsidRPr="008C2E85">
        <w:rPr>
          <w:rFonts w:ascii="Times New Roman" w:eastAsia="Times New Roman" w:hAnsi="Times New Roman" w:cs="Times New Roman"/>
          <w:sz w:val="24"/>
          <w:szCs w:val="24"/>
          <w:lang w:eastAsia="ru-RU"/>
        </w:rPr>
        <w:t>периметральных</w:t>
      </w:r>
      <w:proofErr w:type="spellEnd"/>
      <w:r w:rsidRPr="008C2E85">
        <w:rPr>
          <w:rFonts w:ascii="Times New Roman" w:eastAsia="Times New Roman" w:hAnsi="Times New Roman" w:cs="Times New Roman"/>
          <w:sz w:val="24"/>
          <w:szCs w:val="24"/>
          <w:lang w:eastAsia="ru-RU"/>
        </w:rPr>
        <w:t xml:space="preserve"> плотных посадок высокого кустарника в виде живой изгороди или вертикального озеленения.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11.6 Площадки автостоянок</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 xml:space="preserve">На территории Раздольненского сельсовета размещаются следующие виды автостоянок: кратковременного и длительного хранения автомобилей, уличные (в виде парковок на проезжей части, обозначенных разметкой), внеуличные (в виде карманов и отступов от проезжей части), гостевые (на участке жилой застройки), для хранения автомобилей населения (микрорайонные, районные), </w:t>
      </w:r>
      <w:proofErr w:type="spellStart"/>
      <w:r w:rsidRPr="008C2E85">
        <w:rPr>
          <w:rFonts w:ascii="Times New Roman" w:eastAsia="Times New Roman" w:hAnsi="Times New Roman" w:cs="Times New Roman"/>
          <w:sz w:val="24"/>
          <w:szCs w:val="24"/>
          <w:lang w:eastAsia="ru-RU"/>
        </w:rPr>
        <w:t>приобъектные</w:t>
      </w:r>
      <w:proofErr w:type="spellEnd"/>
      <w:r w:rsidRPr="008C2E85">
        <w:rPr>
          <w:rFonts w:ascii="Times New Roman" w:eastAsia="Times New Roman" w:hAnsi="Times New Roman" w:cs="Times New Roman"/>
          <w:sz w:val="24"/>
          <w:szCs w:val="24"/>
          <w:lang w:eastAsia="ru-RU"/>
        </w:rPr>
        <w:t xml:space="preserve"> (у объекта или группы объектов), прочие (грузовые, перехватывающие и др.).</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 Расстояние от границ автостоянок до окон жилых и общественных зданий принимается в соответствии с </w:t>
      </w:r>
      <w:hyperlink r:id="rId33" w:history="1">
        <w:r w:rsidRPr="008C2E85">
          <w:rPr>
            <w:rFonts w:ascii="Times New Roman" w:eastAsia="Times New Roman" w:hAnsi="Times New Roman" w:cs="Times New Roman"/>
            <w:sz w:val="24"/>
            <w:szCs w:val="24"/>
            <w:lang w:eastAsia="ru-RU"/>
          </w:rPr>
          <w:t>СанПиН 2.2.1/2.1.1.1200</w:t>
        </w:r>
      </w:hyperlink>
      <w:r w:rsidRPr="008C2E85">
        <w:rPr>
          <w:rFonts w:ascii="Times New Roman" w:eastAsia="Times New Roman" w:hAnsi="Times New Roman" w:cs="Times New Roman"/>
          <w:sz w:val="24"/>
          <w:szCs w:val="24"/>
          <w:lang w:eastAsia="ru-RU"/>
        </w:rPr>
        <w:t xml:space="preserve">. На площадках </w:t>
      </w:r>
      <w:proofErr w:type="spellStart"/>
      <w:r w:rsidRPr="008C2E85">
        <w:rPr>
          <w:rFonts w:ascii="Times New Roman" w:eastAsia="Times New Roman" w:hAnsi="Times New Roman" w:cs="Times New Roman"/>
          <w:sz w:val="24"/>
          <w:szCs w:val="24"/>
          <w:lang w:eastAsia="ru-RU"/>
        </w:rPr>
        <w:t>приобъектных</w:t>
      </w:r>
      <w:proofErr w:type="spellEnd"/>
      <w:r w:rsidRPr="008C2E85">
        <w:rPr>
          <w:rFonts w:ascii="Times New Roman" w:eastAsia="Times New Roman" w:hAnsi="Times New Roman" w:cs="Times New Roman"/>
          <w:sz w:val="24"/>
          <w:szCs w:val="24"/>
          <w:lang w:eastAsia="ru-RU"/>
        </w:rPr>
        <w:t xml:space="preserve"> автостоянок необходимо проектировать долю мест для автомобилей инвалидов согласно </w:t>
      </w:r>
      <w:hyperlink r:id="rId34" w:history="1">
        <w:r w:rsidRPr="008C2E85">
          <w:rPr>
            <w:rFonts w:ascii="Times New Roman" w:eastAsia="Times New Roman" w:hAnsi="Times New Roman" w:cs="Times New Roman"/>
            <w:sz w:val="24"/>
            <w:szCs w:val="24"/>
            <w:lang w:eastAsia="ru-RU"/>
          </w:rPr>
          <w:t>СНиП 35-01</w:t>
        </w:r>
      </w:hyperlink>
      <w:r w:rsidRPr="008C2E85">
        <w:rPr>
          <w:rFonts w:ascii="Times New Roman" w:eastAsia="Times New Roman" w:hAnsi="Times New Roman" w:cs="Times New Roman"/>
          <w:sz w:val="24"/>
          <w:szCs w:val="24"/>
          <w:lang w:eastAsia="ru-RU"/>
        </w:rPr>
        <w:t>, блокировать по два или более мест без объемных разделителей с обозначением границы прохода при помощи ярко-желтой разметки.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Не допускается проектировать размещение площадок автостоянок в зоне остановок пассажирского транспорта, организацию заездов на автостоянки необходимо предусматривать не ближе 15 м от конца или начала посадочной площадки.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Обязательный перечень элементов благоустройства территории на площадках автостоянок включает: твердые виды покрытия, элементы сопряжения поверхностей, разделительные элементы, осветительное и информационное оборудование (информационные щиты и знаки):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1) покрытие площадок необходимо проектировать аналогичным покрытию транспортных проездов;</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сопряжение покрытия площадки с проездом необходимо выполнять в одном уровне без укладки бортового камня, с газоном;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разделительные элементы на площадках выполняются в виде разметки, озелененных полос, контейнерного озеленения.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Устройство ограничителей на площадках, предназначенных для парковки на бесплатной основе транспортных средств и расположенных на территориях общего пользования, не допускается.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 Пешеходные коммуникации</w:t>
      </w: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Пешеходные коммуникации (тротуары, аллеи, дорожки, тропинки) должны обеспечивать пешеходные связи и передвижение на территории Раздольненского сельсовета. При проектировании пешеходных коммуникаций необходимо обеспечивать: минимальное количество пересечений с транспортными коммуникациями, непрерывность системы пешеходных коммуникаций, возможность безопасного, беспрепятственного и удобного передвижения людей, включая инвалидов и маломобильные группы населения. В системе пешеходных коммуникаций необходимо выделять основные и второстепенные пешеходные связи.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2. При проектировании пешеходных коммуникаций продольный уклон необходимо принимать не более 60 промилле, поперечный уклон (односкатный или двускатный) - </w:t>
      </w:r>
      <w:r w:rsidRPr="008C2E85">
        <w:rPr>
          <w:rFonts w:ascii="Times New Roman" w:eastAsia="Times New Roman" w:hAnsi="Times New Roman" w:cs="Times New Roman"/>
          <w:sz w:val="24"/>
          <w:szCs w:val="24"/>
          <w:lang w:eastAsia="ru-RU"/>
        </w:rPr>
        <w:lastRenderedPageBreak/>
        <w:t xml:space="preserve">оптимальный - 20 промилле, минимальный - 5 промилле, максимальный - 30 промилле. Уклоны пешеходных коммуникаций с учетом обеспечения передвижения инвалидных колясок рекомендуется предусматривать не превышающими: продольный - 50 промилле, поперечный - 20 промилле. На пешеходных коммуникациях с уклонами 30 - 60 промилле необходимо не реже чем через 100 м устраивать горизонтальные участки длиной не менее 5 м. В </w:t>
      </w:r>
      <w:proofErr w:type="gramStart"/>
      <w:r w:rsidRPr="008C2E85">
        <w:rPr>
          <w:rFonts w:ascii="Times New Roman" w:eastAsia="Times New Roman" w:hAnsi="Times New Roman" w:cs="Times New Roman"/>
          <w:sz w:val="24"/>
          <w:szCs w:val="24"/>
          <w:lang w:eastAsia="ru-RU"/>
        </w:rPr>
        <w:t>случаях</w:t>
      </w:r>
      <w:proofErr w:type="gramEnd"/>
      <w:r w:rsidRPr="008C2E85">
        <w:rPr>
          <w:rFonts w:ascii="Times New Roman" w:eastAsia="Times New Roman" w:hAnsi="Times New Roman" w:cs="Times New Roman"/>
          <w:sz w:val="24"/>
          <w:szCs w:val="24"/>
          <w:lang w:eastAsia="ru-RU"/>
        </w:rPr>
        <w:t xml:space="preserve"> когда по условиям рельефа невозможно обеспечить указанные выше уклоны, предусматривается устройство лестниц и пандусов.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12.1 Основные пешеходные коммуникации</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Основные пешеходные коммуникации обеспечивают связь жилых, общественных, производственных и иных зданий с остановками общественного транспорта, учреждениями культурно-бытового обслуживания, рекреационными территориями, а также связь между основными пунктами тяготения в составе общественных зон и объектов рекреации.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 Ширина основных пешеходных коммуникаций рассчитывается в зависимости от интенсивности пешеходного движения в часы пик и пропускной способности одной полосы движения в соответствии с </w:t>
      </w:r>
      <w:hyperlink w:anchor="P2800" w:history="1">
        <w:r w:rsidRPr="008C2E85">
          <w:rPr>
            <w:rFonts w:ascii="Times New Roman" w:eastAsia="Times New Roman" w:hAnsi="Times New Roman" w:cs="Times New Roman"/>
            <w:sz w:val="24"/>
            <w:szCs w:val="24"/>
            <w:lang w:eastAsia="ru-RU"/>
          </w:rPr>
          <w:t>приложением 3</w:t>
        </w:r>
      </w:hyperlink>
      <w:r w:rsidRPr="008C2E85">
        <w:rPr>
          <w:rFonts w:ascii="Times New Roman" w:eastAsia="Times New Roman" w:hAnsi="Times New Roman" w:cs="Times New Roman"/>
          <w:sz w:val="24"/>
          <w:szCs w:val="24"/>
          <w:lang w:eastAsia="ru-RU"/>
        </w:rPr>
        <w:t xml:space="preserve"> к настоящим Правилам. Трассировку пешеходных коммуникаций необходимо осуществлять (за исключением рекреационных дорожек) по кратчайшим направлениям между пунктами тяготения или под углом к этому направлению порядка 30°.</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Во всех случаях пересечения основных пешеходных коммуникаций с транспортными проездами необходимо устройство бордюрных пандусов. При устройстве на пешеходных коммуникациях лестниц, пандусов, мостиков необходимо обеспечивать создание равновеликой пропускной способности этих элементов. Не допускается использование существующих пешеходных коммуникаций и прилегающих к ним газонов для остановки и стоянки автотранспортных средств.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3. </w:t>
      </w:r>
      <w:proofErr w:type="gramStart"/>
      <w:r w:rsidRPr="008C2E85">
        <w:rPr>
          <w:rFonts w:ascii="Times New Roman" w:eastAsia="Times New Roman" w:hAnsi="Times New Roman" w:cs="Times New Roman"/>
          <w:sz w:val="24"/>
          <w:szCs w:val="24"/>
          <w:lang w:eastAsia="ru-RU"/>
        </w:rPr>
        <w:t>Насаждения, здания, выступающие элементы зданий и технические устройства, расположенные вдоль основных пешеходных коммуникаций, не должны сокращать ширину дорожек, а также минимальную высоту свободного пространства над уровнем покрытия дорожки, равную 2 м. При ширине основных пешеходных коммуникаций 1,5 м через каждые 30 м должны быть уширения (разъездные площадки) для обеспечения передвижения инвалидов в креслах-колясках во встречных направлениях.</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Общая ширина пешеходной коммуникации в случае размещения на ней нестационарных объектов складывается из ширины пешеходной части, ширины участка, отводимого для размещения сооружения, и ширины буферной зоны (не менее 0,75 м), предназначенной для посетителей и покупателей. Ширина пешеходных коммуникаций на участках возможного встречного движения инвалидов на креслах-колясках должна составлять не менее 1,8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5. </w:t>
      </w:r>
      <w:proofErr w:type="gramStart"/>
      <w:r w:rsidRPr="008C2E85">
        <w:rPr>
          <w:rFonts w:ascii="Times New Roman" w:eastAsia="Times New Roman" w:hAnsi="Times New Roman" w:cs="Times New Roman"/>
          <w:sz w:val="24"/>
          <w:szCs w:val="24"/>
          <w:lang w:eastAsia="ru-RU"/>
        </w:rPr>
        <w:t>Основные пешеходные коммуникации в составе объектов рекреации с рекреационной нагрузкой более 100 чел./га необходимо оборудовать площадками для установки скамей и урн, размещая их не реже чем через каждые 100 м. Площадка должна прилегать к пешеходным дорожкам, иметь глубину не менее 120 см, расстояние от внешнего края сиденья скамьи до пешеходного пути должно составлять не менее 60 см. Длина площадки</w:t>
      </w:r>
      <w:proofErr w:type="gramEnd"/>
      <w:r w:rsidRPr="008C2E85">
        <w:rPr>
          <w:rFonts w:ascii="Times New Roman" w:eastAsia="Times New Roman" w:hAnsi="Times New Roman" w:cs="Times New Roman"/>
          <w:sz w:val="24"/>
          <w:szCs w:val="24"/>
          <w:lang w:eastAsia="ru-RU"/>
        </w:rPr>
        <w:t xml:space="preserve"> рассчитывается на размещение как минимум одной скамьи, двух урн (малых контейнеров для мусора), а также места для инвалида-колясочника (свободное пространство шириной не менее 85 см рядом со скамьей).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Обязательный перечень элементов благоустройства на территории основных пешеходных коммуникаций включает: твердые виды покрытия, элементы сопряжения поверхностей, урны или малые контейнеры для мусора, осветительное оборудование, скамьи (на территории рекреаций).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7. Покрытия и конструкции основных пешеходных коммуникаций должны обеспечивать возможность их всесезонной эксплуатации, а при ширине 2,25 м и более - возможность эпизодического проезда специализированных транспортных средств. Необходимо </w:t>
      </w:r>
      <w:r w:rsidRPr="008C2E85">
        <w:rPr>
          <w:rFonts w:ascii="Times New Roman" w:eastAsia="Times New Roman" w:hAnsi="Times New Roman" w:cs="Times New Roman"/>
          <w:sz w:val="24"/>
          <w:szCs w:val="24"/>
          <w:lang w:eastAsia="ru-RU"/>
        </w:rPr>
        <w:lastRenderedPageBreak/>
        <w:t>предусматривать мощение плиткой.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12.2 Второстепенные пешеходные коммуникации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Второстепенные пешеходные коммуникации должны обеспечивать связь между застройкой и элементами благоустройства (площадками) в пределах участка территории, а также передвижение на территории объектов рекреации (сквер, бульвар, парк, лесопарк). Ширина второстепенных пешеходных коммуникаций должна составлять порядка 1,0 - 1,5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Обязательный перечень элементов благоустройства на территории второстепенных пешеходных коммуникаций включает различные виды покрытия: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на дорожках скверов, бульваров, садов - твердые виды покрытия с элементами сопряжения, мощение плиткой;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на дорожках крупных рекреационных объектов (парков, лесопарков);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различные виды мягкого или комбинированного покрытия, пешеходные тропы с естественным грунтовым покрытием.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13. Транспортные проезды</w:t>
      </w: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Транспортные проезды - элементы системы транспортных коммуникаций, обеспечивающие транспортную связь между зданиями и участками внутри территорий кварталов, крупных объектов рекреации, производственных и общественных зон, а также связь с улично-дорожной сетью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2. Проектирование транспортных проездов необходимо вести с учетом </w:t>
      </w:r>
      <w:hyperlink r:id="rId35" w:history="1">
        <w:r w:rsidRPr="008C2E85">
          <w:rPr>
            <w:rFonts w:ascii="Times New Roman" w:eastAsia="Times New Roman" w:hAnsi="Times New Roman" w:cs="Times New Roman"/>
            <w:sz w:val="24"/>
            <w:szCs w:val="24"/>
            <w:lang w:eastAsia="ru-RU"/>
          </w:rPr>
          <w:t>СНиП 2.05.02</w:t>
        </w:r>
      </w:hyperlink>
      <w:r w:rsidRPr="008C2E85">
        <w:rPr>
          <w:rFonts w:ascii="Times New Roman" w:eastAsia="Times New Roman" w:hAnsi="Times New Roman" w:cs="Times New Roman"/>
          <w:sz w:val="24"/>
          <w:szCs w:val="24"/>
          <w:lang w:eastAsia="ru-RU"/>
        </w:rPr>
        <w:t>. При проектировании проездов необходимо обеспечивать сохранение или улучшение ландшафта и экологического состояния прилегающих территорий.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13.1 Велодорожки</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Обязательный перечень элементов благоустройства велодорожек включает: твердый тип покрытия, элементы сопряжения поверхности велодорожки с прилегающими территориями.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На велодорожках, размещаемых вдоль улиц и дорог, необходимо предусматривать освещение, на рекреационных территориях - озеленение вдоль велодорожек.</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Насаждения вдоль велодорожек не должны приводить к сокращению габаритов дорожки, высота свободного пространства над уровнем покрытия дорожки должна составлять не менее 2,5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XIII. НОРМИРУЕМЫЙ КОМПЛЕКС ЭЛЕМЕНТОВ БЛАГОУСТРОЙСТВА</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ТЕРРИТОРИИ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numPr>
          <w:ilvl w:val="0"/>
          <w:numId w:val="9"/>
        </w:numPr>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Территории общественного назначения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 Объектами нормирования благоустройства на территориях общественного назначения являются: общественные пространства, участки и зоны общественной застройки, которые в различных сочетаниях формируют все разновидности общественных территорий Раздольненского сельсовета (центры локального значения, многофункциональные, </w:t>
      </w:r>
      <w:proofErr w:type="spellStart"/>
      <w:r w:rsidRPr="008C2E85">
        <w:rPr>
          <w:rFonts w:ascii="Times New Roman" w:eastAsia="Times New Roman" w:hAnsi="Times New Roman" w:cs="Times New Roman"/>
          <w:sz w:val="24"/>
          <w:szCs w:val="24"/>
          <w:lang w:eastAsia="ru-RU"/>
        </w:rPr>
        <w:t>примагистральные</w:t>
      </w:r>
      <w:proofErr w:type="spellEnd"/>
      <w:r w:rsidRPr="008C2E85">
        <w:rPr>
          <w:rFonts w:ascii="Times New Roman" w:eastAsia="Times New Roman" w:hAnsi="Times New Roman" w:cs="Times New Roman"/>
          <w:sz w:val="24"/>
          <w:szCs w:val="24"/>
          <w:lang w:eastAsia="ru-RU"/>
        </w:rPr>
        <w:t xml:space="preserve"> и специализированные общественные зоны).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На территориях общественного назначения при благоустройстве необходимо обеспечивать: открытость и проницаемость территорий для визуального восприятия (отсутствие глухих оград), условия беспрепятственного передвижения населения (включая маломобильные группы), приемы поддержки исторически сложившейся планировочной структуры и масштаба застройки, достижение стилевого единства элементов благоустройства с окружающей средой.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numPr>
          <w:ilvl w:val="1"/>
          <w:numId w:val="9"/>
        </w:numPr>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 xml:space="preserve"> Общественные пространства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Общественные пространства включают: пешеходные коммуникации, пешеходные зоны, площадки автостоянок (парковок), участки активно посещаемой общественной застройки, участки озеленения, расположенные в составе Раздольненского сельсовета, </w:t>
      </w:r>
      <w:proofErr w:type="spellStart"/>
      <w:r w:rsidRPr="008C2E85">
        <w:rPr>
          <w:rFonts w:ascii="Times New Roman" w:eastAsia="Times New Roman" w:hAnsi="Times New Roman" w:cs="Times New Roman"/>
          <w:sz w:val="24"/>
          <w:szCs w:val="24"/>
          <w:lang w:eastAsia="ru-RU"/>
        </w:rPr>
        <w:t>примагистральных</w:t>
      </w:r>
      <w:proofErr w:type="spellEnd"/>
      <w:r w:rsidRPr="008C2E85">
        <w:rPr>
          <w:rFonts w:ascii="Times New Roman" w:eastAsia="Times New Roman" w:hAnsi="Times New Roman" w:cs="Times New Roman"/>
          <w:sz w:val="24"/>
          <w:szCs w:val="24"/>
          <w:lang w:eastAsia="ru-RU"/>
        </w:rPr>
        <w:t xml:space="preserve"> и многофункциональных зон, центров локального значения.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 Участки общественной застройки с активным режимом посещения (учреждения торговли, культуры, искусства, образования и т.п.) организовываются с выделением </w:t>
      </w:r>
      <w:proofErr w:type="spellStart"/>
      <w:r w:rsidRPr="008C2E85">
        <w:rPr>
          <w:rFonts w:ascii="Times New Roman" w:eastAsia="Times New Roman" w:hAnsi="Times New Roman" w:cs="Times New Roman"/>
          <w:sz w:val="24"/>
          <w:szCs w:val="24"/>
          <w:lang w:eastAsia="ru-RU"/>
        </w:rPr>
        <w:t>приобъектной</w:t>
      </w:r>
      <w:proofErr w:type="spellEnd"/>
      <w:r w:rsidRPr="008C2E85">
        <w:rPr>
          <w:rFonts w:ascii="Times New Roman" w:eastAsia="Times New Roman" w:hAnsi="Times New Roman" w:cs="Times New Roman"/>
          <w:sz w:val="24"/>
          <w:szCs w:val="24"/>
          <w:lang w:eastAsia="ru-RU"/>
        </w:rPr>
        <w:t xml:space="preserve"> территории либо без нее - в этом случае границы участка необходимо устанавливать </w:t>
      </w:r>
      <w:proofErr w:type="gramStart"/>
      <w:r w:rsidRPr="008C2E85">
        <w:rPr>
          <w:rFonts w:ascii="Times New Roman" w:eastAsia="Times New Roman" w:hAnsi="Times New Roman" w:cs="Times New Roman"/>
          <w:sz w:val="24"/>
          <w:szCs w:val="24"/>
          <w:lang w:eastAsia="ru-RU"/>
        </w:rPr>
        <w:t>совпадающими</w:t>
      </w:r>
      <w:proofErr w:type="gramEnd"/>
      <w:r w:rsidRPr="008C2E85">
        <w:rPr>
          <w:rFonts w:ascii="Times New Roman" w:eastAsia="Times New Roman" w:hAnsi="Times New Roman" w:cs="Times New Roman"/>
          <w:sz w:val="24"/>
          <w:szCs w:val="24"/>
          <w:lang w:eastAsia="ru-RU"/>
        </w:rPr>
        <w:t xml:space="preserve"> с внешним контуром подошвы застройки зданий и сооружений.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Участки озеленения на территории общественных пространств необходимо проектировать в виде цветников, газонов, одиночных, групповых, рядовых посадок, вертикальных, многоярусных, мобильных форм озеленения.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Обязательный перечень элементов благоустройства на территории общественных простран</w:t>
      </w:r>
      <w:proofErr w:type="gramStart"/>
      <w:r w:rsidRPr="008C2E85">
        <w:rPr>
          <w:rFonts w:ascii="Times New Roman" w:eastAsia="Times New Roman" w:hAnsi="Times New Roman" w:cs="Times New Roman"/>
          <w:sz w:val="24"/>
          <w:szCs w:val="24"/>
          <w:lang w:eastAsia="ru-RU"/>
        </w:rPr>
        <w:t>ств вкл</w:t>
      </w:r>
      <w:proofErr w:type="gramEnd"/>
      <w:r w:rsidRPr="008C2E85">
        <w:rPr>
          <w:rFonts w:ascii="Times New Roman" w:eastAsia="Times New Roman" w:hAnsi="Times New Roman" w:cs="Times New Roman"/>
          <w:sz w:val="24"/>
          <w:szCs w:val="24"/>
          <w:lang w:eastAsia="ru-RU"/>
        </w:rPr>
        <w:t>ючает: твердые виды покрытия в виде плиточного мощения, элементы сопряжения поверхностей, площадки автостоянок (парковок), озеленение, скамьи, урны и малые контейнеры для мусора, уличное техническое оборудование, осветительное оборудование, оборудование архитектурно-декоративного освещения, носители информации, элементы защиты участков озеленения (металлические ограждения, специальные виды покрытий).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numPr>
          <w:ilvl w:val="1"/>
          <w:numId w:val="9"/>
        </w:numPr>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Участки и специализированные зоны общественной застройки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Участки общественной застройки (общественные учреждения с ограниченным или закрытым режимом посещения: здания органов власти и управления, научно-исследовательские институты, посольства, больницы и т.п.) организовываются с выделением </w:t>
      </w:r>
      <w:proofErr w:type="spellStart"/>
      <w:r w:rsidRPr="008C2E85">
        <w:rPr>
          <w:rFonts w:ascii="Times New Roman" w:eastAsia="Times New Roman" w:hAnsi="Times New Roman" w:cs="Times New Roman"/>
          <w:sz w:val="24"/>
          <w:szCs w:val="24"/>
          <w:lang w:eastAsia="ru-RU"/>
        </w:rPr>
        <w:t>приобъектной</w:t>
      </w:r>
      <w:proofErr w:type="spellEnd"/>
      <w:r w:rsidRPr="008C2E85">
        <w:rPr>
          <w:rFonts w:ascii="Times New Roman" w:eastAsia="Times New Roman" w:hAnsi="Times New Roman" w:cs="Times New Roman"/>
          <w:sz w:val="24"/>
          <w:szCs w:val="24"/>
          <w:lang w:eastAsia="ru-RU"/>
        </w:rPr>
        <w:t xml:space="preserve"> территории либо без нее - в этом случае границы участка необходимо устанавливать </w:t>
      </w:r>
      <w:proofErr w:type="gramStart"/>
      <w:r w:rsidRPr="008C2E85">
        <w:rPr>
          <w:rFonts w:ascii="Times New Roman" w:eastAsia="Times New Roman" w:hAnsi="Times New Roman" w:cs="Times New Roman"/>
          <w:sz w:val="24"/>
          <w:szCs w:val="24"/>
          <w:lang w:eastAsia="ru-RU"/>
        </w:rPr>
        <w:t>совпадающими</w:t>
      </w:r>
      <w:proofErr w:type="gramEnd"/>
      <w:r w:rsidRPr="008C2E85">
        <w:rPr>
          <w:rFonts w:ascii="Times New Roman" w:eastAsia="Times New Roman" w:hAnsi="Times New Roman" w:cs="Times New Roman"/>
          <w:sz w:val="24"/>
          <w:szCs w:val="24"/>
          <w:lang w:eastAsia="ru-RU"/>
        </w:rPr>
        <w:t xml:space="preserve"> с внешним контуром подошвы застройки зданий и сооружений.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Специализированные зоны общественной застройки (больничные, студенческие городки, комплексы научно-исследовательских институтов и т.п.) формируются в виде группы участков.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Благоустройство участков и специализированных зон общественной застройки необходимо проектировать в соответствии с заданием на проектирование и отраслевой специализацией.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Обязательный перечень элементов благоустройства на участках и специализированных зонах общественной застройки включает: твердые виды покрытия, элементы сопряжения поверхностей, озеленение, урны, контейнеры для мусора, осветительное оборудование, носители информационного оформления учреждений. Для учреждений, назначение которых связано с приемом посетителей, необходимо предусматривать обязательное размещение скамей.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numPr>
          <w:ilvl w:val="0"/>
          <w:numId w:val="9"/>
        </w:numPr>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Территории жилого назначения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Объектами нормирования благоустройства на территориях жилого назначения являются: общественные пространства, участки жилой застройки, детских садов, школ, постоянного и временного хранения автотранспортных средств, которые в различных сочетаниях формируют жилые группы, микрорайоны, жилые районы.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2.1. Общественные пространства</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Общественные пространства на территориях жилого назначения формируются системой пешеходных коммуникаций, участков учреждений обслуживания жилых групп, микрорайонов, жилых районов и озелененных территорий общего пользования.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2. Учреждения обслуживания жилых групп, микрорайонов, жилых районов необходимо оборудовать площадками при входах. Для учреждений обслуживания с большим </w:t>
      </w:r>
      <w:r w:rsidRPr="008C2E85">
        <w:rPr>
          <w:rFonts w:ascii="Times New Roman" w:eastAsia="Times New Roman" w:hAnsi="Times New Roman" w:cs="Times New Roman"/>
          <w:sz w:val="24"/>
          <w:szCs w:val="24"/>
          <w:lang w:eastAsia="ru-RU"/>
        </w:rPr>
        <w:lastRenderedPageBreak/>
        <w:t xml:space="preserve">количеством посетителей (торговые центры, рынки, поликлиники, отделения полиции) необходимо предусматривать устройство </w:t>
      </w:r>
      <w:proofErr w:type="spellStart"/>
      <w:r w:rsidRPr="008C2E85">
        <w:rPr>
          <w:rFonts w:ascii="Times New Roman" w:eastAsia="Times New Roman" w:hAnsi="Times New Roman" w:cs="Times New Roman"/>
          <w:sz w:val="24"/>
          <w:szCs w:val="24"/>
          <w:lang w:eastAsia="ru-RU"/>
        </w:rPr>
        <w:t>приобъектных</w:t>
      </w:r>
      <w:proofErr w:type="spellEnd"/>
      <w:r w:rsidRPr="008C2E85">
        <w:rPr>
          <w:rFonts w:ascii="Times New Roman" w:eastAsia="Times New Roman" w:hAnsi="Times New Roman" w:cs="Times New Roman"/>
          <w:sz w:val="24"/>
          <w:szCs w:val="24"/>
          <w:lang w:eastAsia="ru-RU"/>
        </w:rPr>
        <w:t xml:space="preserve"> автостоянок. На участках отделений полиции, пожарных депо, подстанций скорой помощи, рынков, расположенных на территориях жилого назначения, необходимо предусматривать различные по высоте металлические ограждения.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Обязательный перечень элементов благоустройства на территории пешеходных коммуникаций и участков учреждений обслуживания включает: твердые виды покрытия, элементы сопряжения поверхностей, озеленение, урны, малые контейнеры для мусора, осветительное оборудование, носители информации, стоянки (парковки) транспортных средств с нанесенной горизонтальной разметкой, информационными щитами и знаками.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numPr>
          <w:ilvl w:val="1"/>
          <w:numId w:val="6"/>
        </w:numPr>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Участки жилой застройки</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Проектирование благоустройства участков жилой застройки необходимо производить с учетом коллективного или индивидуального характера пользования придомовой территорией, особенностей благоустройства сложившейся застройки.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 </w:t>
      </w:r>
      <w:proofErr w:type="gramStart"/>
      <w:r w:rsidRPr="008C2E85">
        <w:rPr>
          <w:rFonts w:ascii="Times New Roman" w:eastAsia="Times New Roman" w:hAnsi="Times New Roman" w:cs="Times New Roman"/>
          <w:sz w:val="24"/>
          <w:szCs w:val="24"/>
          <w:lang w:eastAsia="ru-RU"/>
        </w:rPr>
        <w:t>На территории участка жилой застройки с коллективным пользованием придомовой территорией (многоквартирная застройка) необходимо предусматривать: транспортный проезд (проезды), пешеходные коммуникации (основные, второстепенные), площадки (для игр детей дошкольного возраста, отдыха взрослых, установки мусоросборников, гостевых автостоянок, при входных группах), озелененные территории.</w:t>
      </w:r>
      <w:proofErr w:type="gramEnd"/>
      <w:r w:rsidRPr="008C2E85">
        <w:rPr>
          <w:rFonts w:ascii="Times New Roman" w:eastAsia="Times New Roman" w:hAnsi="Times New Roman" w:cs="Times New Roman"/>
          <w:sz w:val="24"/>
          <w:szCs w:val="24"/>
          <w:lang w:eastAsia="ru-RU"/>
        </w:rPr>
        <w:t xml:space="preserve"> Если размеры территории участка позволяют, в его границах должны размещаться спортивные площадки и площадки для игр детей школьного возраста, площадки для выгула собак.</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Обязательный перечень элементов благоустройства на территории участка жилой застройки коллективного пользования включает: твердые виды покрытия проезда, различные виды покрытия площадок, элементы сопряжения поверхностей, оборудование площадок, озеленение, осветительное оборудование.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3. Озеленение участка жилой застройки необходимо формировать между </w:t>
      </w:r>
      <w:proofErr w:type="spellStart"/>
      <w:r w:rsidRPr="008C2E85">
        <w:rPr>
          <w:rFonts w:ascii="Times New Roman" w:eastAsia="Times New Roman" w:hAnsi="Times New Roman" w:cs="Times New Roman"/>
          <w:sz w:val="24"/>
          <w:szCs w:val="24"/>
          <w:lang w:eastAsia="ru-RU"/>
        </w:rPr>
        <w:t>отмосткой</w:t>
      </w:r>
      <w:proofErr w:type="spellEnd"/>
      <w:r w:rsidRPr="008C2E85">
        <w:rPr>
          <w:rFonts w:ascii="Times New Roman" w:eastAsia="Times New Roman" w:hAnsi="Times New Roman" w:cs="Times New Roman"/>
          <w:sz w:val="24"/>
          <w:szCs w:val="24"/>
          <w:lang w:eastAsia="ru-RU"/>
        </w:rPr>
        <w:t xml:space="preserve"> жилого дома и проездом (придомовые полосы озеленения), между проездом и внешними границами участка: на придомовых полосах - цветники, газоны, вьющиеся растения, компактные группы кустарников, невысоких отдельно стоящих деревьев; на остальной территории участка - свободные композиции и разнообразные приемы озеленения.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Благоустройство жилых участков, расположенных в составе исторической застройки, на территориях высокой плотности застройки, вдоль магистралей, на реконструируемых территориях необходимо проектировать с учетом градостроительных условий и требований их размещения.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На территориях охранных зон памятников проектирование благоустройства необходимо вести в соответствии с режимами зон охраны и типологическими характеристиками застройки.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На жилых участках с высокой плотностью застройки необходимо применять компенсирующие приемы благоустройства, при которых нормативные показатели территории участка обеспечиваются за счет:</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перемещения ряда функций, реализуемых на территории участка жилой застройки (отдых взрослых, спортивные и детские игры, гостевые стоянки), и элементов благоустройства в состав жилой застройки;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использования крыш подземных и полуподземных сооружений под размещение спортивных, детских площадок (малые игровые устройства) и озеленение (газон, кустарник с мелкой корневой системой). Расстояние от вышеуказанных площадок до въезда-выезда и вентиляционных шахт гаражей должно быть не менее 15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При размещении жилых участков вдоль магистральных улиц не допускается со стороны улицы их сплошное ограждение и размещение площадок (детских, спортивных, для установки мусоросборников).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8. На реконструируемых территориях участков жилой застройки необходимо предусматривать удаление больных и ослабленных деревьев, защиту и декоративное </w:t>
      </w:r>
      <w:r w:rsidRPr="008C2E85">
        <w:rPr>
          <w:rFonts w:ascii="Times New Roman" w:eastAsia="Times New Roman" w:hAnsi="Times New Roman" w:cs="Times New Roman"/>
          <w:sz w:val="24"/>
          <w:szCs w:val="24"/>
          <w:lang w:eastAsia="ru-RU"/>
        </w:rPr>
        <w:lastRenderedPageBreak/>
        <w:t>оформление здоровых деревьев, ликвидацию неплановой застройки (складов, сараев, стихийно возникших гаражей, в том числе типа «ракушка»), замену морально и физически устаревших элементов благоустройства.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numPr>
          <w:ilvl w:val="1"/>
          <w:numId w:val="6"/>
        </w:numPr>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Участки детских садов и школ</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 территории участков детских садов и школ необходимо предусматривать: транспортный проезд (проезды), пешеходные коммуникации (основные, второстепенные), площадки при входах (главные, хозяйственные), площадки для игр детей, занятия спортом (на участках школ - спорт</w:t>
      </w:r>
      <w:proofErr w:type="gramStart"/>
      <w:r w:rsidRPr="008C2E85">
        <w:rPr>
          <w:rFonts w:ascii="Times New Roman" w:eastAsia="Times New Roman" w:hAnsi="Times New Roman" w:cs="Times New Roman"/>
          <w:sz w:val="24"/>
          <w:szCs w:val="24"/>
          <w:lang w:eastAsia="ru-RU"/>
        </w:rPr>
        <w:t>.</w:t>
      </w:r>
      <w:proofErr w:type="gramEnd"/>
      <w:r w:rsidRPr="008C2E85">
        <w:rPr>
          <w:rFonts w:ascii="Times New Roman" w:eastAsia="Times New Roman" w:hAnsi="Times New Roman" w:cs="Times New Roman"/>
          <w:sz w:val="24"/>
          <w:szCs w:val="24"/>
          <w:lang w:eastAsia="ru-RU"/>
        </w:rPr>
        <w:t xml:space="preserve"> </w:t>
      </w:r>
      <w:proofErr w:type="gramStart"/>
      <w:r w:rsidRPr="008C2E85">
        <w:rPr>
          <w:rFonts w:ascii="Times New Roman" w:eastAsia="Times New Roman" w:hAnsi="Times New Roman" w:cs="Times New Roman"/>
          <w:sz w:val="24"/>
          <w:szCs w:val="24"/>
          <w:lang w:eastAsia="ru-RU"/>
        </w:rPr>
        <w:t>я</w:t>
      </w:r>
      <w:proofErr w:type="gramEnd"/>
      <w:r w:rsidRPr="008C2E85">
        <w:rPr>
          <w:rFonts w:ascii="Times New Roman" w:eastAsia="Times New Roman" w:hAnsi="Times New Roman" w:cs="Times New Roman"/>
          <w:sz w:val="24"/>
          <w:szCs w:val="24"/>
          <w:lang w:eastAsia="ru-RU"/>
        </w:rPr>
        <w:t>дро), озелененные и другие территории и сооружения.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Обязательный перечень элементов благоустройства на территории детского сада и школы включает: твердые виды покрытия проездов, основных пешеходных коммуникаций, площадок (кроме детских игровых), элементы сопряжения поверхностей, озеленение, ограждение, оборудование площадок, скамьи, урны, осветительное оборудование, носители информационного оформления.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2. В качестве твердых видов покрытия необходимо применение </w:t>
      </w:r>
      <w:proofErr w:type="spellStart"/>
      <w:r w:rsidRPr="008C2E85">
        <w:rPr>
          <w:rFonts w:ascii="Times New Roman" w:eastAsia="Times New Roman" w:hAnsi="Times New Roman" w:cs="Times New Roman"/>
          <w:sz w:val="24"/>
          <w:szCs w:val="24"/>
          <w:lang w:eastAsia="ru-RU"/>
        </w:rPr>
        <w:t>цементобетона</w:t>
      </w:r>
      <w:proofErr w:type="spellEnd"/>
      <w:r w:rsidRPr="008C2E85">
        <w:rPr>
          <w:rFonts w:ascii="Times New Roman" w:eastAsia="Times New Roman" w:hAnsi="Times New Roman" w:cs="Times New Roman"/>
          <w:sz w:val="24"/>
          <w:szCs w:val="24"/>
          <w:lang w:eastAsia="ru-RU"/>
        </w:rPr>
        <w:t xml:space="preserve"> и плиточного мощения.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При озеленении территории детских садов и школ не допускается применение растений с ядовитыми плодами и (или) колючками.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При проектировании инженерных коммуникаций квартала не допускается их трассировка через территорию детского сада и школы. Уже существующие сети при реконструкции территории квартала необходимо перекладывать. Собственные инженерные сети детского сада и школы необходимо проектировать по кратчайшим расстояниям от подводящих инженерных сетей до здания, исключая прохождение под игровыми и спортивными площадками (прокладка должна проводиться со стороны хозяйственной зоны).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Не допускается устройство смотровых колодцев на территориях площадок, проездов, проходов. Места их размещения на других территориях в границах участка огораживаются или выделяются предупреждающими об опасности знаками.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2.4. Участки длительного и кратковременного хранения автотранспортных средств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На участке длительного и кратковременного хранения автотранспортных средств необходимо предусматривать: сооружение гаража или стоянки, площадку (накопительную), выезды и въезды, пешеходные дорожки. </w:t>
      </w:r>
      <w:proofErr w:type="gramStart"/>
      <w:r w:rsidRPr="008C2E85">
        <w:rPr>
          <w:rFonts w:ascii="Times New Roman" w:eastAsia="Times New Roman" w:hAnsi="Times New Roman" w:cs="Times New Roman"/>
          <w:sz w:val="24"/>
          <w:szCs w:val="24"/>
          <w:lang w:eastAsia="ru-RU"/>
        </w:rPr>
        <w:t>Подъездные пути к участкам постоянного и кратковременного хранения автотранспортных средств необходимо устанавливать не пересекающимися с основными направлениями пешеходных путей.</w:t>
      </w:r>
      <w:proofErr w:type="gramEnd"/>
      <w:r w:rsidRPr="008C2E85">
        <w:rPr>
          <w:rFonts w:ascii="Times New Roman" w:eastAsia="Times New Roman" w:hAnsi="Times New Roman" w:cs="Times New Roman"/>
          <w:sz w:val="24"/>
          <w:szCs w:val="24"/>
          <w:lang w:eastAsia="ru-RU"/>
        </w:rPr>
        <w:t xml:space="preserve"> Не допускается организация транзитных пешеходных путей через участок длительного и кратковременного хранения автотранспортных средств, который должен быть изолирован от остальной территории полосой зеленых насаждений шириной не менее 3 м. Въезды и выезды должны иметь закругления бортов тротуаров и газонов радиусом не менее 8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Обязательный перечень элементов благоустройства на участке длительного и кратковременного хранения автотранспортных сре</w:t>
      </w:r>
      <w:proofErr w:type="gramStart"/>
      <w:r w:rsidRPr="008C2E85">
        <w:rPr>
          <w:rFonts w:ascii="Times New Roman" w:eastAsia="Times New Roman" w:hAnsi="Times New Roman" w:cs="Times New Roman"/>
          <w:sz w:val="24"/>
          <w:szCs w:val="24"/>
          <w:lang w:eastAsia="ru-RU"/>
        </w:rPr>
        <w:t>дств вкл</w:t>
      </w:r>
      <w:proofErr w:type="gramEnd"/>
      <w:r w:rsidRPr="008C2E85">
        <w:rPr>
          <w:rFonts w:ascii="Times New Roman" w:eastAsia="Times New Roman" w:hAnsi="Times New Roman" w:cs="Times New Roman"/>
          <w:sz w:val="24"/>
          <w:szCs w:val="24"/>
          <w:lang w:eastAsia="ru-RU"/>
        </w:rPr>
        <w:t>ючает: твердые виды покрытия, элементы сопряжения поверхностей, ограждения, урны или малые контейнеры для мусора, осветительное оборудование, носители информации дорожного движения (дорожные знаки, разметка, дорожные светофоры, информационные щиты и знаки).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На пешеходных дорожках необходимо предусматривать съезд - бордюрный пандус - на уровень проезда (не менее одного на участок).</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3. Благоустройство участка территории, предназначенного для хранения автомобилей в нестационарных гаражных сооружениях, необходимо выполнять твердым видом покрытия дорожек и проездов, осветительным оборудованием. </w:t>
      </w:r>
      <w:proofErr w:type="gramStart"/>
      <w:r w:rsidRPr="008C2E85">
        <w:rPr>
          <w:rFonts w:ascii="Times New Roman" w:eastAsia="Times New Roman" w:hAnsi="Times New Roman" w:cs="Times New Roman"/>
          <w:sz w:val="24"/>
          <w:szCs w:val="24"/>
          <w:lang w:eastAsia="ru-RU"/>
        </w:rPr>
        <w:t>Гаражные сооружения или отсеки необходимо предусматривать унифицированными с элементами озеленения и размещением ограждений.</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3. Территории рекреационного назначения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Объектами нормирования благоустройства на территориях рекреационного назначения являются объекты рекреации (зоны отдыха, парки, сады, бульвары, скверы).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Благоустройство памятников садово-паркового искусства, истории и архитектуры включает реконструкцию и (или) реставрацию их исторического облика, планировки, озеленения, воссоздание ассортимента растений.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Планировочная структура объектов рекреации должна соответствовать градостроительным, функциональным и природным особенностям территории. При проектировании благоустройства необходимо обеспечивать приоритет природоохранных факторов: для крупных объектов рекреации - соблюдение природного, естественного характера ландшафта; для малых объектов рекреации (скверы, бульвары, сады) - активный уход за насаждениями; для всех объектов рекреации - защита от высоких техногенных и рекреационных нагрузок.</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При реконструкции объектов рекреации необходимо предусматривать:</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для лесопарков - создание экосистем, способных к устойчивому функционированию, проведение функционального зонирования территории в зависимости от ценности ландшафтов и насаждений с установлением предельной рекреационной нагрузки, режимов использования и мероприятий благоустройства для различных зон лесопарка;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2) для парков и садов - реконструкцию планировочной структуры, </w:t>
      </w:r>
      <w:proofErr w:type="spellStart"/>
      <w:r w:rsidRPr="008C2E85">
        <w:rPr>
          <w:rFonts w:ascii="Times New Roman" w:eastAsia="Times New Roman" w:hAnsi="Times New Roman" w:cs="Times New Roman"/>
          <w:sz w:val="24"/>
          <w:szCs w:val="24"/>
          <w:lang w:eastAsia="ru-RU"/>
        </w:rPr>
        <w:t>разреживание</w:t>
      </w:r>
      <w:proofErr w:type="spellEnd"/>
      <w:r w:rsidRPr="008C2E85">
        <w:rPr>
          <w:rFonts w:ascii="Times New Roman" w:eastAsia="Times New Roman" w:hAnsi="Times New Roman" w:cs="Times New Roman"/>
          <w:sz w:val="24"/>
          <w:szCs w:val="24"/>
          <w:lang w:eastAsia="ru-RU"/>
        </w:rPr>
        <w:t xml:space="preserve"> участков с повышенной плотностью насаждений, удаление больных, старых, недекоративных деревьев и растений малоценных видов, их замену на декоративно-лиственные и красивоцветущие формы деревьев и кустарников, организацию площадок отдыха, детских площадок;</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для бульваров и скверов - формирование групп и куртин со сложной вертикальной структурой, удаление больных, старых и недекоративных деревьев, создание и увеличение расстояний между краем проезжей части и ближайшим рядом деревьев, посадку за пределами зоны риска преимущественно крупномерного посадочного материала с использованием специальных технологий посадки и содержания.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Проектирование инженерных коммуникаций на территориях рекреационного назначения необходимо вести с учетом экологических особенностей территории, преимущественно в проходных коллекторах или в обход объекта рекреации.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3.1. Зоны отдыха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Зоны отдыха - территории, предназначенные и обустроенные для организации активного массового отдыха, купания и рекреации.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На территории зоны отдыха необходимо размещать: пункт медицинского обслуживания с проездом, спасательную станцию, пешеходные дорожки, инженерное оборудование (питьевое водоснабжение и водоотведение, защита от попадания загрязненного поверхностного стока в водоем).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2. Медицинский пункт следует располагать рядом со спасательной станцией и оснащать надписью «Медпункт» или изображением красного креста на белом фоне, а также местом парковки санитарного транспорта с возможностью беспрепятственного подъезда машины скорой помощи. Помещение медпункта необходимо устанавливать площадью не менее 12 кв. м, </w:t>
      </w:r>
      <w:proofErr w:type="gramStart"/>
      <w:r w:rsidRPr="008C2E85">
        <w:rPr>
          <w:rFonts w:ascii="Times New Roman" w:eastAsia="Times New Roman" w:hAnsi="Times New Roman" w:cs="Times New Roman"/>
          <w:sz w:val="24"/>
          <w:szCs w:val="24"/>
          <w:lang w:eastAsia="ru-RU"/>
        </w:rPr>
        <w:t>имеющим</w:t>
      </w:r>
      <w:proofErr w:type="gramEnd"/>
      <w:r w:rsidRPr="008C2E85">
        <w:rPr>
          <w:rFonts w:ascii="Times New Roman" w:eastAsia="Times New Roman" w:hAnsi="Times New Roman" w:cs="Times New Roman"/>
          <w:sz w:val="24"/>
          <w:szCs w:val="24"/>
          <w:lang w:eastAsia="ru-RU"/>
        </w:rPr>
        <w:t xml:space="preserve"> естественное и искусственное освещение, водопровод и туалет.</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3. </w:t>
      </w:r>
      <w:proofErr w:type="gramStart"/>
      <w:r w:rsidRPr="008C2E85">
        <w:rPr>
          <w:rFonts w:ascii="Times New Roman" w:eastAsia="Times New Roman" w:hAnsi="Times New Roman" w:cs="Times New Roman"/>
          <w:sz w:val="24"/>
          <w:szCs w:val="24"/>
          <w:lang w:eastAsia="ru-RU"/>
        </w:rPr>
        <w:t>Обязательный перечень элементов благоустройства на территории зоны отдыха включает: твердые виды покрытия проезда, комбинированные виды покрытий дорожек (плитка, утопленная в газон), озеленение, питьевые фонтанчики, скамьи, урны, малые контейнеры для мусора, оборудование пляжа (навесы от солнца, лежаки, кабинки для переодевания), туалетные кабины.</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При проектировании озеленения необходимо обеспечивать:</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сохранение травяного покрова, древесно-кустарниковой и прибрежной растительности не менее чем на 80% общей площади зоны отдыха;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2) озеленение и формирование берегов водоема (берегоукрепительный пояс на оползневых и эродируемых склонах, склоновые водозадерживающие пояса - головной дренаж и пр.);</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недопущение использования территории зоны отдыха для иных целей (выгуливания собак и т.п.).</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3.2. Парки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 территории Раздольненского сельсовета проектируются следующие виды парков: многофункциональные, специализированные, парки жилых районов. На территории парка более 10 га необходимо предусматривать систему местных проездов для функционирования мини-транспорта, оборудованную остановочными павильонами (навес от дождя, скамья, урна, расписание движения транспорта).</w:t>
      </w:r>
    </w:p>
    <w:p w:rsidR="008C2E85" w:rsidRPr="008C2E85" w:rsidRDefault="008C2E85" w:rsidP="008C2E85">
      <w:pPr>
        <w:widowControl w:val="0"/>
        <w:autoSpaceDE w:val="0"/>
        <w:autoSpaceDN w:val="0"/>
        <w:spacing w:after="0" w:line="240" w:lineRule="auto"/>
        <w:jc w:val="both"/>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3.3. Многофункциональный парк</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Многофункциональный парк предназначается для периодического массового отдыха, развлечения, активного и тихого отдыха, устройства аттракционов для взрослых и детей.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На территории многофункционального парка необходимо предусматривать: систему аллей, дорожек и площадок, парковые сооружения (аттракционы, беседки, павильоны, туалеты и др.). Мероприятия благоустройства и плотность дорожек в различных зонах парка должны соответствовать допустимой рекреационной нагрузке (</w:t>
      </w:r>
      <w:hyperlink w:anchor="P2698" w:history="1">
        <w:r w:rsidRPr="008C2E85">
          <w:rPr>
            <w:rFonts w:ascii="Times New Roman" w:eastAsia="Times New Roman" w:hAnsi="Times New Roman" w:cs="Times New Roman"/>
            <w:sz w:val="24"/>
            <w:szCs w:val="24"/>
            <w:lang w:eastAsia="ru-RU"/>
          </w:rPr>
          <w:t>таблицы 10</w:t>
        </w:r>
      </w:hyperlink>
      <w:r w:rsidRPr="008C2E85">
        <w:rPr>
          <w:rFonts w:ascii="Times New Roman" w:eastAsia="Times New Roman" w:hAnsi="Times New Roman" w:cs="Times New Roman"/>
          <w:sz w:val="24"/>
          <w:szCs w:val="24"/>
          <w:lang w:eastAsia="ru-RU"/>
        </w:rPr>
        <w:t xml:space="preserve">, </w:t>
      </w:r>
      <w:hyperlink w:anchor="P2723" w:history="1">
        <w:r w:rsidRPr="008C2E85">
          <w:rPr>
            <w:rFonts w:ascii="Times New Roman" w:eastAsia="Times New Roman" w:hAnsi="Times New Roman" w:cs="Times New Roman"/>
            <w:sz w:val="24"/>
            <w:szCs w:val="24"/>
            <w:lang w:eastAsia="ru-RU"/>
          </w:rPr>
          <w:t>11</w:t>
        </w:r>
      </w:hyperlink>
      <w:r w:rsidRPr="008C2E85">
        <w:rPr>
          <w:rFonts w:ascii="Times New Roman" w:eastAsia="Times New Roman" w:hAnsi="Times New Roman" w:cs="Times New Roman"/>
          <w:sz w:val="24"/>
          <w:szCs w:val="24"/>
          <w:lang w:eastAsia="ru-RU"/>
        </w:rPr>
        <w:t xml:space="preserve"> приложения 2 к настоящим Правилам). Назначение и размеры площадок, вместимость парковых сооружений необходимо проектировать с учетом </w:t>
      </w:r>
      <w:hyperlink w:anchor="P3277" w:history="1">
        <w:r w:rsidRPr="008C2E85">
          <w:rPr>
            <w:rFonts w:ascii="Times New Roman" w:eastAsia="Times New Roman" w:hAnsi="Times New Roman" w:cs="Times New Roman"/>
            <w:sz w:val="24"/>
            <w:szCs w:val="24"/>
            <w:lang w:eastAsia="ru-RU"/>
          </w:rPr>
          <w:t>приложения 5</w:t>
        </w:r>
      </w:hyperlink>
      <w:r w:rsidRPr="008C2E85">
        <w:rPr>
          <w:rFonts w:ascii="Times New Roman" w:eastAsia="Times New Roman" w:hAnsi="Times New Roman" w:cs="Times New Roman"/>
          <w:sz w:val="24"/>
          <w:szCs w:val="24"/>
          <w:lang w:eastAsia="ru-RU"/>
        </w:rPr>
        <w:t xml:space="preserve"> к настоящим Правилам.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3. </w:t>
      </w:r>
      <w:proofErr w:type="gramStart"/>
      <w:r w:rsidRPr="008C2E85">
        <w:rPr>
          <w:rFonts w:ascii="Times New Roman" w:eastAsia="Times New Roman" w:hAnsi="Times New Roman" w:cs="Times New Roman"/>
          <w:sz w:val="24"/>
          <w:szCs w:val="24"/>
          <w:lang w:eastAsia="ru-RU"/>
        </w:rPr>
        <w:t>Обязательный перечень элементов благоустройства на территории многофункционального парка включает: твердые виды покрытия (плиточное мощение) основных дорожек и площадок (кроме спортивных и детских), элементы сопряжения поверхностей, озеленение, элементы декоративно-прикладного оформления, водные устройства (водоемы, фонтаны), скамьи, урны и малые контейнеры для мусора, ограждение (парка в целом, зон аттракционов, отдельных площадок или насаждений), оборудование площадок, уличное техническое оборудование (тележки «Вода», «Мороженое»), осветительное оборудование</w:t>
      </w:r>
      <w:proofErr w:type="gramEnd"/>
      <w:r w:rsidRPr="008C2E85">
        <w:rPr>
          <w:rFonts w:ascii="Times New Roman" w:eastAsia="Times New Roman" w:hAnsi="Times New Roman" w:cs="Times New Roman"/>
          <w:sz w:val="24"/>
          <w:szCs w:val="24"/>
          <w:lang w:eastAsia="ru-RU"/>
        </w:rPr>
        <w:t>, оборудование архитектурно-декоративного освещения, носители информации о зоне парка или о парке в целом.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3.4. Специализированные парки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Специализированные парки предназначаются для организации специализированных видов отдыха.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Обязательный перечень элементов благоустройства на территории специализированных парков включает: твердые виды покрытия основных дорожек, элементы сопряжения поверхностей, скамьи, урны, информационное оборудование (схема парка).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3.5. Парк жилого района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Парк жилого района предназначается для организации активного и тихого отдыха населения жилого района. На территории парка необходимо предусматривать: систему аллей и дорожек, площадки (детские, тихого и активного отдыха, спортивные).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Обязательный перечень элементов благоустройства на территории парка жилого района включает: твердые виды покрытия основных дорожек, элементы сопряжения поверхностей, озеленение, скамьи, урны и малые контейнеры для мусора, оборудование площадок, осветительное оборудование.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3. При озеленении парка жилого района необходимо предусматривать цветочное оформление с использованием видов растений, характерных для данной климатической </w:t>
      </w:r>
      <w:r w:rsidRPr="008C2E85">
        <w:rPr>
          <w:rFonts w:ascii="Times New Roman" w:eastAsia="Times New Roman" w:hAnsi="Times New Roman" w:cs="Times New Roman"/>
          <w:sz w:val="24"/>
          <w:szCs w:val="24"/>
          <w:lang w:eastAsia="ru-RU"/>
        </w:rPr>
        <w:lastRenderedPageBreak/>
        <w:t>зоны.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3.6. Сады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 территории Раздольненского сельсовета формируются следующие виды садов: сады отдыха и прогулок, сады при сооружениях, сады-выставки, сады на крышах и др.</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3.7. Сад отдыха и прогулок</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Сад отдыха и прогулок предназначается для организации кратковременного отдыха населения.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bookmarkStart w:id="17" w:name="P1142"/>
      <w:bookmarkEnd w:id="17"/>
      <w:r w:rsidRPr="008C2E85">
        <w:rPr>
          <w:rFonts w:ascii="Times New Roman" w:eastAsia="Times New Roman" w:hAnsi="Times New Roman" w:cs="Times New Roman"/>
          <w:sz w:val="24"/>
          <w:szCs w:val="24"/>
          <w:lang w:eastAsia="ru-RU"/>
        </w:rPr>
        <w:t>2. Обязательный перечень элементов благоустройства на территории сада отдыха и прогулок включает: твердые виды покрытия дорожек в виде плиточного мощения, элементы сопряжения поверхностей, озеленение, скамьи, урны, уличное техническое оборудование (тележки «Вода», «Мороженое»), осветительное оборудование.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3.8. Сады при зданиях и сооружениях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Сады при зданиях и сооружениях формируются у зданий общественных организаций, зрелищных учреждений и других зданий и сооружений общественного назначения. Планировочная структура сада должна обеспечивать рациональные подходы к объекту и быструю эвакуацию посетителей.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Приемы озеленения и цветочного оформления должны применяться в зависимости от функционального назначения зданий и сооружений: партерные (репрезентативный, парадный сад), интерьерные - с площадками отдыха, кулисами, беседками, ландшафтными цветниками (сад при зрелищных учреждениях).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3.9. Сад-выставка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Сад-выставка (скульптур, цветов, произведений декоративно-прикладного искусства и др.) - экспозиционная территория, действующая как самостоятельный объект или как часть парка. Планировочная организация сада-выставки должна быть направлена на выгодное представление экспозиции и создание удобного движения при ее осмотре.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Обязательный перечень элементов благоустройства сада-выставки должен предусматривать размещение информационного оборудования со схемой организации и наименованиями экспозиции. Приемы озеленения следует ориентировать на создание благоприятных условий для осмотра экспозиции: газонные партеры, зеленые кулисы и боскеты.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3.10. Сады на крышах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Сады на крышах размещаются на плоских крышах жилых, общественных и производственных зданий и сооружений в целях создания среды для кратковременного отдыха, благоприятных эстетических и микроклиматических условий. Проектирование сада на крыше требует учета комплекса внешних (климатических, экологических) и внутренних (механические нагрузки, влажностный и температурный режим здания) факторов. Обязательный перечень элементов благоустройства сада на крыше необходимо определять проектным решением.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3.11. Бульвары, скверы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Бульвары и скверы предназначены для организации кратковременного отдыха, прогулок, транзитных пешеходных передвижений.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2. Обязательный перечень элементов благоустройства на территории бульваров и скверов </w:t>
      </w:r>
      <w:r w:rsidRPr="008C2E85">
        <w:rPr>
          <w:rFonts w:ascii="Times New Roman" w:eastAsia="Times New Roman" w:hAnsi="Times New Roman" w:cs="Times New Roman"/>
          <w:sz w:val="24"/>
          <w:szCs w:val="24"/>
          <w:lang w:eastAsia="ru-RU"/>
        </w:rPr>
        <w:lastRenderedPageBreak/>
        <w:t>включает: твердые виды покрытия дорожек и площадок, элементы сопряжения поверхностей, озеленение, скамьи, урны или малые контейнеры для мусора, осветительное оборудование, оборудование архитектурно-декоративного освещения.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При озеленении бульваров необходимо предусматривать полосы насаждений, изолирующих внутренние территории бульвара от улиц, перед крупными общественными зданиями - широкие видовые разрывы с установкой фонтанов и разбивкой цветников, на бульварах вдоль набережных необходимо устраивать площадки отдыха, обращенные к водному зеркалу. При озеленении скверов необходимо использовать приемы зрительного расширения озеленяемого пространства.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Территории производственного назначения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Требования к проектированию благоустройства на территориях производственного назначения определяются ведомственными нормативами. Объектами нормирования благоустройства на территориях производственного назначения являются общественные пространства в зонах производственной застройки и озелененные территории санитарно-защитных зон. Приемы благоустройства и озеленения в зависимости от отраслевой направленности производства необходимо применять в соответствии с </w:t>
      </w:r>
      <w:hyperlink w:anchor="P3559" w:history="1">
        <w:r w:rsidRPr="008C2E85">
          <w:rPr>
            <w:rFonts w:ascii="Times New Roman" w:eastAsia="Times New Roman" w:hAnsi="Times New Roman" w:cs="Times New Roman"/>
            <w:sz w:val="24"/>
            <w:szCs w:val="24"/>
            <w:lang w:eastAsia="ru-RU"/>
          </w:rPr>
          <w:t>приложением 6</w:t>
        </w:r>
      </w:hyperlink>
      <w:r w:rsidRPr="008C2E85">
        <w:rPr>
          <w:rFonts w:ascii="Times New Roman" w:eastAsia="Times New Roman" w:hAnsi="Times New Roman" w:cs="Times New Roman"/>
          <w:sz w:val="24"/>
          <w:szCs w:val="24"/>
          <w:lang w:eastAsia="ru-RU"/>
        </w:rPr>
        <w:t xml:space="preserve"> к настоящим Правилам.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4.1. Озелененные территории санитарно-защитных зон</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 Площадь озеленения санитарно-защитных зон территорий производственного назначения должна определяться проектным решением в соответствии с требованиями </w:t>
      </w:r>
      <w:hyperlink r:id="rId36" w:history="1">
        <w:r w:rsidRPr="008C2E85">
          <w:rPr>
            <w:rFonts w:ascii="Times New Roman" w:eastAsia="Times New Roman" w:hAnsi="Times New Roman" w:cs="Times New Roman"/>
            <w:sz w:val="24"/>
            <w:szCs w:val="24"/>
            <w:lang w:eastAsia="ru-RU"/>
          </w:rPr>
          <w:t>СанПиН 2.2.1/2.1.1.1200</w:t>
        </w:r>
      </w:hyperlink>
      <w:r w:rsidRPr="008C2E85">
        <w:rPr>
          <w:rFonts w:ascii="Times New Roman" w:eastAsia="Times New Roman" w:hAnsi="Times New Roman" w:cs="Times New Roman"/>
          <w:sz w:val="24"/>
          <w:szCs w:val="24"/>
          <w:lang w:eastAsia="ru-RU"/>
        </w:rPr>
        <w:t>.</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Обязательный перечень элементов благоустройства озелененных территорий санитарно-защитных зон включает: элементы сопряжения озелененного участка с прилегающими территориями (бортовой камень, подпорные стенки, др.), элементы защиты насаждений и участков озеленения.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Озеленение необходимо формировать в виде живописных композиций, исключающих однообразие и монотонность.</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Территории транспортных и инженерных коммуникаций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Объектами нормирования благоустройства на территориях транспортных коммуникаций являются улично-дорожная сеть Раздольненского сельсовета, пешеходные переходы различных типов. Проектирование благоустройства необходимо производить на сеть улиц определенной категории, отдельную улицу или площадь, часть улицы или площади, транспортное сооружение.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Объектами нормирования благоустройства на территориях инженерных коммуникаций являются охранно-эксплуатационные зоны магистральных сетей, инженерных коммуникаций.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3. Проектирование комплексного благоустройства на территориях транспортных и инженерных коммуникаций Раздольненского необходимо вести с учетом </w:t>
      </w:r>
      <w:hyperlink r:id="rId37" w:history="1">
        <w:r w:rsidRPr="008C2E85">
          <w:rPr>
            <w:rFonts w:ascii="Times New Roman" w:eastAsia="Times New Roman" w:hAnsi="Times New Roman" w:cs="Times New Roman"/>
            <w:sz w:val="24"/>
            <w:szCs w:val="24"/>
            <w:lang w:eastAsia="ru-RU"/>
          </w:rPr>
          <w:t>СНиП 35-01</w:t>
        </w:r>
      </w:hyperlink>
      <w:r w:rsidRPr="008C2E85">
        <w:rPr>
          <w:rFonts w:ascii="Times New Roman" w:eastAsia="Times New Roman" w:hAnsi="Times New Roman" w:cs="Times New Roman"/>
          <w:sz w:val="24"/>
          <w:szCs w:val="24"/>
          <w:lang w:eastAsia="ru-RU"/>
        </w:rPr>
        <w:t xml:space="preserve">, </w:t>
      </w:r>
      <w:hyperlink r:id="rId38" w:history="1">
        <w:r w:rsidRPr="008C2E85">
          <w:rPr>
            <w:rFonts w:ascii="Times New Roman" w:eastAsia="Times New Roman" w:hAnsi="Times New Roman" w:cs="Times New Roman"/>
            <w:sz w:val="24"/>
            <w:szCs w:val="24"/>
            <w:lang w:eastAsia="ru-RU"/>
          </w:rPr>
          <w:t>СНиП 2.05.02</w:t>
        </w:r>
      </w:hyperlink>
      <w:r w:rsidRPr="008C2E85">
        <w:rPr>
          <w:rFonts w:ascii="Times New Roman" w:eastAsia="Times New Roman" w:hAnsi="Times New Roman" w:cs="Times New Roman"/>
          <w:sz w:val="24"/>
          <w:szCs w:val="24"/>
          <w:lang w:eastAsia="ru-RU"/>
        </w:rPr>
        <w:t xml:space="preserve">, </w:t>
      </w:r>
      <w:hyperlink r:id="rId39" w:history="1">
        <w:r w:rsidRPr="008C2E85">
          <w:rPr>
            <w:rFonts w:ascii="Times New Roman" w:eastAsia="Times New Roman" w:hAnsi="Times New Roman" w:cs="Times New Roman"/>
            <w:sz w:val="24"/>
            <w:szCs w:val="24"/>
            <w:lang w:eastAsia="ru-RU"/>
          </w:rPr>
          <w:t xml:space="preserve">ГОСТ </w:t>
        </w:r>
        <w:proofErr w:type="gramStart"/>
        <w:r w:rsidRPr="008C2E85">
          <w:rPr>
            <w:rFonts w:ascii="Times New Roman" w:eastAsia="Times New Roman" w:hAnsi="Times New Roman" w:cs="Times New Roman"/>
            <w:sz w:val="24"/>
            <w:szCs w:val="24"/>
            <w:lang w:eastAsia="ru-RU"/>
          </w:rPr>
          <w:t>Р</w:t>
        </w:r>
        <w:proofErr w:type="gramEnd"/>
        <w:r w:rsidRPr="008C2E85">
          <w:rPr>
            <w:rFonts w:ascii="Times New Roman" w:eastAsia="Times New Roman" w:hAnsi="Times New Roman" w:cs="Times New Roman"/>
            <w:sz w:val="24"/>
            <w:szCs w:val="24"/>
            <w:lang w:eastAsia="ru-RU"/>
          </w:rPr>
          <w:t xml:space="preserve"> 52289</w:t>
        </w:r>
      </w:hyperlink>
      <w:r w:rsidRPr="008C2E85">
        <w:rPr>
          <w:rFonts w:ascii="Times New Roman" w:eastAsia="Times New Roman" w:hAnsi="Times New Roman" w:cs="Times New Roman"/>
          <w:sz w:val="24"/>
          <w:szCs w:val="24"/>
          <w:lang w:eastAsia="ru-RU"/>
        </w:rPr>
        <w:t xml:space="preserve">, </w:t>
      </w:r>
      <w:hyperlink r:id="rId40" w:history="1">
        <w:r w:rsidRPr="008C2E85">
          <w:rPr>
            <w:rFonts w:ascii="Times New Roman" w:eastAsia="Times New Roman" w:hAnsi="Times New Roman" w:cs="Times New Roman"/>
            <w:sz w:val="24"/>
            <w:szCs w:val="24"/>
            <w:lang w:eastAsia="ru-RU"/>
          </w:rPr>
          <w:t>ГОСТ Р 52290</w:t>
        </w:r>
      </w:hyperlink>
      <w:r w:rsidRPr="008C2E85">
        <w:rPr>
          <w:rFonts w:ascii="Times New Roman" w:eastAsia="Times New Roman" w:hAnsi="Times New Roman" w:cs="Times New Roman"/>
          <w:sz w:val="24"/>
          <w:szCs w:val="24"/>
          <w:lang w:eastAsia="ru-RU"/>
        </w:rPr>
        <w:t xml:space="preserve">, </w:t>
      </w:r>
      <w:hyperlink r:id="rId41" w:history="1">
        <w:r w:rsidRPr="008C2E85">
          <w:rPr>
            <w:rFonts w:ascii="Times New Roman" w:eastAsia="Times New Roman" w:hAnsi="Times New Roman" w:cs="Times New Roman"/>
            <w:sz w:val="24"/>
            <w:szCs w:val="24"/>
            <w:lang w:eastAsia="ru-RU"/>
          </w:rPr>
          <w:t>ГОСТ Р 51256</w:t>
        </w:r>
      </w:hyperlink>
      <w:r w:rsidRPr="008C2E85">
        <w:rPr>
          <w:rFonts w:ascii="Times New Roman" w:eastAsia="Times New Roman" w:hAnsi="Times New Roman" w:cs="Times New Roman"/>
          <w:sz w:val="24"/>
          <w:szCs w:val="24"/>
          <w:lang w:eastAsia="ru-RU"/>
        </w:rPr>
        <w:t>, обеспечивая условия безопасности населения и защиту прилегающих территорий от воздействия транспорта и инженерных коммуникаций.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5.1. Улицы и дороги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Улицы и дороги по назначению и транспортным характеристикам подразделяются на улицы районного значения, улицы и дороги местного значения.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bookmarkStart w:id="18" w:name="P1185"/>
      <w:bookmarkEnd w:id="18"/>
      <w:r w:rsidRPr="008C2E85">
        <w:rPr>
          <w:rFonts w:ascii="Times New Roman" w:eastAsia="Times New Roman" w:hAnsi="Times New Roman" w:cs="Times New Roman"/>
          <w:sz w:val="24"/>
          <w:szCs w:val="24"/>
          <w:lang w:eastAsia="ru-RU"/>
        </w:rPr>
        <w:t xml:space="preserve">1. Обязательный перечень элементов благоустройства на территории улиц и дорог включает: твердые виды покрытия дорожного полотна и тротуаров, элементы сопряжения </w:t>
      </w:r>
      <w:r w:rsidRPr="008C2E85">
        <w:rPr>
          <w:rFonts w:ascii="Times New Roman" w:eastAsia="Times New Roman" w:hAnsi="Times New Roman" w:cs="Times New Roman"/>
          <w:sz w:val="24"/>
          <w:szCs w:val="24"/>
          <w:lang w:eastAsia="ru-RU"/>
        </w:rPr>
        <w:lastRenderedPageBreak/>
        <w:t>поверхностей, озеленение вдоль улиц и дорог, ограждения опасных мест, осветительное оборудование, носители информации дорожного движения (дорожные знаки, разметка, светофорные устройства).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2. Виды и конструкции дорожного покрытия проектируются с учетом категории улицы и обеспечением безопасности движения. Необходимые материалы для покрытий улиц и дорог приведены в </w:t>
      </w:r>
      <w:hyperlink w:anchor="P3618" w:history="1">
        <w:r w:rsidRPr="008C2E85">
          <w:rPr>
            <w:rFonts w:ascii="Times New Roman" w:eastAsia="Times New Roman" w:hAnsi="Times New Roman" w:cs="Times New Roman"/>
            <w:sz w:val="24"/>
            <w:szCs w:val="24"/>
            <w:lang w:eastAsia="ru-RU"/>
          </w:rPr>
          <w:t>приложении 7</w:t>
        </w:r>
      </w:hyperlink>
      <w:r w:rsidRPr="008C2E85">
        <w:rPr>
          <w:rFonts w:ascii="Times New Roman" w:eastAsia="Times New Roman" w:hAnsi="Times New Roman" w:cs="Times New Roman"/>
          <w:sz w:val="24"/>
          <w:szCs w:val="24"/>
          <w:lang w:eastAsia="ru-RU"/>
        </w:rPr>
        <w:t xml:space="preserve"> к настоящим Правилам.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При проектировании озеленения улиц и дорог необходимо устанавливать минимальные расстояния от посадок до сетей подземных коммуникаций и прочих сооружений улично-дорожной сети в соответствии с СНиП, предусматривать увеличение буферных зон между краем проезжей части и ближайшим рядом деревьев. За пределами зоны риска необходимо высаживать специально выращиваемые для таких объектов растения.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4. Ограждения на территории транспортных коммуникаций должны обеспечивать безопасность передвижения транспортных средств и пешеходов. Ограждения улично-дорожной сети и искусственных сооружений (эстакады, путепроводы, мосты, др.) необходимо проектировать в соответствии с </w:t>
      </w:r>
      <w:hyperlink r:id="rId42" w:history="1">
        <w:r w:rsidRPr="008C2E85">
          <w:rPr>
            <w:rFonts w:ascii="Times New Roman" w:eastAsia="Times New Roman" w:hAnsi="Times New Roman" w:cs="Times New Roman"/>
            <w:sz w:val="24"/>
            <w:szCs w:val="24"/>
            <w:lang w:eastAsia="ru-RU"/>
          </w:rPr>
          <w:t xml:space="preserve">ГОСТ </w:t>
        </w:r>
        <w:proofErr w:type="gramStart"/>
        <w:r w:rsidRPr="008C2E85">
          <w:rPr>
            <w:rFonts w:ascii="Times New Roman" w:eastAsia="Times New Roman" w:hAnsi="Times New Roman" w:cs="Times New Roman"/>
            <w:sz w:val="24"/>
            <w:szCs w:val="24"/>
            <w:lang w:eastAsia="ru-RU"/>
          </w:rPr>
          <w:t>Р</w:t>
        </w:r>
        <w:proofErr w:type="gramEnd"/>
        <w:r w:rsidRPr="008C2E85">
          <w:rPr>
            <w:rFonts w:ascii="Times New Roman" w:eastAsia="Times New Roman" w:hAnsi="Times New Roman" w:cs="Times New Roman"/>
            <w:sz w:val="24"/>
            <w:szCs w:val="24"/>
            <w:lang w:eastAsia="ru-RU"/>
          </w:rPr>
          <w:t xml:space="preserve"> 52289</w:t>
        </w:r>
      </w:hyperlink>
      <w:r w:rsidRPr="008C2E85">
        <w:rPr>
          <w:rFonts w:ascii="Times New Roman" w:eastAsia="Times New Roman" w:hAnsi="Times New Roman" w:cs="Times New Roman"/>
          <w:sz w:val="24"/>
          <w:szCs w:val="24"/>
          <w:lang w:eastAsia="ru-RU"/>
        </w:rPr>
        <w:t xml:space="preserve">, </w:t>
      </w:r>
      <w:hyperlink r:id="rId43" w:history="1">
        <w:r w:rsidRPr="008C2E85">
          <w:rPr>
            <w:rFonts w:ascii="Times New Roman" w:eastAsia="Times New Roman" w:hAnsi="Times New Roman" w:cs="Times New Roman"/>
            <w:sz w:val="24"/>
            <w:szCs w:val="24"/>
            <w:lang w:eastAsia="ru-RU"/>
          </w:rPr>
          <w:t>ГОСТ 26804</w:t>
        </w:r>
      </w:hyperlink>
      <w:r w:rsidRPr="008C2E85">
        <w:rPr>
          <w:rFonts w:ascii="Times New Roman" w:eastAsia="Times New Roman" w:hAnsi="Times New Roman" w:cs="Times New Roman"/>
          <w:sz w:val="24"/>
          <w:szCs w:val="24"/>
          <w:lang w:eastAsia="ru-RU"/>
        </w:rPr>
        <w:t>.</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Для освещения магистральных улиц на участках между пересечениями, на эстакадах, мостах и путепроводах опоры светильников необходимо располагать с двухсторонней расстановкой (симметрично или в шахматном порядке), по оси разделительной полосы. Расстояние между опорами необходимо устанавливать в зависимости от типа светильников, источников света и высоты их установки, но не более 50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5.2. Площади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 xml:space="preserve">По функциональному назначению площади подразделяются на: главные (у зданий органов власти, общественных организаций), </w:t>
      </w:r>
      <w:proofErr w:type="spellStart"/>
      <w:r w:rsidRPr="008C2E85">
        <w:rPr>
          <w:rFonts w:ascii="Times New Roman" w:eastAsia="Times New Roman" w:hAnsi="Times New Roman" w:cs="Times New Roman"/>
          <w:sz w:val="24"/>
          <w:szCs w:val="24"/>
          <w:lang w:eastAsia="ru-RU"/>
        </w:rPr>
        <w:t>приобъектные</w:t>
      </w:r>
      <w:proofErr w:type="spellEnd"/>
      <w:r w:rsidRPr="008C2E85">
        <w:rPr>
          <w:rFonts w:ascii="Times New Roman" w:eastAsia="Times New Roman" w:hAnsi="Times New Roman" w:cs="Times New Roman"/>
          <w:sz w:val="24"/>
          <w:szCs w:val="24"/>
          <w:lang w:eastAsia="ru-RU"/>
        </w:rPr>
        <w:t xml:space="preserve"> (у театров, памятников, кинотеатров, музеев, торговых центров, стадионов, парков, рынков и др.), общественно-транспортные, мемориальные (у памятных объектов или мест), площади транспортных развязок.</w:t>
      </w:r>
      <w:proofErr w:type="gramEnd"/>
      <w:r w:rsidRPr="008C2E85">
        <w:rPr>
          <w:rFonts w:ascii="Times New Roman" w:eastAsia="Times New Roman" w:hAnsi="Times New Roman" w:cs="Times New Roman"/>
          <w:sz w:val="24"/>
          <w:szCs w:val="24"/>
          <w:lang w:eastAsia="ru-RU"/>
        </w:rPr>
        <w:t xml:space="preserve"> При проектировании благоустройства необходимо обеспечивать максимально возможное разделение пешеходного и транспортного движения, основных и местных транспортных потоков.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Территории площади включают: проезжую часть, пешеходную часть, участки и территории озеленения. При многоуровневой организации пространства площади пешеходную часть необходимо частично или полностью совмещать с дневной поверхностью, а в подземном уровне в зоне внеуличных пешеходных переходов размещать остановки и станции массового транспорта, места для парковки легковых автомобилей, инженерное оборудование и коммуникации, погрузочно-разгрузочные площадки, туалеты, площадки с контейнерами для сбора мусора.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В зависимости от функционального назначения площади необходимо размещать следующие дополнительные элементы благоустройства: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 на главных, </w:t>
      </w:r>
      <w:proofErr w:type="spellStart"/>
      <w:r w:rsidRPr="008C2E85">
        <w:rPr>
          <w:rFonts w:ascii="Times New Roman" w:eastAsia="Times New Roman" w:hAnsi="Times New Roman" w:cs="Times New Roman"/>
          <w:sz w:val="24"/>
          <w:szCs w:val="24"/>
          <w:lang w:eastAsia="ru-RU"/>
        </w:rPr>
        <w:t>приобъектных</w:t>
      </w:r>
      <w:proofErr w:type="spellEnd"/>
      <w:r w:rsidRPr="008C2E85">
        <w:rPr>
          <w:rFonts w:ascii="Times New Roman" w:eastAsia="Times New Roman" w:hAnsi="Times New Roman" w:cs="Times New Roman"/>
          <w:sz w:val="24"/>
          <w:szCs w:val="24"/>
          <w:lang w:eastAsia="ru-RU"/>
        </w:rPr>
        <w:t>, мемориальных площадях - произведения монументально-декоративного искусства, водные устройства (фонтаны);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на общественно-транспортных площадях - остановочные павильоны, нестационарные объекты мелкорозничной торговли, питания, бытового обслуживания, средства наружной рекламы и информации.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Виды покрытия пешеходной части площади должны предусматривать возможность проезда автомобилей специального назначения (пожарных, аварийных, уборочных и др.), временной парковки легковых автомобилей.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4. Места возможного проезда и временной парковки автомобилей на пешеходной части площади необходимо выделять цветом или фактурой покрытия, мобильным озеленением (контейнеры, вазоны), переносными ограждениями. Ширину прохода необходимо проектировать в соответствии с </w:t>
      </w:r>
      <w:hyperlink w:anchor="P2800" w:history="1">
        <w:r w:rsidRPr="008C2E85">
          <w:rPr>
            <w:rFonts w:ascii="Times New Roman" w:eastAsia="Times New Roman" w:hAnsi="Times New Roman" w:cs="Times New Roman"/>
            <w:sz w:val="24"/>
            <w:szCs w:val="24"/>
            <w:lang w:eastAsia="ru-RU"/>
          </w:rPr>
          <w:t>приложением 3</w:t>
        </w:r>
      </w:hyperlink>
      <w:r w:rsidRPr="008C2E85">
        <w:rPr>
          <w:rFonts w:ascii="Times New Roman" w:eastAsia="Times New Roman" w:hAnsi="Times New Roman" w:cs="Times New Roman"/>
          <w:sz w:val="24"/>
          <w:szCs w:val="24"/>
          <w:lang w:eastAsia="ru-RU"/>
        </w:rPr>
        <w:t xml:space="preserve"> к настоящим Правилам.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5. При озеленении площади необходимо использовать </w:t>
      </w:r>
      <w:proofErr w:type="spellStart"/>
      <w:r w:rsidRPr="008C2E85">
        <w:rPr>
          <w:rFonts w:ascii="Times New Roman" w:eastAsia="Times New Roman" w:hAnsi="Times New Roman" w:cs="Times New Roman"/>
          <w:sz w:val="24"/>
          <w:szCs w:val="24"/>
          <w:lang w:eastAsia="ru-RU"/>
        </w:rPr>
        <w:t>периметральное</w:t>
      </w:r>
      <w:proofErr w:type="spellEnd"/>
      <w:r w:rsidRPr="008C2E85">
        <w:rPr>
          <w:rFonts w:ascii="Times New Roman" w:eastAsia="Times New Roman" w:hAnsi="Times New Roman" w:cs="Times New Roman"/>
          <w:sz w:val="24"/>
          <w:szCs w:val="24"/>
          <w:lang w:eastAsia="ru-RU"/>
        </w:rPr>
        <w:t xml:space="preserve"> озеленение, насаждения в центре площади (сквер или островок безопасности), а также совмещение этих приемов.</w:t>
      </w:r>
    </w:p>
    <w:p w:rsidR="008C2E85" w:rsidRPr="008C2E85" w:rsidRDefault="008C2E85" w:rsidP="008C2E85">
      <w:pPr>
        <w:widowControl w:val="0"/>
        <w:autoSpaceDE w:val="0"/>
        <w:autoSpaceDN w:val="0"/>
        <w:spacing w:after="0" w:line="240" w:lineRule="auto"/>
        <w:jc w:val="both"/>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5.3. Пешеходные переходы</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Пешеходные переходы необходимо размещать в местах пересечения основных пешеходных коммуникаций с улицами и дорогами. Пешеходные переходы проектируются в одном уровне с проезжей частью улицы (наземные) либо вне уровня проезжей части улицы - внеуличные (надземные и подземные).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 </w:t>
      </w:r>
      <w:proofErr w:type="gramStart"/>
      <w:r w:rsidRPr="008C2E85">
        <w:rPr>
          <w:rFonts w:ascii="Times New Roman" w:eastAsia="Times New Roman" w:hAnsi="Times New Roman" w:cs="Times New Roman"/>
          <w:sz w:val="24"/>
          <w:szCs w:val="24"/>
          <w:lang w:eastAsia="ru-RU"/>
        </w:rPr>
        <w:t>При размещении наземного пешеходного перехода на улицах нерегулируемого движения необходимо обеспечивать треугольник видимости, в зоне которого не допускается размещение строений, нестационарных объектов, рекламных щитов, зеленых насаждений высотой более 0,5 м. Стороны треугольника необходимо принимать: 8 x 40 м - при разрешенной скорости движения транспорта 40 км/ч; 10 x 50 м - при скорости 60 км/ч.</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Обязательный перечень элементов благоустройства наземных пешеходных переходов включает: дорожную разметку, пандусы для съезда с уровня тротуара на уровень проезжей части, осветительное оборудование.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Если в составе наземного пешеходного перехода расположен островок безопасности, приподнятый над уровнем дорожного полотна, в нем необходимо предусматривать проезд шириной не менее 0,9 м в уровне транспортного полотна для беспрепятственного передвижения колясок (детских, инвалидных, хозяйственных).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XIV. ПЕРЕЧЕНЬ РАБОТ ПО БЛАГОУСТРОЙСТВУ</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 ПЕРИОДИЧНОСТЬ ИХ ВЫПОЛНЕНИЯ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hyperlink w:anchor="P3746" w:history="1">
        <w:r w:rsidRPr="008C2E85">
          <w:rPr>
            <w:rFonts w:ascii="Times New Roman" w:eastAsia="Times New Roman" w:hAnsi="Times New Roman" w:cs="Times New Roman"/>
            <w:sz w:val="24"/>
            <w:szCs w:val="24"/>
            <w:lang w:eastAsia="ru-RU"/>
          </w:rPr>
          <w:t>Перечень</w:t>
        </w:r>
      </w:hyperlink>
      <w:r w:rsidRPr="008C2E85">
        <w:rPr>
          <w:rFonts w:ascii="Times New Roman" w:eastAsia="Times New Roman" w:hAnsi="Times New Roman" w:cs="Times New Roman"/>
          <w:sz w:val="24"/>
          <w:szCs w:val="24"/>
          <w:lang w:eastAsia="ru-RU"/>
        </w:rPr>
        <w:t xml:space="preserve"> работ по благоустройству и периодичность их выполнения представлены в приложении 8 к настоящим Правилам.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XV. ПОРЯДОК УЧАСТИЯ СОБСТВЕННИКОВ ЗДАНИЙ (ПОМЕЩЕНИЙ В НИХ), СТРОЕНИЙ И СООРУЖЕНИЙ В БЛАГОУСТРОЙСТВЕ ПРИЛЕГАЮЩИХ ТЕРРИТОРИЙ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 Благоустройство прилегающих территорий осуществляется собственниками расположенных на них зданий (помещений в них), строений и сооружений в границах территорий, определенных в соответствии с </w:t>
      </w:r>
      <w:hyperlink w:anchor="P68" w:history="1">
        <w:r w:rsidRPr="008C2E85">
          <w:rPr>
            <w:rFonts w:ascii="Times New Roman" w:eastAsia="Times New Roman" w:hAnsi="Times New Roman" w:cs="Times New Roman"/>
            <w:sz w:val="24"/>
            <w:szCs w:val="24"/>
            <w:lang w:eastAsia="ru-RU"/>
          </w:rPr>
          <w:t>пунктом 4</w:t>
        </w:r>
      </w:hyperlink>
      <w:r w:rsidRPr="008C2E85">
        <w:rPr>
          <w:rFonts w:ascii="Times New Roman" w:eastAsia="Times New Roman" w:hAnsi="Times New Roman" w:cs="Times New Roman"/>
          <w:sz w:val="24"/>
          <w:szCs w:val="24"/>
          <w:lang w:eastAsia="ru-RU"/>
        </w:rPr>
        <w:t xml:space="preserve"> раздела </w:t>
      </w:r>
      <w:r w:rsidRPr="008C2E85">
        <w:rPr>
          <w:rFonts w:ascii="Times New Roman" w:eastAsia="Times New Roman" w:hAnsi="Times New Roman" w:cs="Times New Roman"/>
          <w:sz w:val="24"/>
          <w:szCs w:val="24"/>
          <w:lang w:val="en-US" w:eastAsia="ru-RU"/>
        </w:rPr>
        <w:t>I</w:t>
      </w:r>
      <w:r w:rsidRPr="008C2E85">
        <w:rPr>
          <w:rFonts w:ascii="Times New Roman" w:eastAsia="Times New Roman" w:hAnsi="Times New Roman" w:cs="Times New Roman"/>
          <w:sz w:val="24"/>
          <w:szCs w:val="24"/>
          <w:lang w:eastAsia="ru-RU"/>
        </w:rPr>
        <w:t xml:space="preserve"> настоящих Правил, за счет собственных средств.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2. Собственники зданий (помещений в них), строений и сооружений вправе передать обязательства по благоустройству прилегающих территорий иным ответственным лицам, указанным в </w:t>
      </w:r>
      <w:hyperlink w:anchor="P58" w:history="1">
        <w:r w:rsidRPr="008C2E85">
          <w:rPr>
            <w:rFonts w:ascii="Times New Roman" w:eastAsia="Times New Roman" w:hAnsi="Times New Roman" w:cs="Times New Roman"/>
            <w:sz w:val="24"/>
            <w:szCs w:val="24"/>
            <w:lang w:eastAsia="ru-RU"/>
          </w:rPr>
          <w:t>пункте 3</w:t>
        </w:r>
      </w:hyperlink>
      <w:r w:rsidRPr="008C2E85">
        <w:rPr>
          <w:rFonts w:ascii="Times New Roman" w:eastAsia="Times New Roman" w:hAnsi="Times New Roman" w:cs="Times New Roman"/>
          <w:sz w:val="24"/>
          <w:szCs w:val="24"/>
          <w:lang w:eastAsia="ru-RU"/>
        </w:rPr>
        <w:t xml:space="preserve"> раздела </w:t>
      </w:r>
      <w:r w:rsidRPr="008C2E85">
        <w:rPr>
          <w:rFonts w:ascii="Times New Roman" w:eastAsia="Times New Roman" w:hAnsi="Times New Roman" w:cs="Times New Roman"/>
          <w:sz w:val="24"/>
          <w:szCs w:val="24"/>
          <w:lang w:val="en-US" w:eastAsia="ru-RU"/>
        </w:rPr>
        <w:t>I</w:t>
      </w:r>
      <w:r w:rsidRPr="008C2E85">
        <w:rPr>
          <w:rFonts w:ascii="Times New Roman" w:eastAsia="Times New Roman" w:hAnsi="Times New Roman" w:cs="Times New Roman"/>
          <w:sz w:val="24"/>
          <w:szCs w:val="24"/>
          <w:lang w:eastAsia="ru-RU"/>
        </w:rPr>
        <w:t xml:space="preserve"> настоящих Правил, по договорам, а также в силу иных оснований, предусмотренных законодательством.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Собственники зданий (помещений в них), строений и сооружений должны обеспечивать соблюдение настоящих Правил, систематическое выполнение перечня работ по благоустройству на прилегающих территориях.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В случае если на прилегающей территории находится несколько собственников зданий (помещений в них), строений и сооружений, обязательства по ее благоустройству могут распределяться между ними соглашениями сторон.</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Организации, выполняющие комплекс мероприятий по проектированию и размещению элементов благоустройства на прилегающих территориях, на которых расположены многоквартирные дома, взаимодействуют с органами территориального общественного самоуправления на соответствующих территориях в целях создания комфортной среды проживания жителей Раздольненского сельсовета, поддержания и улучшения санитарного и эстетического состояния территории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XVI. ПОРЯДОК И МЕХАНИЗМЫ </w:t>
      </w:r>
      <w:proofErr w:type="gramStart"/>
      <w:r w:rsidRPr="008C2E85">
        <w:rPr>
          <w:rFonts w:ascii="Times New Roman" w:eastAsia="Times New Roman" w:hAnsi="Times New Roman" w:cs="Times New Roman"/>
          <w:sz w:val="24"/>
          <w:szCs w:val="24"/>
          <w:lang w:eastAsia="ru-RU"/>
        </w:rPr>
        <w:t>ОБЩЕСТВЕННОГО</w:t>
      </w:r>
      <w:proofErr w:type="gramEnd"/>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УЧАСТИЯ В ПРОЦЕССЕ БЛАГОУСТРОЙСТВА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Для осуществления участия граждан и иных заинтересованных лиц в процессе принятия решений и реализации проектов комплексного благоустройства используются следующие формы: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обсуждение и выбор типа оборудования, некапитальных объектов, малых архитектурных форм, включая определение их функционального назначения, соответствующих габаритов, стилевого решения, материалов;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участие в разработке проекта, обсуждение решений с архитекторами, проектировщиками и другими профильными специалистами;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одобрение проектных решений участниками процесса проектирования и будущими пользователями, включая местных жителей, собственников соседних территорий и других заинтересованных лиц;</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осуществление общественного контроля над процессом реализации проекта благоустройства территории;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осуществление общественного контроля над процессом эксплуатации территории.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При реализации проектов следует информировать общественность о планирующихся изменениях и возможности участия в этом процессе.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Информирование осуществляется путем: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размещения на официальном сайте администрации Раздольненского сельсовета в разделе «Комфортная городская среда» информации о ходе проектов благоустройства с публикацией фото-, виде</w:t>
      </w:r>
      <w:proofErr w:type="gramStart"/>
      <w:r w:rsidRPr="008C2E85">
        <w:rPr>
          <w:rFonts w:ascii="Times New Roman" w:eastAsia="Times New Roman" w:hAnsi="Times New Roman" w:cs="Times New Roman"/>
          <w:sz w:val="24"/>
          <w:szCs w:val="24"/>
          <w:lang w:eastAsia="ru-RU"/>
        </w:rPr>
        <w:t>о-</w:t>
      </w:r>
      <w:proofErr w:type="gramEnd"/>
      <w:r w:rsidRPr="008C2E85">
        <w:rPr>
          <w:rFonts w:ascii="Times New Roman" w:eastAsia="Times New Roman" w:hAnsi="Times New Roman" w:cs="Times New Roman"/>
          <w:sz w:val="24"/>
          <w:szCs w:val="24"/>
          <w:lang w:eastAsia="ru-RU"/>
        </w:rPr>
        <w:t xml:space="preserve"> и текстовых отчетов;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работы с местными средствами массовой информации, охватывающими широкий круг жителей разных возрастных групп и потенциальные аудитории проекта;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вывешивания объявлений на информационных досках в подъездах жилых домов, расположенных в непосредственной близости к проектируемому объекту (дворовой территории);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индивидуальных приглашений участников встречи лично, по электронной почте или по телефону.</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При организации общественного участия граждан, организаций в обсуждении проектов благоустройства территорий используется анкетирование, опросы, проведение общественных обсуждений, проведение оценки эксплуатации территории и пр.</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На каждом этапе проектирования выбирается наиболее подходящие для конкретной ситуации механизмы, наиболее простые и понятные для всех заинтересованных в проекте сторон.</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Общественный контроль является одним из механизмов общественного участия.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XVII. ПОРЯДОК СОСТАВЛЕНИЯ ДЕНДРОЛОГИЧЕСКИХ ПЛАНОВ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Дендрологический план (</w:t>
      </w:r>
      <w:proofErr w:type="spellStart"/>
      <w:r w:rsidRPr="008C2E85">
        <w:rPr>
          <w:rFonts w:ascii="Times New Roman" w:eastAsia="Times New Roman" w:hAnsi="Times New Roman" w:cs="Times New Roman"/>
          <w:sz w:val="24"/>
          <w:szCs w:val="24"/>
          <w:lang w:eastAsia="ru-RU"/>
        </w:rPr>
        <w:t>дендроплан</w:t>
      </w:r>
      <w:proofErr w:type="spellEnd"/>
      <w:r w:rsidRPr="008C2E85">
        <w:rPr>
          <w:rFonts w:ascii="Times New Roman" w:eastAsia="Times New Roman" w:hAnsi="Times New Roman" w:cs="Times New Roman"/>
          <w:sz w:val="24"/>
          <w:szCs w:val="24"/>
          <w:lang w:eastAsia="ru-RU"/>
        </w:rPr>
        <w:t>) - это топографический план с информацией о проектируемых деревьях и кустарниках на участке с указанием их количества, видов и сортов, об объемах и площади цветников, газонов и применяемых газонных трав.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2. </w:t>
      </w:r>
      <w:proofErr w:type="spellStart"/>
      <w:r w:rsidRPr="008C2E85">
        <w:rPr>
          <w:rFonts w:ascii="Times New Roman" w:eastAsia="Times New Roman" w:hAnsi="Times New Roman" w:cs="Times New Roman"/>
          <w:sz w:val="24"/>
          <w:szCs w:val="24"/>
          <w:lang w:eastAsia="ru-RU"/>
        </w:rPr>
        <w:t>Дендропланы</w:t>
      </w:r>
      <w:proofErr w:type="spellEnd"/>
      <w:r w:rsidRPr="008C2E85">
        <w:rPr>
          <w:rFonts w:ascii="Times New Roman" w:eastAsia="Times New Roman" w:hAnsi="Times New Roman" w:cs="Times New Roman"/>
          <w:sz w:val="24"/>
          <w:szCs w:val="24"/>
          <w:lang w:eastAsia="ru-RU"/>
        </w:rPr>
        <w:t xml:space="preserve"> составляются при разработке проектной документации на строительство, капитальный ремонт и реконструкцию объектов благоустройства, в том числе объектов озеленения, что способствует рациональному размещению проектируемых объектов с целью максимального сохранения здоровых и декоративных растений.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3. Разработка проектной документации на строительство, капитальный ремонт и реконструкцию объектов озеленения производится на основании </w:t>
      </w:r>
      <w:proofErr w:type="spellStart"/>
      <w:r w:rsidRPr="008C2E85">
        <w:rPr>
          <w:rFonts w:ascii="Times New Roman" w:eastAsia="Times New Roman" w:hAnsi="Times New Roman" w:cs="Times New Roman"/>
          <w:sz w:val="24"/>
          <w:szCs w:val="24"/>
          <w:lang w:eastAsia="ru-RU"/>
        </w:rPr>
        <w:t>геоподосновы</w:t>
      </w:r>
      <w:proofErr w:type="spellEnd"/>
      <w:r w:rsidRPr="008C2E85">
        <w:rPr>
          <w:rFonts w:ascii="Times New Roman" w:eastAsia="Times New Roman" w:hAnsi="Times New Roman" w:cs="Times New Roman"/>
          <w:sz w:val="24"/>
          <w:szCs w:val="24"/>
          <w:lang w:eastAsia="ru-RU"/>
        </w:rPr>
        <w:t xml:space="preserve"> с инвентаризационным планом зеленых насаждений на весь участок благоустройства.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4. На основании полученных </w:t>
      </w:r>
      <w:proofErr w:type="spellStart"/>
      <w:r w:rsidRPr="008C2E85">
        <w:rPr>
          <w:rFonts w:ascii="Times New Roman" w:eastAsia="Times New Roman" w:hAnsi="Times New Roman" w:cs="Times New Roman"/>
          <w:sz w:val="24"/>
          <w:szCs w:val="24"/>
          <w:lang w:eastAsia="ru-RU"/>
        </w:rPr>
        <w:t>геоподосновы</w:t>
      </w:r>
      <w:proofErr w:type="spellEnd"/>
      <w:r w:rsidRPr="008C2E85">
        <w:rPr>
          <w:rFonts w:ascii="Times New Roman" w:eastAsia="Times New Roman" w:hAnsi="Times New Roman" w:cs="Times New Roman"/>
          <w:sz w:val="24"/>
          <w:szCs w:val="24"/>
          <w:lang w:eastAsia="ru-RU"/>
        </w:rPr>
        <w:t xml:space="preserve"> и инвентаризационного плана проектной организацией разрабатывается проект благоустройства территории, где определяются основные планировочные решения и объемы капиталовложений, в том числе на компенсационное озеленение. При этом определяются объемы вырубок и пересадок в целом по участку благоустройства, производится расчет компенсационной стоимости.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5. На </w:t>
      </w:r>
      <w:proofErr w:type="spellStart"/>
      <w:r w:rsidRPr="008C2E85">
        <w:rPr>
          <w:rFonts w:ascii="Times New Roman" w:eastAsia="Times New Roman" w:hAnsi="Times New Roman" w:cs="Times New Roman"/>
          <w:sz w:val="24"/>
          <w:szCs w:val="24"/>
          <w:lang w:eastAsia="ru-RU"/>
        </w:rPr>
        <w:t>дендроплан</w:t>
      </w:r>
      <w:proofErr w:type="spellEnd"/>
      <w:r w:rsidRPr="008C2E85">
        <w:rPr>
          <w:rFonts w:ascii="Times New Roman" w:eastAsia="Times New Roman" w:hAnsi="Times New Roman" w:cs="Times New Roman"/>
          <w:sz w:val="24"/>
          <w:szCs w:val="24"/>
          <w:lang w:eastAsia="ru-RU"/>
        </w:rPr>
        <w:t xml:space="preserve">, </w:t>
      </w:r>
      <w:proofErr w:type="gramStart"/>
      <w:r w:rsidRPr="008C2E85">
        <w:rPr>
          <w:rFonts w:ascii="Times New Roman" w:eastAsia="Times New Roman" w:hAnsi="Times New Roman" w:cs="Times New Roman"/>
          <w:sz w:val="24"/>
          <w:szCs w:val="24"/>
          <w:lang w:eastAsia="ru-RU"/>
        </w:rPr>
        <w:t>разрабатываемый</w:t>
      </w:r>
      <w:proofErr w:type="gramEnd"/>
      <w:r w:rsidRPr="008C2E85">
        <w:rPr>
          <w:rFonts w:ascii="Times New Roman" w:eastAsia="Times New Roman" w:hAnsi="Times New Roman" w:cs="Times New Roman"/>
          <w:sz w:val="24"/>
          <w:szCs w:val="24"/>
          <w:lang w:eastAsia="ru-RU"/>
        </w:rPr>
        <w:t xml:space="preserve"> на основе проекта благоустройства, условными </w:t>
      </w:r>
      <w:r w:rsidRPr="008C2E85">
        <w:rPr>
          <w:rFonts w:ascii="Times New Roman" w:eastAsia="Times New Roman" w:hAnsi="Times New Roman" w:cs="Times New Roman"/>
          <w:sz w:val="24"/>
          <w:szCs w:val="24"/>
          <w:lang w:eastAsia="ru-RU"/>
        </w:rPr>
        <w:lastRenderedPageBreak/>
        <w:t>обозначениями наносятся все древесные и кустарниковые растения, подлежащие сохранению, вырубке и пересадке, с сохранением нумерации растений инвентаризационного плана, а также проектируемая посадка древесно-кустарниковой растительности, цветники, объемные цветочные формы и т.д.</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6. Для каждого вида растений в пределах всего объекта устанавливается определенный условный </w:t>
      </w:r>
      <w:proofErr w:type="gramStart"/>
      <w:r w:rsidRPr="008C2E85">
        <w:rPr>
          <w:rFonts w:ascii="Times New Roman" w:eastAsia="Times New Roman" w:hAnsi="Times New Roman" w:cs="Times New Roman"/>
          <w:sz w:val="24"/>
          <w:szCs w:val="24"/>
          <w:lang w:eastAsia="ru-RU"/>
        </w:rPr>
        <w:t>знак</w:t>
      </w:r>
      <w:proofErr w:type="gramEnd"/>
      <w:r w:rsidRPr="008C2E85">
        <w:rPr>
          <w:rFonts w:ascii="Times New Roman" w:eastAsia="Times New Roman" w:hAnsi="Times New Roman" w:cs="Times New Roman"/>
          <w:sz w:val="24"/>
          <w:szCs w:val="24"/>
          <w:lang w:eastAsia="ru-RU"/>
        </w:rPr>
        <w:t xml:space="preserve"> и номер в виде дроби. Числитель указывает соответствующий номер в ассортиментной ведомости, а знаменатель количество таких растений в группе. Одинаковые виды и сорта в группе соединяются линией.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Все группы деревьев, кустарников и многолетних цветов, а также отдельно стоящие деревья нумеруют последовательно.</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8. К </w:t>
      </w:r>
      <w:proofErr w:type="spellStart"/>
      <w:r w:rsidRPr="008C2E85">
        <w:rPr>
          <w:rFonts w:ascii="Times New Roman" w:eastAsia="Times New Roman" w:hAnsi="Times New Roman" w:cs="Times New Roman"/>
          <w:sz w:val="24"/>
          <w:szCs w:val="24"/>
          <w:lang w:eastAsia="ru-RU"/>
        </w:rPr>
        <w:t>дендроплану</w:t>
      </w:r>
      <w:proofErr w:type="spellEnd"/>
      <w:r w:rsidRPr="008C2E85">
        <w:rPr>
          <w:rFonts w:ascii="Times New Roman" w:eastAsia="Times New Roman" w:hAnsi="Times New Roman" w:cs="Times New Roman"/>
          <w:sz w:val="24"/>
          <w:szCs w:val="24"/>
          <w:lang w:eastAsia="ru-RU"/>
        </w:rPr>
        <w:t xml:space="preserve"> составляется ведомость ассортимента растений, где записывают ассортимент и количество растений. В примечании к ведомости указываются особенности посадки растений, их возраст и иные характеристики.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XVI</w:t>
      </w:r>
      <w:r w:rsidRPr="008C2E85">
        <w:rPr>
          <w:rFonts w:ascii="Times New Roman" w:eastAsia="Times New Roman" w:hAnsi="Times New Roman" w:cs="Times New Roman"/>
          <w:sz w:val="24"/>
          <w:szCs w:val="24"/>
          <w:lang w:val="en-US" w:eastAsia="ru-RU"/>
        </w:rPr>
        <w:t>I</w:t>
      </w:r>
      <w:r w:rsidRPr="008C2E85">
        <w:rPr>
          <w:rFonts w:ascii="Times New Roman" w:eastAsia="Times New Roman" w:hAnsi="Times New Roman" w:cs="Times New Roman"/>
          <w:sz w:val="24"/>
          <w:szCs w:val="24"/>
          <w:lang w:eastAsia="ru-RU"/>
        </w:rPr>
        <w:t>I. ОСОБЫЕ ТРЕБОВАНИЯ К ДОСТУПНОСТИ ГОРОДСКОЙ</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СРЕДЫ ДЛЯ МАЛОМОБИЛЬНЫХ ГРУПП НАСЕЛЕНИЯ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Проектные решения по обеспечению доступности маломобильных групп населения городской среды, реконструкции сложившейся застройки должны учитывать физические возможности всех категорий маломобильных групп населения, включая инвалидов, и быть направлены на повышение качества городской среды по критериям доступности, безопасности, комфортности и информативности.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Основными принципами формирования среды жизнедеятельности при реконструкции городской застройки являются создание условий для обеспечения физической, пространственной и информационной доступности объектов и комплексов различного назначения (жилых, социальных, производственных, рекреационных, транспортно-коммуникационных и др.), а также обеспечение безопасности и комфортности городской среды.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При создании доступной для маломобильных групп населения, включая инвалидов, среды жизнедеятельности на территории муниципального образования необходимо обеспечивать возможность беспрепятственного передвижения: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для инвалидов с нарушениями опорно-двигательного аппарата и маломобильных групп населения с помощью трости, костылей, кресла-коляски, собаки-проводника, а также с использованием транспортных средств (индивидуальных, специализированных или общественных);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для инвалидов с нарушениями зрения и слуха с использованием информационных сигнальных устройств и сре</w:t>
      </w:r>
      <w:proofErr w:type="gramStart"/>
      <w:r w:rsidRPr="008C2E85">
        <w:rPr>
          <w:rFonts w:ascii="Times New Roman" w:eastAsia="Times New Roman" w:hAnsi="Times New Roman" w:cs="Times New Roman"/>
          <w:sz w:val="24"/>
          <w:szCs w:val="24"/>
          <w:lang w:eastAsia="ru-RU"/>
        </w:rPr>
        <w:t>дств св</w:t>
      </w:r>
      <w:proofErr w:type="gramEnd"/>
      <w:r w:rsidRPr="008C2E85">
        <w:rPr>
          <w:rFonts w:ascii="Times New Roman" w:eastAsia="Times New Roman" w:hAnsi="Times New Roman" w:cs="Times New Roman"/>
          <w:sz w:val="24"/>
          <w:szCs w:val="24"/>
          <w:lang w:eastAsia="ru-RU"/>
        </w:rPr>
        <w:t>язи, доступных для инвалидов.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4. Основу доступной для маломобильных групп населения среды жизнедеятельности должен составлять </w:t>
      </w:r>
      <w:proofErr w:type="spellStart"/>
      <w:r w:rsidRPr="008C2E85">
        <w:rPr>
          <w:rFonts w:ascii="Times New Roman" w:eastAsia="Times New Roman" w:hAnsi="Times New Roman" w:cs="Times New Roman"/>
          <w:sz w:val="24"/>
          <w:szCs w:val="24"/>
          <w:lang w:eastAsia="ru-RU"/>
        </w:rPr>
        <w:t>безбарьерный</w:t>
      </w:r>
      <w:proofErr w:type="spellEnd"/>
      <w:r w:rsidRPr="008C2E85">
        <w:rPr>
          <w:rFonts w:ascii="Times New Roman" w:eastAsia="Times New Roman" w:hAnsi="Times New Roman" w:cs="Times New Roman"/>
          <w:sz w:val="24"/>
          <w:szCs w:val="24"/>
          <w:lang w:eastAsia="ru-RU"/>
        </w:rPr>
        <w:t xml:space="preserve"> каркас территории реконструируемой застройки, обеспечивающий создание инвалидам условий для самостоятельного осуществления основных жизненных процессов: культурно-бытовых потребностей, передвижения с трудовыми и культурно-бытовыми целями, отдыха, занятия спортом и т.д.</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5. Принципы формирования </w:t>
      </w:r>
      <w:proofErr w:type="spellStart"/>
      <w:r w:rsidRPr="008C2E85">
        <w:rPr>
          <w:rFonts w:ascii="Times New Roman" w:eastAsia="Times New Roman" w:hAnsi="Times New Roman" w:cs="Times New Roman"/>
          <w:sz w:val="24"/>
          <w:szCs w:val="24"/>
          <w:lang w:eastAsia="ru-RU"/>
        </w:rPr>
        <w:t>безбарьерного</w:t>
      </w:r>
      <w:proofErr w:type="spellEnd"/>
      <w:r w:rsidRPr="008C2E85">
        <w:rPr>
          <w:rFonts w:ascii="Times New Roman" w:eastAsia="Times New Roman" w:hAnsi="Times New Roman" w:cs="Times New Roman"/>
          <w:sz w:val="24"/>
          <w:szCs w:val="24"/>
          <w:lang w:eastAsia="ru-RU"/>
        </w:rPr>
        <w:t xml:space="preserve"> каркаса территории должны основываться на принципах универсального дизайна и обеспечивать:</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равенство в использовании городской среды всеми категориями населения;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гибкость в использовании и возможность выбора всеми категориями населения способов передвижения;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3) простоту, легкость и интуитивность понимания предоставляемой </w:t>
      </w:r>
      <w:proofErr w:type="gramStart"/>
      <w:r w:rsidRPr="008C2E85">
        <w:rPr>
          <w:rFonts w:ascii="Times New Roman" w:eastAsia="Times New Roman" w:hAnsi="Times New Roman" w:cs="Times New Roman"/>
          <w:sz w:val="24"/>
          <w:szCs w:val="24"/>
          <w:lang w:eastAsia="ru-RU"/>
        </w:rPr>
        <w:t>о</w:t>
      </w:r>
      <w:proofErr w:type="gramEnd"/>
      <w:r w:rsidRPr="008C2E85">
        <w:rPr>
          <w:rFonts w:ascii="Times New Roman" w:eastAsia="Times New Roman" w:hAnsi="Times New Roman" w:cs="Times New Roman"/>
          <w:sz w:val="24"/>
          <w:szCs w:val="24"/>
          <w:lang w:eastAsia="ru-RU"/>
        </w:rPr>
        <w:t xml:space="preserve">  объектах и территориях информации, выделение главной информации;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возможность восприятия информации и минимальность возникновения опасностей и ошибок восприятия информации.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6. При проектировании объектов благоустройства жилой среды, улиц и дорог, объектов культурно-бытового обслуживания следует предусматривать доступность среды населенных пунктов для маломобильных групп населения, в том числе оснащение этих </w:t>
      </w:r>
      <w:r w:rsidRPr="008C2E85">
        <w:rPr>
          <w:rFonts w:ascii="Times New Roman" w:eastAsia="Times New Roman" w:hAnsi="Times New Roman" w:cs="Times New Roman"/>
          <w:sz w:val="24"/>
          <w:szCs w:val="24"/>
          <w:lang w:eastAsia="ru-RU"/>
        </w:rPr>
        <w:lastRenderedPageBreak/>
        <w:t>объектов элементами и техническими средствами, способствующими передвижению маломобильных групп населения.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Проектирование, строительство, установка технических средств и оборудования, способствующих передвижению маломобильных групп населения, следует осуществлять при новом строительстве заказчиком в соответствии с утвержденной проектной документацией. В проектной документации должны быть предусмотрены условия беспрепятственного и удобного передвижения маломобильных групп населения по участку к зданию или по территории предприятия, комплекса сооружений с учетом требований градостроительных норм. Система средств информационной поддержки должна быть обеспечена на всех путях движения, доступных для маломобильных групп населения, на все время эксплуатации.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 В общественном или производственном здании (сооружении) должен быть минимум один вход, доступный для маломобильных групп населения, с поверхности земли и из каждого доступного для маломобильных групп населения подземного или надземного уровня, соединенного с этим зданием. В жилом многоквартирном здании доступными должны быть все подъезды.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9. Лестницы должны дублироваться пандусами или подъемными устройствами. При расчетном перепаде высоты в 3,0 м и более на пути движения вместо пандуса следует применять подъемные устройства - подъемные платформы или лифты, доступные для инвалидов на кресле-коляске и других маломобильных групп населения.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Поверхность пандуса должна быть нескользкой, выделенной цветом или текстурой, контрастной относительно прилегающей поверхности. В качестве поверхности пандуса допускается использовать рифленую поверхность или металлические решетки.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 Жилые микрорайоны Раздольненского и их улично-дорожная сеть следует проектировать с учетом прокладки пешеходных маршрутов для инвалидов и маломобильных групп населения с устройством доступных им подходов к площадкам и местам посадки в общественный транспорт.</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 Благоустройство пешеходной зоны (пешеходных тротуаров и велосипедных дорожек) осуществляется с учетом комфортности пребывания в ней и доступности для маломобильных пешеходов.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13. </w:t>
      </w:r>
      <w:proofErr w:type="gramStart"/>
      <w:r w:rsidRPr="008C2E85">
        <w:rPr>
          <w:rFonts w:ascii="Times New Roman" w:eastAsia="Times New Roman" w:hAnsi="Times New Roman" w:cs="Times New Roman"/>
          <w:sz w:val="24"/>
          <w:szCs w:val="24"/>
          <w:lang w:eastAsia="ru-RU"/>
        </w:rPr>
        <w:t xml:space="preserve">При планировочной организации пешеходных тротуаров предусматривается беспрепятственный доступ к зданиям и сооружениям маломобильных групп населения (инвалидов и других групп населения с ограниченными возможностями передвижения и их сопровождающих), а также специально оборудованные места для маломобильных групп населения в соответствии с требованиями </w:t>
      </w:r>
      <w:hyperlink r:id="rId44" w:history="1">
        <w:r w:rsidRPr="008C2E85">
          <w:rPr>
            <w:rFonts w:ascii="Times New Roman" w:eastAsia="Times New Roman" w:hAnsi="Times New Roman" w:cs="Times New Roman"/>
            <w:sz w:val="24"/>
            <w:szCs w:val="24"/>
            <w:lang w:eastAsia="ru-RU"/>
          </w:rPr>
          <w:t>СП 59.13330.2016</w:t>
        </w:r>
      </w:hyperlink>
      <w:r w:rsidRPr="008C2E85">
        <w:rPr>
          <w:rFonts w:ascii="Times New Roman" w:eastAsia="Times New Roman" w:hAnsi="Times New Roman" w:cs="Times New Roman"/>
          <w:sz w:val="24"/>
          <w:szCs w:val="24"/>
          <w:lang w:eastAsia="ru-RU"/>
        </w:rPr>
        <w:t xml:space="preserve"> «СНиП 35-01-2001 «Доступность зданий и сооружений для маломобильных групп населения».</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14. Покрытие пешеходных дорожек, тротуаров, съездов, пандусов и лестниц должно быть из твердых материалов, ровным, не создающим вибрацию при движении по нему.</w:t>
      </w:r>
    </w:p>
    <w:p w:rsidR="008C2E85" w:rsidRPr="008C2E85" w:rsidRDefault="008C2E85" w:rsidP="008C2E85">
      <w:pPr>
        <w:widowControl w:val="0"/>
        <w:autoSpaceDE w:val="0"/>
        <w:autoSpaceDN w:val="0"/>
        <w:spacing w:after="0" w:line="240" w:lineRule="auto"/>
        <w:jc w:val="center"/>
        <w:outlineLvl w:val="1"/>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XI</w:t>
      </w:r>
      <w:r w:rsidRPr="008C2E85">
        <w:rPr>
          <w:rFonts w:ascii="Times New Roman" w:eastAsia="Times New Roman" w:hAnsi="Times New Roman" w:cs="Times New Roman"/>
          <w:sz w:val="24"/>
          <w:szCs w:val="24"/>
          <w:lang w:val="en-US" w:eastAsia="ru-RU"/>
        </w:rPr>
        <w:t>X</w:t>
      </w:r>
      <w:r w:rsidRPr="008C2E85">
        <w:rPr>
          <w:rFonts w:ascii="Times New Roman" w:eastAsia="Times New Roman" w:hAnsi="Times New Roman" w:cs="Times New Roman"/>
          <w:sz w:val="24"/>
          <w:szCs w:val="24"/>
          <w:lang w:eastAsia="ru-RU"/>
        </w:rPr>
        <w:t xml:space="preserve">. ОСУЩЕСТВЛЕНИЕ КОНТРОЛЯ </w:t>
      </w:r>
    </w:p>
    <w:p w:rsidR="008C2E85" w:rsidRPr="008C2E85" w:rsidRDefault="008C2E85" w:rsidP="008C2E85">
      <w:pPr>
        <w:widowControl w:val="0"/>
        <w:autoSpaceDE w:val="0"/>
        <w:autoSpaceDN w:val="0"/>
        <w:spacing w:after="0" w:line="240" w:lineRule="auto"/>
        <w:jc w:val="center"/>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ЗА СОБЛЮДЕНИЕМ НАСТОЯЩИХ ПРАВИЛ</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 </w:t>
      </w:r>
      <w:proofErr w:type="gramStart"/>
      <w:r w:rsidRPr="008C2E85">
        <w:rPr>
          <w:rFonts w:ascii="Times New Roman" w:eastAsia="Times New Roman" w:hAnsi="Times New Roman" w:cs="Times New Roman"/>
          <w:sz w:val="24"/>
          <w:szCs w:val="24"/>
          <w:lang w:eastAsia="ru-RU"/>
        </w:rPr>
        <w:t>Контроль за</w:t>
      </w:r>
      <w:proofErr w:type="gramEnd"/>
      <w:r w:rsidRPr="008C2E85">
        <w:rPr>
          <w:rFonts w:ascii="Times New Roman" w:eastAsia="Times New Roman" w:hAnsi="Times New Roman" w:cs="Times New Roman"/>
          <w:sz w:val="24"/>
          <w:szCs w:val="24"/>
          <w:lang w:eastAsia="ru-RU"/>
        </w:rPr>
        <w:t xml:space="preserve"> соблюдением настоящих Правил осуществляется администрацией Раздольненского сельсовета и ее структурными подразделениями, административно-технической инспекцией.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2. В рамках контроля за соблюдением настоящих </w:t>
      </w:r>
      <w:proofErr w:type="gramStart"/>
      <w:r w:rsidRPr="008C2E85">
        <w:rPr>
          <w:rFonts w:ascii="Times New Roman" w:eastAsia="Times New Roman" w:hAnsi="Times New Roman" w:cs="Times New Roman"/>
          <w:sz w:val="24"/>
          <w:szCs w:val="24"/>
          <w:lang w:eastAsia="ru-RU"/>
        </w:rPr>
        <w:t>Правил</w:t>
      </w:r>
      <w:proofErr w:type="gramEnd"/>
      <w:r w:rsidRPr="008C2E85">
        <w:rPr>
          <w:rFonts w:ascii="Times New Roman" w:eastAsia="Times New Roman" w:hAnsi="Times New Roman" w:cs="Times New Roman"/>
          <w:sz w:val="24"/>
          <w:szCs w:val="24"/>
          <w:lang w:eastAsia="ru-RU"/>
        </w:rPr>
        <w:t xml:space="preserve"> структурные подразделения администрации Раздольненского сельсовета и административно-техническая инспекция выявляют следующие функции: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выявляют факты нарушения настоящих Правил на территории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осуществляют сбор, подготовку и направление материалов в суд, в органы, должностным лицам, уполномоченным привлекать виновных лиц к ответственности в соответствии с законодательством;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осуществляют иные полномочия, предусмотренные муниципальными правовыми актами </w:t>
      </w:r>
      <w:r w:rsidRPr="008C2E85">
        <w:rPr>
          <w:rFonts w:ascii="Times New Roman" w:eastAsia="Times New Roman" w:hAnsi="Times New Roman" w:cs="Times New Roman"/>
          <w:sz w:val="24"/>
          <w:szCs w:val="24"/>
          <w:lang w:eastAsia="ru-RU"/>
        </w:rPr>
        <w:lastRenderedPageBreak/>
        <w:t>Раздольненского сельсовета.</w:t>
      </w:r>
    </w:p>
    <w:p w:rsidR="008C2E85" w:rsidRPr="008C2E85" w:rsidRDefault="008C2E85" w:rsidP="008C2E85">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p>
    <w:p w:rsidR="008C2E85" w:rsidRPr="008C2E85" w:rsidRDefault="008C2E85" w:rsidP="008C2E85">
      <w:pPr>
        <w:spacing w:after="0" w:line="240" w:lineRule="auto"/>
        <w:jc w:val="right"/>
        <w:rPr>
          <w:rFonts w:ascii="Times New Roman" w:eastAsia="Times New Roman" w:hAnsi="Times New Roman" w:cs="Times New Roman"/>
          <w:sz w:val="20"/>
          <w:szCs w:val="20"/>
          <w:lang w:eastAsia="ru-RU"/>
        </w:rPr>
      </w:pPr>
      <w:r w:rsidRPr="008C2E85">
        <w:rPr>
          <w:rFonts w:ascii="Times New Roman" w:eastAsia="Calibri" w:hAnsi="Times New Roman" w:cs="Times New Roman"/>
          <w:sz w:val="24"/>
          <w:szCs w:val="24"/>
        </w:rPr>
        <w:br w:type="page"/>
      </w:r>
      <w:r w:rsidRPr="008C2E85">
        <w:rPr>
          <w:rFonts w:ascii="Times New Roman" w:eastAsia="Times New Roman" w:hAnsi="Times New Roman" w:cs="Times New Roman"/>
          <w:sz w:val="20"/>
          <w:szCs w:val="20"/>
          <w:lang w:eastAsia="ru-RU"/>
        </w:rPr>
        <w:lastRenderedPageBreak/>
        <w:t xml:space="preserve">Приложение 1к Правилам благоустройства </w:t>
      </w:r>
    </w:p>
    <w:p w:rsidR="008C2E85" w:rsidRPr="008C2E85" w:rsidRDefault="008C2E85" w:rsidP="008C2E85">
      <w:pPr>
        <w:spacing w:after="0" w:line="240" w:lineRule="auto"/>
        <w:jc w:val="right"/>
        <w:rPr>
          <w:rFonts w:ascii="Times New Roman" w:eastAsia="Times New Roman" w:hAnsi="Times New Roman" w:cs="Times New Roman"/>
          <w:sz w:val="20"/>
          <w:szCs w:val="20"/>
          <w:lang w:eastAsia="ru-RU"/>
        </w:rPr>
      </w:pPr>
      <w:r w:rsidRPr="008C2E85">
        <w:rPr>
          <w:rFonts w:ascii="Times New Roman" w:eastAsia="Times New Roman" w:hAnsi="Times New Roman" w:cs="Times New Roman"/>
          <w:sz w:val="20"/>
          <w:szCs w:val="20"/>
          <w:lang w:eastAsia="ru-RU"/>
        </w:rPr>
        <w:t>территории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bookmarkStart w:id="19" w:name="P1308"/>
      <w:bookmarkEnd w:id="19"/>
      <w:r w:rsidRPr="008C2E85">
        <w:rPr>
          <w:rFonts w:ascii="Times New Roman" w:eastAsia="Times New Roman" w:hAnsi="Times New Roman" w:cs="Times New Roman"/>
          <w:sz w:val="24"/>
          <w:szCs w:val="24"/>
          <w:lang w:eastAsia="ru-RU"/>
        </w:rPr>
        <w:t>ТИПОВАЯ ФОРМА</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паспорта фасадов здания (строения, сооружения)</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 территории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ПАСПОРТ</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фасадов здания (строения, сооружения)</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УТВЕРЖДЕН:</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__________________________________________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фамилия, имя, отчество, должность</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__________________________________________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уполномоченного должностного</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лица структурного</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__________________________________________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подразделения администрации Раздольненского сельсовета</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__________________________________________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Номер паспорта: │                   │</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Паспорт  фасадов здания (строения, сооружения) (далее - объект) подготовлен</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на основании заявления:</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___________________________________________________________________________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___________________________________________________________________________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w:t>
      </w:r>
      <w:proofErr w:type="gramStart"/>
      <w:r w:rsidRPr="008C2E85">
        <w:rPr>
          <w:rFonts w:ascii="Courier New" w:eastAsia="Times New Roman" w:hAnsi="Courier New" w:cs="Courier New"/>
          <w:sz w:val="20"/>
          <w:szCs w:val="20"/>
          <w:lang w:eastAsia="ru-RU"/>
        </w:rPr>
        <w:t>(реквизиты заявления о выдаче паспорта фасадов объекта, Ф.И.О.</w:t>
      </w:r>
      <w:proofErr w:type="gramEnd"/>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ответственного лица - физического лица либо реквизиты юридического лица)</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Назначение объекта: _______________________________________________________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г. сельсовета,                          д.     корп.</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Адрес объекта: ____________________________________________________________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Год постройки объекта:                 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Кадастровый номер объекта</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(учетный, инвентарный):                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Кадастровый номер земельного участка,</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в </w:t>
      </w:r>
      <w:proofErr w:type="gramStart"/>
      <w:r w:rsidRPr="008C2E85">
        <w:rPr>
          <w:rFonts w:ascii="Courier New" w:eastAsia="Times New Roman" w:hAnsi="Courier New" w:cs="Courier New"/>
          <w:sz w:val="20"/>
          <w:szCs w:val="20"/>
          <w:lang w:eastAsia="ru-RU"/>
        </w:rPr>
        <w:t>пределах</w:t>
      </w:r>
      <w:proofErr w:type="gramEnd"/>
      <w:r w:rsidRPr="008C2E85">
        <w:rPr>
          <w:rFonts w:ascii="Courier New" w:eastAsia="Times New Roman" w:hAnsi="Courier New" w:cs="Courier New"/>
          <w:sz w:val="20"/>
          <w:szCs w:val="20"/>
          <w:lang w:eastAsia="ru-RU"/>
        </w:rPr>
        <w:t xml:space="preserve"> которого расположен объект: 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proofErr w:type="gramStart"/>
      <w:r w:rsidRPr="008C2E85">
        <w:rPr>
          <w:rFonts w:ascii="Courier New" w:eastAsia="Times New Roman" w:hAnsi="Courier New" w:cs="Courier New"/>
          <w:sz w:val="20"/>
          <w:szCs w:val="20"/>
          <w:lang w:eastAsia="ru-RU"/>
        </w:rPr>
        <w:t>Расположение (территориальное</w:t>
      </w:r>
      <w:proofErr w:type="gramEnd"/>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зонирование в соответствии с </w:t>
      </w:r>
      <w:hyperlink r:id="rId45" w:history="1">
        <w:r w:rsidRPr="008C2E85">
          <w:rPr>
            <w:rFonts w:ascii="Courier New" w:eastAsia="Times New Roman" w:hAnsi="Courier New" w:cs="Courier New"/>
            <w:sz w:val="20"/>
            <w:szCs w:val="20"/>
            <w:lang w:eastAsia="ru-RU"/>
          </w:rPr>
          <w:t>Правилами</w:t>
        </w:r>
      </w:hyperlink>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землепользования и застройки Раздольненского</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сельсовета):                              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Объект культурного наследия:</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w:t>
      </w:r>
      <w:proofErr w:type="gramStart"/>
      <w:r w:rsidRPr="008C2E85">
        <w:rPr>
          <w:rFonts w:ascii="Courier New" w:eastAsia="Times New Roman" w:hAnsi="Courier New" w:cs="Courier New"/>
          <w:sz w:val="20"/>
          <w:szCs w:val="20"/>
          <w:lang w:eastAsia="ru-RU"/>
        </w:rPr>
        <w:t>является</w:t>
      </w:r>
      <w:proofErr w:type="gramEnd"/>
      <w:r w:rsidRPr="008C2E85">
        <w:rPr>
          <w:rFonts w:ascii="Courier New" w:eastAsia="Times New Roman" w:hAnsi="Courier New" w:cs="Courier New"/>
          <w:sz w:val="20"/>
          <w:szCs w:val="20"/>
          <w:lang w:eastAsia="ru-RU"/>
        </w:rPr>
        <w:t>/не является, расположен</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на территории объекта культурного</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наследия, в охранной зоне объекта</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культурного наследия)                  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Паспорт на _______ листах подготовлен  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___________________________________________________________________________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(Ф.И.О., должность специалиста, ответственного за подготовку паспорта)</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СОГЛАСОВАН:</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1.    </w:t>
      </w:r>
      <w:proofErr w:type="gramStart"/>
      <w:r w:rsidRPr="008C2E85">
        <w:rPr>
          <w:rFonts w:ascii="Courier New" w:eastAsia="Times New Roman" w:hAnsi="Courier New" w:cs="Courier New"/>
          <w:sz w:val="20"/>
          <w:szCs w:val="20"/>
          <w:lang w:eastAsia="ru-RU"/>
        </w:rPr>
        <w:t>Собственник   (представитель       2.</w:t>
      </w:r>
      <w:proofErr w:type="gramEnd"/>
      <w:r w:rsidRPr="008C2E85">
        <w:rPr>
          <w:rFonts w:ascii="Courier New" w:eastAsia="Times New Roman" w:hAnsi="Courier New" w:cs="Courier New"/>
          <w:sz w:val="20"/>
          <w:szCs w:val="20"/>
          <w:lang w:eastAsia="ru-RU"/>
        </w:rPr>
        <w:t xml:space="preserve"> Управляющая организация,</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собственника)     объекта     либо       товарищество собственников жилья</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proofErr w:type="gramStart"/>
      <w:r w:rsidRPr="008C2E85">
        <w:rPr>
          <w:rFonts w:ascii="Courier New" w:eastAsia="Times New Roman" w:hAnsi="Courier New" w:cs="Courier New"/>
          <w:sz w:val="20"/>
          <w:szCs w:val="20"/>
          <w:lang w:eastAsia="ru-RU"/>
        </w:rPr>
        <w:t>правообладатель     (представитель       либо жилищный кооператив или иной</w:t>
      </w:r>
      <w:proofErr w:type="gramEnd"/>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правообладателя)        земельного       </w:t>
      </w:r>
      <w:proofErr w:type="gramStart"/>
      <w:r w:rsidRPr="008C2E85">
        <w:rPr>
          <w:rFonts w:ascii="Courier New" w:eastAsia="Times New Roman" w:hAnsi="Courier New" w:cs="Courier New"/>
          <w:sz w:val="20"/>
          <w:szCs w:val="20"/>
          <w:lang w:eastAsia="ru-RU"/>
        </w:rPr>
        <w:t>специализированный</w:t>
      </w:r>
      <w:proofErr w:type="gramEnd"/>
      <w:r w:rsidRPr="008C2E85">
        <w:rPr>
          <w:rFonts w:ascii="Courier New" w:eastAsia="Times New Roman" w:hAnsi="Courier New" w:cs="Courier New"/>
          <w:sz w:val="20"/>
          <w:szCs w:val="20"/>
          <w:lang w:eastAsia="ru-RU"/>
        </w:rPr>
        <w:t xml:space="preserve"> потребительский</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proofErr w:type="gramStart"/>
      <w:r w:rsidRPr="008C2E85">
        <w:rPr>
          <w:rFonts w:ascii="Courier New" w:eastAsia="Times New Roman" w:hAnsi="Courier New" w:cs="Courier New"/>
          <w:sz w:val="20"/>
          <w:szCs w:val="20"/>
          <w:lang w:eastAsia="ru-RU"/>
        </w:rPr>
        <w:t>участка   (в   случае   оформления       кооператив (при наличии):</w:t>
      </w:r>
      <w:proofErr w:type="gramEnd"/>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паспорта на стадии строительства):</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__________________________________       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w:t>
      </w:r>
      <w:proofErr w:type="gramStart"/>
      <w:r w:rsidRPr="008C2E85">
        <w:rPr>
          <w:rFonts w:ascii="Courier New" w:eastAsia="Times New Roman" w:hAnsi="Courier New" w:cs="Courier New"/>
          <w:sz w:val="20"/>
          <w:szCs w:val="20"/>
          <w:lang w:eastAsia="ru-RU"/>
        </w:rPr>
        <w:t>(наименование организации,               (наименование организации,</w:t>
      </w:r>
      <w:proofErr w:type="gramEnd"/>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должность, Ф.И.О.)                       должность, Ф.И.О.)</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__________________________________      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__________ _____________                __________ 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lastRenderedPageBreak/>
        <w:t xml:space="preserve">  (дата)     (подпись)     М.П.           (дата)     (подпись)      М.П.</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3. Администрация</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Раздольненского сельсовета</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(Ф.И.О.)</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__________ 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(дата)     (подпись)     М.П.</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4. Уполномоченный  орган в области</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сохранения,         использования,</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популяризации   и  государственной</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охраны     объектов    </w:t>
      </w:r>
      <w:proofErr w:type="gramStart"/>
      <w:r w:rsidRPr="008C2E85">
        <w:rPr>
          <w:rFonts w:ascii="Courier New" w:eastAsia="Times New Roman" w:hAnsi="Courier New" w:cs="Courier New"/>
          <w:sz w:val="20"/>
          <w:szCs w:val="20"/>
          <w:lang w:eastAsia="ru-RU"/>
        </w:rPr>
        <w:t>культурного</w:t>
      </w:r>
      <w:proofErr w:type="gramEnd"/>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proofErr w:type="gramStart"/>
      <w:r w:rsidRPr="008C2E85">
        <w:rPr>
          <w:rFonts w:ascii="Courier New" w:eastAsia="Times New Roman" w:hAnsi="Courier New" w:cs="Courier New"/>
          <w:sz w:val="20"/>
          <w:szCs w:val="20"/>
          <w:lang w:eastAsia="ru-RU"/>
        </w:rPr>
        <w:t>наследия  (в  случае  если  объект</w:t>
      </w:r>
      <w:proofErr w:type="gramEnd"/>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является    объектом   </w:t>
      </w:r>
      <w:proofErr w:type="gramStart"/>
      <w:r w:rsidRPr="008C2E85">
        <w:rPr>
          <w:rFonts w:ascii="Courier New" w:eastAsia="Times New Roman" w:hAnsi="Courier New" w:cs="Courier New"/>
          <w:sz w:val="20"/>
          <w:szCs w:val="20"/>
          <w:lang w:eastAsia="ru-RU"/>
        </w:rPr>
        <w:t>культурного</w:t>
      </w:r>
      <w:proofErr w:type="gramEnd"/>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наследия):</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(Ф.И.О.)</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__________ 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(дата)     (подпись)     М.П.</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1. Сведения об объекте</w:t>
      </w: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2977"/>
        <w:gridCol w:w="1841"/>
        <w:gridCol w:w="2128"/>
        <w:gridCol w:w="1885"/>
      </w:tblGrid>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gramStart"/>
            <w:r w:rsidRPr="008C2E85">
              <w:rPr>
                <w:rFonts w:ascii="Times New Roman" w:eastAsia="Times New Roman" w:hAnsi="Times New Roman" w:cs="Times New Roman"/>
                <w:sz w:val="24"/>
                <w:szCs w:val="24"/>
                <w:lang w:eastAsia="ru-RU"/>
              </w:rPr>
              <w:t>п</w:t>
            </w:r>
            <w:proofErr w:type="gramEnd"/>
            <w:r w:rsidRPr="008C2E85">
              <w:rPr>
                <w:rFonts w:ascii="Times New Roman" w:eastAsia="Times New Roman" w:hAnsi="Times New Roman" w:cs="Times New Roman"/>
                <w:sz w:val="24"/>
                <w:szCs w:val="24"/>
                <w:lang w:eastAsia="ru-RU"/>
              </w:rPr>
              <w:t>/п</w:t>
            </w:r>
          </w:p>
        </w:tc>
        <w:tc>
          <w:tcPr>
            <w:tcW w:w="297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Наименование элемента</w:t>
            </w:r>
          </w:p>
        </w:tc>
        <w:tc>
          <w:tcPr>
            <w:tcW w:w="184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Материал и/или вид отделки</w:t>
            </w:r>
          </w:p>
        </w:tc>
        <w:tc>
          <w:tcPr>
            <w:tcW w:w="212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Марка цвета по палитрам: RAL, NCS и др.</w:t>
            </w:r>
          </w:p>
        </w:tc>
        <w:tc>
          <w:tcPr>
            <w:tcW w:w="188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Примечания</w:t>
            </w: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Кровля</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1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885"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Ограждение кровли</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1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885"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Навесы</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1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885"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Карнизы</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1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885"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Слуховые окна</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1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885"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Стены</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1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885"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Трубы водостоков</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1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885"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Подоконные сливы</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1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885"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9</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Пилястры</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1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885"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Наличники</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1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885"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Ограждение балконов и лоджий</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1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885"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Оконные проемы</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1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885"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13</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Дверные проемы</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1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885"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14</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Вентиляционные проемы</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1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885"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15</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Цоколь</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1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885"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16</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Площадки входов</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1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885"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17</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Лестницы</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1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885"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18</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Пандусы</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1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885"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19</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Ограждения лестниц и пандусов</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1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885"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Козырьки</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1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885"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21</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Ограждающие конструкции тамбуров</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1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885"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22</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Фризы тамбуров</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1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885"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23</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Иные элементы, устройства, оборудование (при их наличии)</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1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885"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bl>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8"/>
          <w:szCs w:val="20"/>
          <w:lang w:eastAsia="ru-RU"/>
        </w:rPr>
      </w:pP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Приложения:</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1. ________________________________________________________________________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2. ________________________________________________________________________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lastRenderedPageBreak/>
        <w:t>3. ________________________________________________________________________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(по количеству приложений)</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bookmarkStart w:id="20" w:name="P1519"/>
      <w:bookmarkEnd w:id="20"/>
      <w:r w:rsidRPr="008C2E85">
        <w:rPr>
          <w:rFonts w:ascii="Courier New" w:eastAsia="Times New Roman" w:hAnsi="Courier New" w:cs="Courier New"/>
          <w:sz w:val="20"/>
          <w:szCs w:val="20"/>
          <w:lang w:eastAsia="ru-RU"/>
        </w:rPr>
        <w:t xml:space="preserve">                               2. ИЗМЕНЕНИЯ</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в паспорт фасадов объекта</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w:t>
      </w:r>
      <w:proofErr w:type="gramStart"/>
      <w:r w:rsidRPr="008C2E85">
        <w:rPr>
          <w:rFonts w:ascii="Courier New" w:eastAsia="Times New Roman" w:hAnsi="Courier New" w:cs="Courier New"/>
          <w:sz w:val="20"/>
          <w:szCs w:val="20"/>
          <w:lang w:eastAsia="ru-RU"/>
        </w:rPr>
        <w:t>(раздел 2 заполняется в случае изменения</w:t>
      </w:r>
      <w:proofErr w:type="gramEnd"/>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внешнего вида фасадов объекта)</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УТВЕРЖДЕНЫ:</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__________________________________________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фамилия, имя, отчество, должность</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__________________________________________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уполномоченного должностного</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лица структурного</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__________________________________________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подразделения администрации Раздольненского сельсовета</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__________________________________________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Изменения в паспорт фасадов объекта подготовлены на основании заявления:</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___________________________________________________________________________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___________________________________________________________________________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proofErr w:type="gramStart"/>
      <w:r w:rsidRPr="008C2E85">
        <w:rPr>
          <w:rFonts w:ascii="Courier New" w:eastAsia="Times New Roman" w:hAnsi="Courier New" w:cs="Courier New"/>
          <w:sz w:val="20"/>
          <w:szCs w:val="20"/>
          <w:lang w:eastAsia="ru-RU"/>
        </w:rPr>
        <w:t>(реквизиты заявления о внесении изменений в паспорт фасадов объекта, Ф.И.О.</w:t>
      </w:r>
      <w:proofErr w:type="gramEnd"/>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ответственного лица - физического лица либо реквизиты юридического лица)</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СОГЛАСОВАНЫ:</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1.   </w:t>
      </w:r>
      <w:proofErr w:type="gramStart"/>
      <w:r w:rsidRPr="008C2E85">
        <w:rPr>
          <w:rFonts w:ascii="Courier New" w:eastAsia="Times New Roman" w:hAnsi="Courier New" w:cs="Courier New"/>
          <w:sz w:val="20"/>
          <w:szCs w:val="20"/>
          <w:lang w:eastAsia="ru-RU"/>
        </w:rPr>
        <w:t>Собственник    (представитель       2.</w:t>
      </w:r>
      <w:proofErr w:type="gramEnd"/>
      <w:r w:rsidRPr="008C2E85">
        <w:rPr>
          <w:rFonts w:ascii="Courier New" w:eastAsia="Times New Roman" w:hAnsi="Courier New" w:cs="Courier New"/>
          <w:sz w:val="20"/>
          <w:szCs w:val="20"/>
          <w:lang w:eastAsia="ru-RU"/>
        </w:rPr>
        <w:t xml:space="preserve"> Управляющая организация,</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собственника)     объекта     либо       товарищество собственников жилья</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proofErr w:type="gramStart"/>
      <w:r w:rsidRPr="008C2E85">
        <w:rPr>
          <w:rFonts w:ascii="Courier New" w:eastAsia="Times New Roman" w:hAnsi="Courier New" w:cs="Courier New"/>
          <w:sz w:val="20"/>
          <w:szCs w:val="20"/>
          <w:lang w:eastAsia="ru-RU"/>
        </w:rPr>
        <w:t>правообладатель     (представитель       либо жилищный кооператив или иной</w:t>
      </w:r>
      <w:proofErr w:type="gramEnd"/>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правообладателя)        земельного       </w:t>
      </w:r>
      <w:proofErr w:type="gramStart"/>
      <w:r w:rsidRPr="008C2E85">
        <w:rPr>
          <w:rFonts w:ascii="Courier New" w:eastAsia="Times New Roman" w:hAnsi="Courier New" w:cs="Courier New"/>
          <w:sz w:val="20"/>
          <w:szCs w:val="20"/>
          <w:lang w:eastAsia="ru-RU"/>
        </w:rPr>
        <w:t>специализированный</w:t>
      </w:r>
      <w:proofErr w:type="gramEnd"/>
      <w:r w:rsidRPr="008C2E85">
        <w:rPr>
          <w:rFonts w:ascii="Courier New" w:eastAsia="Times New Roman" w:hAnsi="Courier New" w:cs="Courier New"/>
          <w:sz w:val="20"/>
          <w:szCs w:val="20"/>
          <w:lang w:eastAsia="ru-RU"/>
        </w:rPr>
        <w:t xml:space="preserve"> потребительский</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proofErr w:type="gramStart"/>
      <w:r w:rsidRPr="008C2E85">
        <w:rPr>
          <w:rFonts w:ascii="Courier New" w:eastAsia="Times New Roman" w:hAnsi="Courier New" w:cs="Courier New"/>
          <w:sz w:val="20"/>
          <w:szCs w:val="20"/>
          <w:lang w:eastAsia="ru-RU"/>
        </w:rPr>
        <w:t>участка   (в    случае  оформления       кооператив (при наличии):</w:t>
      </w:r>
      <w:proofErr w:type="gramEnd"/>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паспорта на стадии строительства):</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__________________________________       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w:t>
      </w:r>
      <w:proofErr w:type="gramStart"/>
      <w:r w:rsidRPr="008C2E85">
        <w:rPr>
          <w:rFonts w:ascii="Courier New" w:eastAsia="Times New Roman" w:hAnsi="Courier New" w:cs="Courier New"/>
          <w:sz w:val="20"/>
          <w:szCs w:val="20"/>
          <w:lang w:eastAsia="ru-RU"/>
        </w:rPr>
        <w:t>(наименование организации,               (наименование организации,</w:t>
      </w:r>
      <w:proofErr w:type="gramEnd"/>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должность, Ф.И.О.)                       должность, Ф.И.О.)</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__________________________________      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__________ _____________                __________ 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(дата)     (подпись)     М.П.           (дата)     (подпись)      М.П.</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3. Администрация Раздольненского сельсовета</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(Ф.И.О.)</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__________ 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(дата)     (подпись)     М.П.</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4. Уполномоченный  орган в области</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сохранения,         использования,</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популяризации   и  государственной</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охраны     объектов    </w:t>
      </w:r>
      <w:proofErr w:type="gramStart"/>
      <w:r w:rsidRPr="008C2E85">
        <w:rPr>
          <w:rFonts w:ascii="Courier New" w:eastAsia="Times New Roman" w:hAnsi="Courier New" w:cs="Courier New"/>
          <w:sz w:val="20"/>
          <w:szCs w:val="20"/>
          <w:lang w:eastAsia="ru-RU"/>
        </w:rPr>
        <w:t>культурного</w:t>
      </w:r>
      <w:proofErr w:type="gramEnd"/>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proofErr w:type="gramStart"/>
      <w:r w:rsidRPr="008C2E85">
        <w:rPr>
          <w:rFonts w:ascii="Courier New" w:eastAsia="Times New Roman" w:hAnsi="Courier New" w:cs="Courier New"/>
          <w:sz w:val="20"/>
          <w:szCs w:val="20"/>
          <w:lang w:eastAsia="ru-RU"/>
        </w:rPr>
        <w:t>наследия  (в  случае  если  объект</w:t>
      </w:r>
      <w:proofErr w:type="gramEnd"/>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является    объектом   </w:t>
      </w:r>
      <w:proofErr w:type="gramStart"/>
      <w:r w:rsidRPr="008C2E85">
        <w:rPr>
          <w:rFonts w:ascii="Courier New" w:eastAsia="Times New Roman" w:hAnsi="Courier New" w:cs="Courier New"/>
          <w:sz w:val="20"/>
          <w:szCs w:val="20"/>
          <w:lang w:eastAsia="ru-RU"/>
        </w:rPr>
        <w:t>культурного</w:t>
      </w:r>
      <w:proofErr w:type="gramEnd"/>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наследия):</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(Ф.И.О.)</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__________ 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(дата)     (подпись)     М.П.</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Сведения об изменениях внешнего вида фасадов объекта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8"/>
          <w:szCs w:val="20"/>
          <w:lang w:eastAsia="ru-RU"/>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2977"/>
        <w:gridCol w:w="1841"/>
        <w:gridCol w:w="2270"/>
        <w:gridCol w:w="1701"/>
      </w:tblGrid>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gramStart"/>
            <w:r w:rsidRPr="008C2E85">
              <w:rPr>
                <w:rFonts w:ascii="Times New Roman" w:eastAsia="Times New Roman" w:hAnsi="Times New Roman" w:cs="Times New Roman"/>
                <w:sz w:val="24"/>
                <w:szCs w:val="24"/>
                <w:lang w:eastAsia="ru-RU"/>
              </w:rPr>
              <w:t>п</w:t>
            </w:r>
            <w:proofErr w:type="gramEnd"/>
            <w:r w:rsidRPr="008C2E85">
              <w:rPr>
                <w:rFonts w:ascii="Times New Roman" w:eastAsia="Times New Roman" w:hAnsi="Times New Roman" w:cs="Times New Roman"/>
                <w:sz w:val="24"/>
                <w:szCs w:val="24"/>
                <w:lang w:eastAsia="ru-RU"/>
              </w:rPr>
              <w:t>/п</w:t>
            </w:r>
          </w:p>
        </w:tc>
        <w:tc>
          <w:tcPr>
            <w:tcW w:w="297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Наименование элемента</w:t>
            </w:r>
          </w:p>
        </w:tc>
        <w:tc>
          <w:tcPr>
            <w:tcW w:w="184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Материал и/или вид отделки</w:t>
            </w:r>
          </w:p>
        </w:tc>
        <w:tc>
          <w:tcPr>
            <w:tcW w:w="227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Марка цвета по палитрам: RAL, NCS и др.</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Примечания</w:t>
            </w: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Кровля</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27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Ограждение кровли</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27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3</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Навесы</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27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Карнизы</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27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Слуховые окна</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27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Стены</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27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Трубы водостоков</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27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Подоконные сливы</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27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9</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Пилястры</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27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Наличники</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27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Ограждение балконов и лоджий</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27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Оконные проемы</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27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13</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Дверные проемы</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27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14</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Вентиляционные проемы</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27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15</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Цоколь</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27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16</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Площадки входов</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27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17</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Лестницы</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27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18</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Пандусы</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27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19</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Ограждения лестниц и пандусов</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27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Козырьки</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27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21</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Ограждающие конструкции тамбуров</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27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22</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Фризы тамбуров</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27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23</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Иные элементы, устройства, оборудование (при их наличии)</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27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bl>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8"/>
          <w:szCs w:val="20"/>
          <w:lang w:eastAsia="ru-RU"/>
        </w:rPr>
      </w:pP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Приложения:</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1. ________________________________________________________________________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2. ________________________________________________________________________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3. ________________________________________________________________________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(по количеству приложений)</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Примечание:  при  дальнейших  изменениях  внешнего вида фасадов объекта</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паспорт   фасадов  объекта  дополняется  разделами  по  форме,  аналогичной</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hyperlink w:anchor="P1519" w:history="1">
        <w:r w:rsidRPr="008C2E85">
          <w:rPr>
            <w:rFonts w:ascii="Courier New" w:eastAsia="Times New Roman" w:hAnsi="Courier New" w:cs="Courier New"/>
            <w:sz w:val="20"/>
            <w:szCs w:val="20"/>
            <w:lang w:eastAsia="ru-RU"/>
          </w:rPr>
          <w:t>разделу 2</w:t>
        </w:r>
      </w:hyperlink>
      <w:r w:rsidRPr="008C2E85">
        <w:rPr>
          <w:rFonts w:ascii="Courier New" w:eastAsia="Times New Roman" w:hAnsi="Courier New" w:cs="Courier New"/>
          <w:sz w:val="20"/>
          <w:szCs w:val="20"/>
          <w:lang w:eastAsia="ru-RU"/>
        </w:rPr>
        <w:t>, с соответствующими порядковыми номерами.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8"/>
          <w:szCs w:val="20"/>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8"/>
          <w:szCs w:val="20"/>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8"/>
          <w:szCs w:val="20"/>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8"/>
          <w:szCs w:val="20"/>
          <w:lang w:eastAsia="ru-RU"/>
        </w:rPr>
      </w:pPr>
    </w:p>
    <w:p w:rsidR="008C2E85" w:rsidRPr="008C2E85" w:rsidRDefault="008C2E85" w:rsidP="008C2E85">
      <w:pPr>
        <w:spacing w:after="0" w:line="240" w:lineRule="auto"/>
        <w:jc w:val="right"/>
        <w:rPr>
          <w:rFonts w:ascii="Times New Roman" w:eastAsia="Times New Roman" w:hAnsi="Times New Roman" w:cs="Times New Roman"/>
          <w:sz w:val="24"/>
          <w:szCs w:val="24"/>
          <w:lang w:eastAsia="ru-RU"/>
        </w:rPr>
      </w:pPr>
      <w:r w:rsidRPr="008C2E85">
        <w:rPr>
          <w:rFonts w:ascii="Times New Roman" w:eastAsia="Calibri" w:hAnsi="Times New Roman" w:cs="Times New Roman"/>
          <w:sz w:val="28"/>
          <w:szCs w:val="28"/>
        </w:rPr>
        <w:br w:type="page"/>
      </w:r>
      <w:r w:rsidRPr="008C2E85">
        <w:rPr>
          <w:rFonts w:ascii="Times New Roman" w:eastAsia="Times New Roman" w:hAnsi="Times New Roman" w:cs="Times New Roman"/>
          <w:sz w:val="24"/>
          <w:szCs w:val="24"/>
          <w:lang w:eastAsia="ru-RU"/>
        </w:rPr>
        <w:lastRenderedPageBreak/>
        <w:t xml:space="preserve">Приложение 2 к Правилам благоустройства </w:t>
      </w:r>
    </w:p>
    <w:p w:rsidR="008C2E85" w:rsidRPr="008C2E85" w:rsidRDefault="008C2E85" w:rsidP="008C2E85">
      <w:pPr>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территории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ПАРАМЕТРЫ РАЗМЕЩЕНИЯ</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элементов благоустройства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bookmarkStart w:id="21" w:name="P1719"/>
      <w:bookmarkEnd w:id="21"/>
      <w:r w:rsidRPr="008C2E85">
        <w:rPr>
          <w:rFonts w:ascii="Times New Roman" w:eastAsia="Times New Roman" w:hAnsi="Times New Roman" w:cs="Times New Roman"/>
          <w:sz w:val="24"/>
          <w:szCs w:val="24"/>
          <w:lang w:eastAsia="ru-RU"/>
        </w:rPr>
        <w:t xml:space="preserve">Таблица 1. Размещение </w:t>
      </w:r>
      <w:proofErr w:type="spellStart"/>
      <w:r w:rsidRPr="008C2E85">
        <w:rPr>
          <w:rFonts w:ascii="Times New Roman" w:eastAsia="Times New Roman" w:hAnsi="Times New Roman" w:cs="Times New Roman"/>
          <w:sz w:val="24"/>
          <w:szCs w:val="24"/>
          <w:lang w:eastAsia="ru-RU"/>
        </w:rPr>
        <w:t>дождеприемных</w:t>
      </w:r>
      <w:proofErr w:type="spellEnd"/>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ливнеприемных</w:t>
      </w:r>
      <w:proofErr w:type="spellEnd"/>
      <w:r w:rsidRPr="008C2E85">
        <w:rPr>
          <w:rFonts w:ascii="Times New Roman" w:eastAsia="Times New Roman" w:hAnsi="Times New Roman" w:cs="Times New Roman"/>
          <w:sz w:val="24"/>
          <w:szCs w:val="24"/>
          <w:lang w:eastAsia="ru-RU"/>
        </w:rPr>
        <w:t>)</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колодцев в лотках проезжих частей улиц и проездов</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4394"/>
        <w:gridCol w:w="4678"/>
      </w:tblGrid>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gramStart"/>
            <w:r w:rsidRPr="008C2E85">
              <w:rPr>
                <w:rFonts w:ascii="Times New Roman" w:eastAsia="Times New Roman" w:hAnsi="Times New Roman" w:cs="Times New Roman"/>
                <w:sz w:val="24"/>
                <w:szCs w:val="24"/>
                <w:lang w:eastAsia="ru-RU"/>
              </w:rPr>
              <w:t>п</w:t>
            </w:r>
            <w:proofErr w:type="gramEnd"/>
            <w:r w:rsidRPr="008C2E85">
              <w:rPr>
                <w:rFonts w:ascii="Times New Roman" w:eastAsia="Times New Roman" w:hAnsi="Times New Roman" w:cs="Times New Roman"/>
                <w:sz w:val="24"/>
                <w:szCs w:val="24"/>
                <w:lang w:eastAsia="ru-RU"/>
              </w:rPr>
              <w:t>/п</w:t>
            </w:r>
          </w:p>
        </w:tc>
        <w:tc>
          <w:tcPr>
            <w:tcW w:w="43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Уклон проезжей части улицы, промилле</w:t>
            </w:r>
          </w:p>
        </w:tc>
        <w:tc>
          <w:tcPr>
            <w:tcW w:w="467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Расстояние между </w:t>
            </w:r>
            <w:proofErr w:type="spellStart"/>
            <w:r w:rsidRPr="008C2E85">
              <w:rPr>
                <w:rFonts w:ascii="Times New Roman" w:eastAsia="Times New Roman" w:hAnsi="Times New Roman" w:cs="Times New Roman"/>
                <w:sz w:val="24"/>
                <w:szCs w:val="24"/>
                <w:lang w:eastAsia="ru-RU"/>
              </w:rPr>
              <w:t>дождеприемными</w:t>
            </w:r>
            <w:proofErr w:type="spellEnd"/>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ливнеприемными</w:t>
            </w:r>
            <w:proofErr w:type="spellEnd"/>
            <w:r w:rsidRPr="008C2E85">
              <w:rPr>
                <w:rFonts w:ascii="Times New Roman" w:eastAsia="Times New Roman" w:hAnsi="Times New Roman" w:cs="Times New Roman"/>
                <w:sz w:val="24"/>
                <w:szCs w:val="24"/>
                <w:lang w:eastAsia="ru-RU"/>
              </w:rPr>
              <w:t xml:space="preserve">) колодцами, </w:t>
            </w:r>
            <w:proofErr w:type="gramStart"/>
            <w:r w:rsidRPr="008C2E85">
              <w:rPr>
                <w:rFonts w:ascii="Times New Roman" w:eastAsia="Times New Roman" w:hAnsi="Times New Roman" w:cs="Times New Roman"/>
                <w:sz w:val="24"/>
                <w:szCs w:val="24"/>
                <w:lang w:eastAsia="ru-RU"/>
              </w:rPr>
              <w:t>м</w:t>
            </w:r>
            <w:proofErr w:type="gramEnd"/>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w:t>
            </w:r>
          </w:p>
        </w:tc>
        <w:tc>
          <w:tcPr>
            <w:tcW w:w="43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467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w:t>
            </w: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w:t>
            </w:r>
          </w:p>
        </w:tc>
        <w:tc>
          <w:tcPr>
            <w:tcW w:w="43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До 4</w:t>
            </w:r>
          </w:p>
        </w:tc>
        <w:tc>
          <w:tcPr>
            <w:tcW w:w="467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50</w:t>
            </w: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43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5 - 10</w:t>
            </w:r>
          </w:p>
        </w:tc>
        <w:tc>
          <w:tcPr>
            <w:tcW w:w="467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60 - 70</w:t>
            </w: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w:t>
            </w:r>
          </w:p>
        </w:tc>
        <w:tc>
          <w:tcPr>
            <w:tcW w:w="43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10 - 30</w:t>
            </w:r>
          </w:p>
        </w:tc>
        <w:tc>
          <w:tcPr>
            <w:tcW w:w="467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70 - 80</w:t>
            </w: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w:t>
            </w:r>
          </w:p>
        </w:tc>
        <w:tc>
          <w:tcPr>
            <w:tcW w:w="43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Свыше 30</w:t>
            </w:r>
          </w:p>
        </w:tc>
        <w:tc>
          <w:tcPr>
            <w:tcW w:w="467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Не более 60</w:t>
            </w:r>
          </w:p>
        </w:tc>
      </w:tr>
      <w:tr w:rsidR="008C2E85" w:rsidRPr="008C2E85" w:rsidTr="00356C2D">
        <w:tc>
          <w:tcPr>
            <w:tcW w:w="9889" w:type="dxa"/>
            <w:gridSpan w:val="3"/>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Примечание. Пропускная способность одной горизонтальной водоприемной решетки определяется по формуле: при H &lt;= 1,33 W/I Q = 1/5 IH куб. м/</w:t>
            </w:r>
            <w:proofErr w:type="gramStart"/>
            <w:r w:rsidRPr="008C2E85">
              <w:rPr>
                <w:rFonts w:ascii="Times New Roman" w:eastAsia="Times New Roman" w:hAnsi="Times New Roman" w:cs="Times New Roman"/>
                <w:sz w:val="24"/>
                <w:szCs w:val="24"/>
                <w:lang w:eastAsia="ru-RU"/>
              </w:rPr>
              <w:t>с</w:t>
            </w:r>
            <w:proofErr w:type="gramEnd"/>
            <w:r w:rsidRPr="008C2E85">
              <w:rPr>
                <w:rFonts w:ascii="Times New Roman" w:eastAsia="Times New Roman" w:hAnsi="Times New Roman" w:cs="Times New Roman"/>
                <w:sz w:val="24"/>
                <w:szCs w:val="24"/>
                <w:lang w:eastAsia="ru-RU"/>
              </w:rPr>
              <w:t xml:space="preserve">, при H &gt;= 1,33 W/I Q = 2W H куб. м/с, где: </w:t>
            </w:r>
            <w:proofErr w:type="gramStart"/>
            <w:r w:rsidRPr="008C2E85">
              <w:rPr>
                <w:rFonts w:ascii="Times New Roman" w:eastAsia="Times New Roman" w:hAnsi="Times New Roman" w:cs="Times New Roman"/>
                <w:sz w:val="24"/>
                <w:szCs w:val="24"/>
                <w:lang w:eastAsia="ru-RU"/>
              </w:rPr>
              <w:t>H - полный напор, равный H</w:t>
            </w:r>
            <w:r w:rsidRPr="008C2E85">
              <w:rPr>
                <w:rFonts w:ascii="Times New Roman" w:eastAsia="Times New Roman" w:hAnsi="Times New Roman" w:cs="Times New Roman"/>
                <w:sz w:val="24"/>
                <w:szCs w:val="24"/>
                <w:vertAlign w:val="subscript"/>
                <w:lang w:eastAsia="ru-RU"/>
              </w:rPr>
              <w:t>1</w:t>
            </w:r>
            <w:r w:rsidRPr="008C2E85">
              <w:rPr>
                <w:rFonts w:ascii="Times New Roman" w:eastAsia="Times New Roman" w:hAnsi="Times New Roman" w:cs="Times New Roman"/>
                <w:sz w:val="24"/>
                <w:szCs w:val="24"/>
                <w:lang w:eastAsia="ru-RU"/>
              </w:rPr>
              <w:t xml:space="preserve"> + V/2; H</w:t>
            </w:r>
            <w:r w:rsidRPr="008C2E85">
              <w:rPr>
                <w:rFonts w:ascii="Times New Roman" w:eastAsia="Times New Roman" w:hAnsi="Times New Roman" w:cs="Times New Roman"/>
                <w:sz w:val="24"/>
                <w:szCs w:val="24"/>
                <w:vertAlign w:val="subscript"/>
                <w:lang w:eastAsia="ru-RU"/>
              </w:rPr>
              <w:t>1</w:t>
            </w:r>
            <w:r w:rsidRPr="008C2E85">
              <w:rPr>
                <w:rFonts w:ascii="Times New Roman" w:eastAsia="Times New Roman" w:hAnsi="Times New Roman" w:cs="Times New Roman"/>
                <w:sz w:val="24"/>
                <w:szCs w:val="24"/>
                <w:lang w:eastAsia="ru-RU"/>
              </w:rPr>
              <w:t xml:space="preserve"> - глубина потока воды на подходе к решетке, м; V - скорость подхода воды, м/с; W - площадь всех отверстий решетки, кв. м; I - длина водосливного фронта, м, равная периметру решетки, а при примыкании решетки одной стороной к бортику лотка - сумма длин трех ее сторон</w:t>
            </w:r>
            <w:proofErr w:type="gramEnd"/>
          </w:p>
        </w:tc>
      </w:tr>
    </w:tbl>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8"/>
          <w:szCs w:val="20"/>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bookmarkStart w:id="22" w:name="P1742"/>
      <w:bookmarkEnd w:id="22"/>
      <w:r w:rsidRPr="008C2E85">
        <w:rPr>
          <w:rFonts w:ascii="Times New Roman" w:eastAsia="Times New Roman" w:hAnsi="Times New Roman" w:cs="Times New Roman"/>
          <w:sz w:val="24"/>
          <w:szCs w:val="24"/>
          <w:lang w:eastAsia="ru-RU"/>
        </w:rPr>
        <w:t xml:space="preserve">Таблица 2. Размеры </w:t>
      </w:r>
      <w:proofErr w:type="spellStart"/>
      <w:r w:rsidRPr="008C2E85">
        <w:rPr>
          <w:rFonts w:ascii="Times New Roman" w:eastAsia="Times New Roman" w:hAnsi="Times New Roman" w:cs="Times New Roman"/>
          <w:sz w:val="24"/>
          <w:szCs w:val="24"/>
          <w:lang w:eastAsia="ru-RU"/>
        </w:rPr>
        <w:t>комов</w:t>
      </w:r>
      <w:proofErr w:type="spellEnd"/>
      <w:r w:rsidRPr="008C2E85">
        <w:rPr>
          <w:rFonts w:ascii="Times New Roman" w:eastAsia="Times New Roman" w:hAnsi="Times New Roman" w:cs="Times New Roman"/>
          <w:sz w:val="24"/>
          <w:szCs w:val="24"/>
          <w:lang w:eastAsia="ru-RU"/>
        </w:rPr>
        <w:t>, ям, траншей</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для посадки деревьев и кустарников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bl>
      <w:tblPr>
        <w:tblW w:w="98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472"/>
        <w:gridCol w:w="964"/>
        <w:gridCol w:w="510"/>
        <w:gridCol w:w="1984"/>
        <w:gridCol w:w="964"/>
        <w:gridCol w:w="990"/>
        <w:gridCol w:w="964"/>
        <w:gridCol w:w="964"/>
      </w:tblGrid>
      <w:tr w:rsidR="008C2E85" w:rsidRPr="008C2E85" w:rsidTr="00356C2D">
        <w:tc>
          <w:tcPr>
            <w:tcW w:w="2472" w:type="dxa"/>
            <w:vMerge w:val="restart"/>
            <w:tcBorders>
              <w:top w:val="single" w:sz="4" w:space="0" w:color="auto"/>
              <w:bottom w:val="single" w:sz="4" w:space="0" w:color="auto"/>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Наименование посадок</w:t>
            </w:r>
          </w:p>
        </w:tc>
        <w:tc>
          <w:tcPr>
            <w:tcW w:w="964" w:type="dxa"/>
            <w:vMerge w:val="restart"/>
            <w:tcBorders>
              <w:top w:val="single" w:sz="4" w:space="0" w:color="auto"/>
              <w:bottom w:val="single" w:sz="4" w:space="0" w:color="auto"/>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Объем кома, куб. м</w:t>
            </w:r>
          </w:p>
        </w:tc>
        <w:tc>
          <w:tcPr>
            <w:tcW w:w="510" w:type="dxa"/>
            <w:vMerge w:val="restart"/>
            <w:tcBorders>
              <w:top w:val="single" w:sz="4" w:space="0" w:color="auto"/>
              <w:bottom w:val="single" w:sz="4" w:space="0" w:color="auto"/>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Ед. изм.</w:t>
            </w:r>
          </w:p>
        </w:tc>
        <w:tc>
          <w:tcPr>
            <w:tcW w:w="1984" w:type="dxa"/>
            <w:vMerge w:val="restart"/>
            <w:tcBorders>
              <w:top w:val="single" w:sz="4" w:space="0" w:color="auto"/>
              <w:bottom w:val="single" w:sz="4" w:space="0" w:color="auto"/>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Размер посадочных ям, </w:t>
            </w:r>
            <w:proofErr w:type="gramStart"/>
            <w:r w:rsidRPr="008C2E85">
              <w:rPr>
                <w:rFonts w:ascii="Times New Roman" w:eastAsia="Times New Roman" w:hAnsi="Times New Roman" w:cs="Times New Roman"/>
                <w:sz w:val="24"/>
                <w:szCs w:val="24"/>
                <w:lang w:eastAsia="ru-RU"/>
              </w:rPr>
              <w:t>м</w:t>
            </w:r>
            <w:proofErr w:type="gramEnd"/>
          </w:p>
        </w:tc>
        <w:tc>
          <w:tcPr>
            <w:tcW w:w="964" w:type="dxa"/>
            <w:vMerge w:val="restart"/>
            <w:tcBorders>
              <w:top w:val="single" w:sz="4" w:space="0" w:color="auto"/>
              <w:bottom w:val="single" w:sz="4" w:space="0" w:color="auto"/>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Объем ямы, куб. м</w:t>
            </w:r>
          </w:p>
        </w:tc>
        <w:tc>
          <w:tcPr>
            <w:tcW w:w="990" w:type="dxa"/>
            <w:vMerge w:val="restart"/>
            <w:tcBorders>
              <w:top w:val="single" w:sz="4" w:space="0" w:color="auto"/>
              <w:bottom w:val="single" w:sz="4" w:space="0" w:color="auto"/>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roofErr w:type="spellStart"/>
            <w:r w:rsidRPr="008C2E85">
              <w:rPr>
                <w:rFonts w:ascii="Times New Roman" w:eastAsia="Times New Roman" w:hAnsi="Times New Roman" w:cs="Times New Roman"/>
                <w:sz w:val="24"/>
                <w:szCs w:val="24"/>
                <w:lang w:eastAsia="ru-RU"/>
              </w:rPr>
              <w:t>Площ</w:t>
            </w:r>
            <w:proofErr w:type="spellEnd"/>
            <w:r w:rsidRPr="008C2E85">
              <w:rPr>
                <w:rFonts w:ascii="Times New Roman" w:eastAsia="Times New Roman" w:hAnsi="Times New Roman" w:cs="Times New Roman"/>
                <w:sz w:val="24"/>
                <w:szCs w:val="24"/>
                <w:lang w:eastAsia="ru-RU"/>
              </w:rPr>
              <w:t>. ямы, кв. м</w:t>
            </w:r>
          </w:p>
        </w:tc>
        <w:tc>
          <w:tcPr>
            <w:tcW w:w="1928" w:type="dxa"/>
            <w:gridSpan w:val="2"/>
            <w:tcBorders>
              <w:top w:val="single" w:sz="4" w:space="0" w:color="auto"/>
              <w:bottom w:val="single" w:sz="4" w:space="0" w:color="auto"/>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Расход растительной земли при замене</w:t>
            </w:r>
          </w:p>
        </w:tc>
      </w:tr>
      <w:tr w:rsidR="008C2E85" w:rsidRPr="008C2E85" w:rsidTr="00356C2D">
        <w:tc>
          <w:tcPr>
            <w:tcW w:w="2472" w:type="dxa"/>
            <w:vMerge/>
            <w:tcBorders>
              <w:top w:val="single" w:sz="4" w:space="0" w:color="auto"/>
              <w:bottom w:val="single" w:sz="4" w:space="0" w:color="auto"/>
            </w:tcBorders>
          </w:tcPr>
          <w:p w:rsidR="008C2E85" w:rsidRPr="008C2E85" w:rsidRDefault="008C2E85" w:rsidP="008C2E85">
            <w:pPr>
              <w:rPr>
                <w:rFonts w:ascii="Times New Roman" w:eastAsia="Calibri" w:hAnsi="Times New Roman" w:cs="Times New Roman"/>
                <w:sz w:val="24"/>
                <w:szCs w:val="24"/>
              </w:rPr>
            </w:pPr>
          </w:p>
        </w:tc>
        <w:tc>
          <w:tcPr>
            <w:tcW w:w="964" w:type="dxa"/>
            <w:vMerge/>
            <w:tcBorders>
              <w:top w:val="single" w:sz="4" w:space="0" w:color="auto"/>
              <w:bottom w:val="single" w:sz="4" w:space="0" w:color="auto"/>
            </w:tcBorders>
          </w:tcPr>
          <w:p w:rsidR="008C2E85" w:rsidRPr="008C2E85" w:rsidRDefault="008C2E85" w:rsidP="008C2E85">
            <w:pPr>
              <w:rPr>
                <w:rFonts w:ascii="Times New Roman" w:eastAsia="Calibri" w:hAnsi="Times New Roman" w:cs="Times New Roman"/>
                <w:sz w:val="24"/>
                <w:szCs w:val="24"/>
              </w:rPr>
            </w:pPr>
          </w:p>
        </w:tc>
        <w:tc>
          <w:tcPr>
            <w:tcW w:w="510" w:type="dxa"/>
            <w:vMerge/>
            <w:tcBorders>
              <w:top w:val="single" w:sz="4" w:space="0" w:color="auto"/>
              <w:bottom w:val="single" w:sz="4" w:space="0" w:color="auto"/>
            </w:tcBorders>
          </w:tcPr>
          <w:p w:rsidR="008C2E85" w:rsidRPr="008C2E85" w:rsidRDefault="008C2E85" w:rsidP="008C2E85">
            <w:pPr>
              <w:rPr>
                <w:rFonts w:ascii="Times New Roman" w:eastAsia="Calibri" w:hAnsi="Times New Roman" w:cs="Times New Roman"/>
                <w:sz w:val="24"/>
                <w:szCs w:val="24"/>
              </w:rPr>
            </w:pPr>
          </w:p>
        </w:tc>
        <w:tc>
          <w:tcPr>
            <w:tcW w:w="1984" w:type="dxa"/>
            <w:vMerge/>
            <w:tcBorders>
              <w:top w:val="single" w:sz="4" w:space="0" w:color="auto"/>
              <w:bottom w:val="single" w:sz="4" w:space="0" w:color="auto"/>
            </w:tcBorders>
          </w:tcPr>
          <w:p w:rsidR="008C2E85" w:rsidRPr="008C2E85" w:rsidRDefault="008C2E85" w:rsidP="008C2E85">
            <w:pPr>
              <w:rPr>
                <w:rFonts w:ascii="Times New Roman" w:eastAsia="Calibri" w:hAnsi="Times New Roman" w:cs="Times New Roman"/>
                <w:sz w:val="24"/>
                <w:szCs w:val="24"/>
              </w:rPr>
            </w:pPr>
          </w:p>
        </w:tc>
        <w:tc>
          <w:tcPr>
            <w:tcW w:w="964" w:type="dxa"/>
            <w:vMerge/>
            <w:tcBorders>
              <w:top w:val="single" w:sz="4" w:space="0" w:color="auto"/>
              <w:bottom w:val="single" w:sz="4" w:space="0" w:color="auto"/>
            </w:tcBorders>
          </w:tcPr>
          <w:p w:rsidR="008C2E85" w:rsidRPr="008C2E85" w:rsidRDefault="008C2E85" w:rsidP="008C2E85">
            <w:pPr>
              <w:rPr>
                <w:rFonts w:ascii="Times New Roman" w:eastAsia="Calibri" w:hAnsi="Times New Roman" w:cs="Times New Roman"/>
                <w:sz w:val="24"/>
                <w:szCs w:val="24"/>
              </w:rPr>
            </w:pPr>
          </w:p>
        </w:tc>
        <w:tc>
          <w:tcPr>
            <w:tcW w:w="990" w:type="dxa"/>
            <w:vMerge/>
            <w:tcBorders>
              <w:top w:val="single" w:sz="4" w:space="0" w:color="auto"/>
              <w:bottom w:val="single" w:sz="4" w:space="0" w:color="auto"/>
            </w:tcBorders>
          </w:tcPr>
          <w:p w:rsidR="008C2E85" w:rsidRPr="008C2E85" w:rsidRDefault="008C2E85" w:rsidP="008C2E85">
            <w:pPr>
              <w:rPr>
                <w:rFonts w:ascii="Times New Roman" w:eastAsia="Calibri" w:hAnsi="Times New Roman" w:cs="Times New Roman"/>
                <w:sz w:val="24"/>
                <w:szCs w:val="24"/>
              </w:rPr>
            </w:pPr>
          </w:p>
        </w:tc>
        <w:tc>
          <w:tcPr>
            <w:tcW w:w="964" w:type="dxa"/>
            <w:tcBorders>
              <w:top w:val="single" w:sz="4" w:space="0" w:color="auto"/>
              <w:bottom w:val="single" w:sz="4" w:space="0" w:color="auto"/>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50%</w:t>
            </w:r>
          </w:p>
        </w:tc>
        <w:tc>
          <w:tcPr>
            <w:tcW w:w="964" w:type="dxa"/>
            <w:tcBorders>
              <w:top w:val="single" w:sz="4" w:space="0" w:color="auto"/>
              <w:bottom w:val="single" w:sz="4" w:space="0" w:color="auto"/>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w:t>
            </w:r>
          </w:p>
        </w:tc>
      </w:tr>
      <w:tr w:rsidR="008C2E85" w:rsidRPr="008C2E85" w:rsidTr="00356C2D">
        <w:tblPrEx>
          <w:tblBorders>
            <w:insideH w:val="none" w:sz="0" w:space="0" w:color="auto"/>
          </w:tblBorders>
        </w:tblPrEx>
        <w:tc>
          <w:tcPr>
            <w:tcW w:w="2472" w:type="dxa"/>
            <w:tcBorders>
              <w:top w:val="single" w:sz="4" w:space="0" w:color="auto"/>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Саженцы без кома:</w:t>
            </w:r>
          </w:p>
        </w:tc>
        <w:tc>
          <w:tcPr>
            <w:tcW w:w="964" w:type="dxa"/>
            <w:tcBorders>
              <w:top w:val="single" w:sz="4" w:space="0" w:color="auto"/>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510" w:type="dxa"/>
            <w:tcBorders>
              <w:top w:val="single" w:sz="4" w:space="0" w:color="auto"/>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1984" w:type="dxa"/>
            <w:tcBorders>
              <w:top w:val="single" w:sz="4" w:space="0" w:color="auto"/>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964" w:type="dxa"/>
            <w:tcBorders>
              <w:top w:val="single" w:sz="4" w:space="0" w:color="auto"/>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0,63</w:t>
            </w:r>
          </w:p>
        </w:tc>
        <w:tc>
          <w:tcPr>
            <w:tcW w:w="990" w:type="dxa"/>
            <w:tcBorders>
              <w:top w:val="single" w:sz="4" w:space="0" w:color="auto"/>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0,79</w:t>
            </w:r>
          </w:p>
        </w:tc>
        <w:tc>
          <w:tcPr>
            <w:tcW w:w="964" w:type="dxa"/>
            <w:tcBorders>
              <w:top w:val="single" w:sz="4" w:space="0" w:color="auto"/>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0,25</w:t>
            </w:r>
          </w:p>
        </w:tc>
        <w:tc>
          <w:tcPr>
            <w:tcW w:w="964" w:type="dxa"/>
            <w:tcBorders>
              <w:top w:val="single" w:sz="4" w:space="0" w:color="auto"/>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0,565</w:t>
            </w:r>
          </w:p>
        </w:tc>
      </w:tr>
      <w:tr w:rsidR="008C2E85" w:rsidRPr="008C2E85" w:rsidTr="00356C2D">
        <w:tblPrEx>
          <w:tblBorders>
            <w:insideH w:val="none" w:sz="0" w:space="0" w:color="auto"/>
          </w:tblBorders>
        </w:tblPrEx>
        <w:tc>
          <w:tcPr>
            <w:tcW w:w="2472"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хвойные</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лиственные</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510"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шт.</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шт.</w:t>
            </w:r>
          </w:p>
        </w:tc>
        <w:tc>
          <w:tcPr>
            <w:tcW w:w="1984"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x 1,0 x 0,8</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0,7 x 0,7 x 0,6</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0,27</w:t>
            </w:r>
          </w:p>
        </w:tc>
        <w:tc>
          <w:tcPr>
            <w:tcW w:w="990"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0,38</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0,11</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0,241</w:t>
            </w:r>
          </w:p>
        </w:tc>
      </w:tr>
      <w:tr w:rsidR="008C2E85" w:rsidRPr="008C2E85" w:rsidTr="00356C2D">
        <w:tblPrEx>
          <w:tblBorders>
            <w:insideH w:val="none" w:sz="0" w:space="0" w:color="auto"/>
          </w:tblBorders>
        </w:tblPrEx>
        <w:tc>
          <w:tcPr>
            <w:tcW w:w="2472"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Для деревьев с комом:</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510"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1984"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990"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r>
      <w:tr w:rsidR="008C2E85" w:rsidRPr="008C2E85" w:rsidTr="00356C2D">
        <w:tblPrEx>
          <w:tblBorders>
            <w:insideH w:val="none" w:sz="0" w:space="0" w:color="auto"/>
          </w:tblBorders>
        </w:tblPrEx>
        <w:tc>
          <w:tcPr>
            <w:tcW w:w="2472"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0,8 x 0,8 x 0,5</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0,25</w:t>
            </w:r>
          </w:p>
        </w:tc>
        <w:tc>
          <w:tcPr>
            <w:tcW w:w="510"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шт.</w:t>
            </w:r>
          </w:p>
        </w:tc>
        <w:tc>
          <w:tcPr>
            <w:tcW w:w="1984"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1,5 x 1,5 x 0,85</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1,50</w:t>
            </w:r>
          </w:p>
        </w:tc>
        <w:tc>
          <w:tcPr>
            <w:tcW w:w="990"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1,76</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0,48</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1,08</w:t>
            </w:r>
          </w:p>
        </w:tc>
      </w:tr>
      <w:tr w:rsidR="008C2E85" w:rsidRPr="008C2E85" w:rsidTr="00356C2D">
        <w:tblPrEx>
          <w:tblBorders>
            <w:insideH w:val="none" w:sz="0" w:space="0" w:color="auto"/>
          </w:tblBorders>
        </w:tblPrEx>
        <w:tc>
          <w:tcPr>
            <w:tcW w:w="2472"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x 1,0 x 0,6</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0,6</w:t>
            </w:r>
          </w:p>
        </w:tc>
        <w:tc>
          <w:tcPr>
            <w:tcW w:w="510"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шт.</w:t>
            </w:r>
          </w:p>
        </w:tc>
        <w:tc>
          <w:tcPr>
            <w:tcW w:w="1984"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1,9 x 1,9 x 0,85</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3,07</w:t>
            </w:r>
          </w:p>
        </w:tc>
        <w:tc>
          <w:tcPr>
            <w:tcW w:w="990"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3,61</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0,99</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2,23</w:t>
            </w:r>
          </w:p>
        </w:tc>
      </w:tr>
      <w:tr w:rsidR="008C2E85" w:rsidRPr="008C2E85" w:rsidTr="00356C2D">
        <w:tblPrEx>
          <w:tblBorders>
            <w:insideH w:val="none" w:sz="0" w:space="0" w:color="auto"/>
          </w:tblBorders>
        </w:tblPrEx>
        <w:tc>
          <w:tcPr>
            <w:tcW w:w="2472"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1,3 x 1,3 x 0,6</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1,01</w:t>
            </w:r>
          </w:p>
        </w:tc>
        <w:tc>
          <w:tcPr>
            <w:tcW w:w="510"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шт.</w:t>
            </w:r>
          </w:p>
        </w:tc>
        <w:tc>
          <w:tcPr>
            <w:tcW w:w="1984"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2,2 x 2,2 x 0,85</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4,11</w:t>
            </w:r>
          </w:p>
        </w:tc>
        <w:tc>
          <w:tcPr>
            <w:tcW w:w="990"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4,84</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1,24</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2,97</w:t>
            </w:r>
          </w:p>
        </w:tc>
      </w:tr>
      <w:tr w:rsidR="008C2E85" w:rsidRPr="008C2E85" w:rsidTr="00356C2D">
        <w:tblPrEx>
          <w:tblBorders>
            <w:insideH w:val="none" w:sz="0" w:space="0" w:color="auto"/>
          </w:tblBorders>
        </w:tblPrEx>
        <w:tc>
          <w:tcPr>
            <w:tcW w:w="2472"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1,5 x 1,5 x 0,6</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1,46</w:t>
            </w:r>
          </w:p>
        </w:tc>
        <w:tc>
          <w:tcPr>
            <w:tcW w:w="510"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шт.</w:t>
            </w:r>
          </w:p>
        </w:tc>
        <w:tc>
          <w:tcPr>
            <w:tcW w:w="1984"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2,4 x 2,4 x 0,85</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5,18</w:t>
            </w:r>
          </w:p>
        </w:tc>
        <w:tc>
          <w:tcPr>
            <w:tcW w:w="990"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5,76</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1,49</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3,35</w:t>
            </w:r>
          </w:p>
        </w:tc>
      </w:tr>
      <w:tr w:rsidR="008C2E85" w:rsidRPr="008C2E85" w:rsidTr="00356C2D">
        <w:tblPrEx>
          <w:tblBorders>
            <w:insideH w:val="none" w:sz="0" w:space="0" w:color="auto"/>
          </w:tblBorders>
        </w:tblPrEx>
        <w:tc>
          <w:tcPr>
            <w:tcW w:w="2472"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1,7 x 1,7 x 0,6</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1,88</w:t>
            </w:r>
          </w:p>
        </w:tc>
        <w:tc>
          <w:tcPr>
            <w:tcW w:w="510"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шт.</w:t>
            </w:r>
          </w:p>
        </w:tc>
        <w:tc>
          <w:tcPr>
            <w:tcW w:w="1984"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2,6 x 2,6 x 0,85</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6,08</w:t>
            </w:r>
          </w:p>
        </w:tc>
        <w:tc>
          <w:tcPr>
            <w:tcW w:w="990"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6,76</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1,68</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3,79</w:t>
            </w:r>
          </w:p>
        </w:tc>
      </w:tr>
      <w:tr w:rsidR="008C2E85" w:rsidRPr="008C2E85" w:rsidTr="00356C2D">
        <w:tblPrEx>
          <w:tblBorders>
            <w:insideH w:val="none" w:sz="0" w:space="0" w:color="auto"/>
          </w:tblBorders>
        </w:tblPrEx>
        <w:tc>
          <w:tcPr>
            <w:tcW w:w="2472" w:type="dxa"/>
            <w:tcBorders>
              <w:top w:val="nil"/>
              <w:bottom w:val="single" w:sz="4" w:space="0" w:color="auto"/>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 x 2,0 x 0,6</w:t>
            </w:r>
          </w:p>
        </w:tc>
        <w:tc>
          <w:tcPr>
            <w:tcW w:w="964" w:type="dxa"/>
            <w:tcBorders>
              <w:top w:val="nil"/>
              <w:bottom w:val="single" w:sz="4" w:space="0" w:color="auto"/>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3,20</w:t>
            </w:r>
          </w:p>
        </w:tc>
        <w:tc>
          <w:tcPr>
            <w:tcW w:w="510" w:type="dxa"/>
            <w:tcBorders>
              <w:top w:val="nil"/>
              <w:bottom w:val="single" w:sz="4" w:space="0" w:color="auto"/>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шт.</w:t>
            </w:r>
          </w:p>
        </w:tc>
        <w:tc>
          <w:tcPr>
            <w:tcW w:w="1984" w:type="dxa"/>
            <w:tcBorders>
              <w:top w:val="nil"/>
              <w:bottom w:val="single" w:sz="4" w:space="0" w:color="auto"/>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2,9 x 2,9 x 1,05</w:t>
            </w:r>
          </w:p>
        </w:tc>
        <w:tc>
          <w:tcPr>
            <w:tcW w:w="964" w:type="dxa"/>
            <w:tcBorders>
              <w:top w:val="nil"/>
              <w:bottom w:val="single" w:sz="4" w:space="0" w:color="auto"/>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8,83</w:t>
            </w:r>
          </w:p>
        </w:tc>
        <w:tc>
          <w:tcPr>
            <w:tcW w:w="990" w:type="dxa"/>
            <w:tcBorders>
              <w:top w:val="nil"/>
              <w:bottom w:val="single" w:sz="4" w:space="0" w:color="auto"/>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8,41</w:t>
            </w:r>
          </w:p>
        </w:tc>
        <w:tc>
          <w:tcPr>
            <w:tcW w:w="964" w:type="dxa"/>
            <w:tcBorders>
              <w:top w:val="nil"/>
              <w:bottom w:val="single" w:sz="4" w:space="0" w:color="auto"/>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2,25</w:t>
            </w:r>
          </w:p>
        </w:tc>
        <w:tc>
          <w:tcPr>
            <w:tcW w:w="964" w:type="dxa"/>
            <w:tcBorders>
              <w:top w:val="nil"/>
              <w:bottom w:val="single" w:sz="4" w:space="0" w:color="auto"/>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5,06</w:t>
            </w:r>
          </w:p>
        </w:tc>
      </w:tr>
      <w:tr w:rsidR="008C2E85" w:rsidRPr="008C2E85" w:rsidTr="00356C2D">
        <w:tblPrEx>
          <w:tblBorders>
            <w:insideH w:val="none" w:sz="0" w:space="0" w:color="auto"/>
          </w:tblBorders>
        </w:tblPrEx>
        <w:tc>
          <w:tcPr>
            <w:tcW w:w="2472" w:type="dxa"/>
            <w:tcBorders>
              <w:top w:val="single" w:sz="4" w:space="0" w:color="auto"/>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Кустарники:</w:t>
            </w:r>
          </w:p>
        </w:tc>
        <w:tc>
          <w:tcPr>
            <w:tcW w:w="964" w:type="dxa"/>
            <w:tcBorders>
              <w:top w:val="single" w:sz="4" w:space="0" w:color="auto"/>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510" w:type="dxa"/>
            <w:tcBorders>
              <w:top w:val="single" w:sz="4" w:space="0" w:color="auto"/>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1984" w:type="dxa"/>
            <w:tcBorders>
              <w:top w:val="single" w:sz="4" w:space="0" w:color="auto"/>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964" w:type="dxa"/>
            <w:tcBorders>
              <w:top w:val="single" w:sz="4" w:space="0" w:color="auto"/>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990" w:type="dxa"/>
            <w:tcBorders>
              <w:top w:val="single" w:sz="4" w:space="0" w:color="auto"/>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964" w:type="dxa"/>
            <w:tcBorders>
              <w:top w:val="single" w:sz="4" w:space="0" w:color="auto"/>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964" w:type="dxa"/>
            <w:tcBorders>
              <w:top w:val="single" w:sz="4" w:space="0" w:color="auto"/>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r>
      <w:tr w:rsidR="008C2E85" w:rsidRPr="008C2E85" w:rsidTr="00356C2D">
        <w:tblPrEx>
          <w:tblBorders>
            <w:insideH w:val="none" w:sz="0" w:space="0" w:color="auto"/>
          </w:tblBorders>
        </w:tblPrEx>
        <w:tc>
          <w:tcPr>
            <w:tcW w:w="2472"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roofErr w:type="spellStart"/>
            <w:r w:rsidRPr="008C2E85">
              <w:rPr>
                <w:rFonts w:ascii="Times New Roman" w:eastAsia="Times New Roman" w:hAnsi="Times New Roman" w:cs="Times New Roman"/>
                <w:sz w:val="24"/>
                <w:szCs w:val="24"/>
                <w:lang w:eastAsia="ru-RU"/>
              </w:rPr>
              <w:t>однорядн</w:t>
            </w:r>
            <w:proofErr w:type="spellEnd"/>
            <w:r w:rsidRPr="008C2E85">
              <w:rPr>
                <w:rFonts w:ascii="Times New Roman" w:eastAsia="Times New Roman" w:hAnsi="Times New Roman" w:cs="Times New Roman"/>
                <w:sz w:val="24"/>
                <w:szCs w:val="24"/>
                <w:lang w:eastAsia="ru-RU"/>
              </w:rPr>
              <w:t>. живая изгородь б/кома</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510"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п. </w:t>
            </w:r>
            <w:proofErr w:type="gramStart"/>
            <w:r w:rsidRPr="008C2E85">
              <w:rPr>
                <w:rFonts w:ascii="Times New Roman" w:eastAsia="Times New Roman" w:hAnsi="Times New Roman" w:cs="Times New Roman"/>
                <w:sz w:val="24"/>
                <w:szCs w:val="24"/>
                <w:lang w:eastAsia="ru-RU"/>
              </w:rPr>
              <w:t>м</w:t>
            </w:r>
            <w:proofErr w:type="gramEnd"/>
          </w:p>
        </w:tc>
        <w:tc>
          <w:tcPr>
            <w:tcW w:w="198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0,5 x 0,5</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0,25</w:t>
            </w:r>
          </w:p>
        </w:tc>
        <w:tc>
          <w:tcPr>
            <w:tcW w:w="990"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0,5</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0,1</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0,225</w:t>
            </w:r>
          </w:p>
        </w:tc>
      </w:tr>
      <w:tr w:rsidR="008C2E85" w:rsidRPr="008C2E85" w:rsidTr="00356C2D">
        <w:tblPrEx>
          <w:tblBorders>
            <w:insideH w:val="none" w:sz="0" w:space="0" w:color="auto"/>
          </w:tblBorders>
        </w:tblPrEx>
        <w:tc>
          <w:tcPr>
            <w:tcW w:w="2472" w:type="dxa"/>
            <w:tcBorders>
              <w:top w:val="nil"/>
              <w:bottom w:val="single" w:sz="4" w:space="0" w:color="auto"/>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roofErr w:type="spellStart"/>
            <w:r w:rsidRPr="008C2E85">
              <w:rPr>
                <w:rFonts w:ascii="Times New Roman" w:eastAsia="Times New Roman" w:hAnsi="Times New Roman" w:cs="Times New Roman"/>
                <w:sz w:val="24"/>
                <w:szCs w:val="24"/>
                <w:lang w:eastAsia="ru-RU"/>
              </w:rPr>
              <w:lastRenderedPageBreak/>
              <w:t>двухрядн</w:t>
            </w:r>
            <w:proofErr w:type="spellEnd"/>
            <w:r w:rsidRPr="008C2E85">
              <w:rPr>
                <w:rFonts w:ascii="Times New Roman" w:eastAsia="Times New Roman" w:hAnsi="Times New Roman" w:cs="Times New Roman"/>
                <w:sz w:val="24"/>
                <w:szCs w:val="24"/>
                <w:lang w:eastAsia="ru-RU"/>
              </w:rPr>
              <w:t>. живая изгородь б/кома</w:t>
            </w:r>
          </w:p>
        </w:tc>
        <w:tc>
          <w:tcPr>
            <w:tcW w:w="964" w:type="dxa"/>
            <w:tcBorders>
              <w:top w:val="nil"/>
              <w:bottom w:val="single" w:sz="4" w:space="0" w:color="auto"/>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510" w:type="dxa"/>
            <w:tcBorders>
              <w:top w:val="nil"/>
              <w:bottom w:val="single" w:sz="4" w:space="0" w:color="auto"/>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п. </w:t>
            </w:r>
            <w:proofErr w:type="gramStart"/>
            <w:r w:rsidRPr="008C2E85">
              <w:rPr>
                <w:rFonts w:ascii="Times New Roman" w:eastAsia="Times New Roman" w:hAnsi="Times New Roman" w:cs="Times New Roman"/>
                <w:sz w:val="24"/>
                <w:szCs w:val="24"/>
                <w:lang w:eastAsia="ru-RU"/>
              </w:rPr>
              <w:t>м</w:t>
            </w:r>
            <w:proofErr w:type="gramEnd"/>
          </w:p>
        </w:tc>
        <w:tc>
          <w:tcPr>
            <w:tcW w:w="1984" w:type="dxa"/>
            <w:tcBorders>
              <w:top w:val="nil"/>
              <w:bottom w:val="single" w:sz="4" w:space="0" w:color="auto"/>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0,7 x 0,7</w:t>
            </w:r>
          </w:p>
        </w:tc>
        <w:tc>
          <w:tcPr>
            <w:tcW w:w="964" w:type="dxa"/>
            <w:tcBorders>
              <w:top w:val="nil"/>
              <w:bottom w:val="single" w:sz="4" w:space="0" w:color="auto"/>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0,35</w:t>
            </w:r>
          </w:p>
        </w:tc>
        <w:tc>
          <w:tcPr>
            <w:tcW w:w="990" w:type="dxa"/>
            <w:tcBorders>
              <w:top w:val="nil"/>
              <w:bottom w:val="single" w:sz="4" w:space="0" w:color="auto"/>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0,7</w:t>
            </w:r>
          </w:p>
        </w:tc>
        <w:tc>
          <w:tcPr>
            <w:tcW w:w="964" w:type="dxa"/>
            <w:tcBorders>
              <w:top w:val="nil"/>
              <w:bottom w:val="single" w:sz="4" w:space="0" w:color="auto"/>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0,14</w:t>
            </w:r>
          </w:p>
        </w:tc>
        <w:tc>
          <w:tcPr>
            <w:tcW w:w="964" w:type="dxa"/>
            <w:tcBorders>
              <w:top w:val="nil"/>
              <w:bottom w:val="single" w:sz="4" w:space="0" w:color="auto"/>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0,315</w:t>
            </w:r>
          </w:p>
        </w:tc>
      </w:tr>
      <w:tr w:rsidR="008C2E85" w:rsidRPr="008C2E85" w:rsidTr="00356C2D">
        <w:tblPrEx>
          <w:tblBorders>
            <w:insideH w:val="none" w:sz="0" w:space="0" w:color="auto"/>
          </w:tblBorders>
        </w:tblPrEx>
        <w:tc>
          <w:tcPr>
            <w:tcW w:w="2472" w:type="dxa"/>
            <w:tcBorders>
              <w:top w:val="single" w:sz="4" w:space="0" w:color="auto"/>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Кустарники в </w:t>
            </w:r>
            <w:proofErr w:type="gramStart"/>
            <w:r w:rsidRPr="008C2E85">
              <w:rPr>
                <w:rFonts w:ascii="Times New Roman" w:eastAsia="Times New Roman" w:hAnsi="Times New Roman" w:cs="Times New Roman"/>
                <w:sz w:val="24"/>
                <w:szCs w:val="24"/>
                <w:lang w:eastAsia="ru-RU"/>
              </w:rPr>
              <w:t>группах б</w:t>
            </w:r>
            <w:proofErr w:type="gramEnd"/>
            <w:r w:rsidRPr="008C2E85">
              <w:rPr>
                <w:rFonts w:ascii="Times New Roman" w:eastAsia="Times New Roman" w:hAnsi="Times New Roman" w:cs="Times New Roman"/>
                <w:sz w:val="24"/>
                <w:szCs w:val="24"/>
                <w:lang w:eastAsia="ru-RU"/>
              </w:rPr>
              <w:t>/кома</w:t>
            </w:r>
          </w:p>
        </w:tc>
        <w:tc>
          <w:tcPr>
            <w:tcW w:w="964" w:type="dxa"/>
            <w:tcBorders>
              <w:top w:val="single" w:sz="4" w:space="0" w:color="auto"/>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510" w:type="dxa"/>
            <w:tcBorders>
              <w:top w:val="single" w:sz="4" w:space="0" w:color="auto"/>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шт.</w:t>
            </w:r>
          </w:p>
        </w:tc>
        <w:tc>
          <w:tcPr>
            <w:tcW w:w="1984" w:type="dxa"/>
            <w:tcBorders>
              <w:top w:val="single" w:sz="4" w:space="0" w:color="auto"/>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0,5 x 0,5</w:t>
            </w:r>
          </w:p>
        </w:tc>
        <w:tc>
          <w:tcPr>
            <w:tcW w:w="964" w:type="dxa"/>
            <w:tcBorders>
              <w:top w:val="single" w:sz="4" w:space="0" w:color="auto"/>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0,14</w:t>
            </w:r>
          </w:p>
        </w:tc>
        <w:tc>
          <w:tcPr>
            <w:tcW w:w="990" w:type="dxa"/>
            <w:tcBorders>
              <w:top w:val="single" w:sz="4" w:space="0" w:color="auto"/>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0,29</w:t>
            </w:r>
          </w:p>
        </w:tc>
        <w:tc>
          <w:tcPr>
            <w:tcW w:w="964" w:type="dxa"/>
            <w:tcBorders>
              <w:top w:val="single" w:sz="4" w:space="0" w:color="auto"/>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0,057</w:t>
            </w:r>
          </w:p>
        </w:tc>
        <w:tc>
          <w:tcPr>
            <w:tcW w:w="964" w:type="dxa"/>
            <w:tcBorders>
              <w:top w:val="single" w:sz="4" w:space="0" w:color="auto"/>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0,127</w:t>
            </w:r>
          </w:p>
        </w:tc>
      </w:tr>
      <w:tr w:rsidR="008C2E85" w:rsidRPr="008C2E85" w:rsidTr="00356C2D">
        <w:tblPrEx>
          <w:tblBorders>
            <w:insideH w:val="none" w:sz="0" w:space="0" w:color="auto"/>
          </w:tblBorders>
        </w:tblPrEx>
        <w:tc>
          <w:tcPr>
            <w:tcW w:w="2472"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Для кустарников с комом:</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510"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1984"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990"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r>
      <w:tr w:rsidR="008C2E85" w:rsidRPr="008C2E85" w:rsidTr="00356C2D">
        <w:tblPrEx>
          <w:tblBorders>
            <w:insideH w:val="none" w:sz="0" w:space="0" w:color="auto"/>
          </w:tblBorders>
        </w:tblPrEx>
        <w:tc>
          <w:tcPr>
            <w:tcW w:w="2472"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Д-0,5, Н-0,4</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0,08</w:t>
            </w:r>
          </w:p>
        </w:tc>
        <w:tc>
          <w:tcPr>
            <w:tcW w:w="510"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шт.</w:t>
            </w:r>
          </w:p>
        </w:tc>
        <w:tc>
          <w:tcPr>
            <w:tcW w:w="198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x 0,65</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0,51</w:t>
            </w:r>
          </w:p>
        </w:tc>
        <w:tc>
          <w:tcPr>
            <w:tcW w:w="990"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0,79</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0,17</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0,39</w:t>
            </w:r>
          </w:p>
        </w:tc>
      </w:tr>
      <w:tr w:rsidR="008C2E85" w:rsidRPr="008C2E85" w:rsidTr="00356C2D">
        <w:tblPrEx>
          <w:tblBorders>
            <w:insideH w:val="none" w:sz="0" w:space="0" w:color="auto"/>
          </w:tblBorders>
        </w:tblPrEx>
        <w:tc>
          <w:tcPr>
            <w:tcW w:w="2472"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Д-0,8, Н-0,5</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0,25</w:t>
            </w:r>
          </w:p>
        </w:tc>
        <w:tc>
          <w:tcPr>
            <w:tcW w:w="510"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шт.</w:t>
            </w:r>
          </w:p>
        </w:tc>
        <w:tc>
          <w:tcPr>
            <w:tcW w:w="198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1,5 x 0,85</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1,50</w:t>
            </w:r>
          </w:p>
        </w:tc>
        <w:tc>
          <w:tcPr>
            <w:tcW w:w="990"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1,76</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0,48</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1,08</w:t>
            </w:r>
          </w:p>
        </w:tc>
      </w:tr>
      <w:tr w:rsidR="008C2E85" w:rsidRPr="008C2E85" w:rsidTr="00356C2D">
        <w:tblPrEx>
          <w:tblBorders>
            <w:insideH w:val="none" w:sz="0" w:space="0" w:color="auto"/>
          </w:tblBorders>
        </w:tblPrEx>
        <w:tc>
          <w:tcPr>
            <w:tcW w:w="2472" w:type="dxa"/>
            <w:tcBorders>
              <w:top w:val="nil"/>
              <w:bottom w:val="single" w:sz="4" w:space="0" w:color="auto"/>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Д-1,0, Н-0,6</w:t>
            </w:r>
          </w:p>
        </w:tc>
        <w:tc>
          <w:tcPr>
            <w:tcW w:w="964" w:type="dxa"/>
            <w:tcBorders>
              <w:top w:val="nil"/>
              <w:bottom w:val="single" w:sz="4" w:space="0" w:color="auto"/>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0,6</w:t>
            </w:r>
          </w:p>
        </w:tc>
        <w:tc>
          <w:tcPr>
            <w:tcW w:w="510" w:type="dxa"/>
            <w:tcBorders>
              <w:top w:val="nil"/>
              <w:bottom w:val="single" w:sz="4" w:space="0" w:color="auto"/>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шт.</w:t>
            </w:r>
          </w:p>
        </w:tc>
        <w:tc>
          <w:tcPr>
            <w:tcW w:w="1984" w:type="dxa"/>
            <w:tcBorders>
              <w:top w:val="nil"/>
              <w:bottom w:val="single" w:sz="4" w:space="0" w:color="auto"/>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1,9 x 1,9 x 0,85</w:t>
            </w:r>
          </w:p>
        </w:tc>
        <w:tc>
          <w:tcPr>
            <w:tcW w:w="964" w:type="dxa"/>
            <w:tcBorders>
              <w:top w:val="nil"/>
              <w:bottom w:val="single" w:sz="4" w:space="0" w:color="auto"/>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3,07</w:t>
            </w:r>
          </w:p>
        </w:tc>
        <w:tc>
          <w:tcPr>
            <w:tcW w:w="990" w:type="dxa"/>
            <w:tcBorders>
              <w:top w:val="nil"/>
              <w:bottom w:val="single" w:sz="4" w:space="0" w:color="auto"/>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3,61</w:t>
            </w:r>
          </w:p>
        </w:tc>
        <w:tc>
          <w:tcPr>
            <w:tcW w:w="964" w:type="dxa"/>
            <w:tcBorders>
              <w:top w:val="nil"/>
              <w:bottom w:val="single" w:sz="4" w:space="0" w:color="auto"/>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0,99</w:t>
            </w:r>
          </w:p>
        </w:tc>
        <w:tc>
          <w:tcPr>
            <w:tcW w:w="964" w:type="dxa"/>
            <w:tcBorders>
              <w:top w:val="nil"/>
              <w:bottom w:val="single" w:sz="4" w:space="0" w:color="auto"/>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2,23</w:t>
            </w:r>
          </w:p>
        </w:tc>
      </w:tr>
    </w:tbl>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8"/>
          <w:szCs w:val="20"/>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bookmarkStart w:id="23" w:name="P1894"/>
      <w:bookmarkEnd w:id="23"/>
      <w:r w:rsidRPr="008C2E85">
        <w:rPr>
          <w:rFonts w:ascii="Times New Roman" w:eastAsia="Times New Roman" w:hAnsi="Times New Roman" w:cs="Times New Roman"/>
          <w:sz w:val="24"/>
          <w:szCs w:val="24"/>
          <w:lang w:eastAsia="ru-RU"/>
        </w:rPr>
        <w:t>Таблица 3. Максимальное количество деревьев</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 кустарников на 1 га озелененной территории</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Количество штук</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28"/>
        <w:gridCol w:w="2410"/>
        <w:gridCol w:w="2551"/>
      </w:tblGrid>
      <w:tr w:rsidR="008C2E85" w:rsidRPr="008C2E85" w:rsidTr="00356C2D">
        <w:tc>
          <w:tcPr>
            <w:tcW w:w="492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Типы объектов</w:t>
            </w:r>
          </w:p>
        </w:tc>
        <w:tc>
          <w:tcPr>
            <w:tcW w:w="241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Деревья</w:t>
            </w:r>
          </w:p>
        </w:tc>
        <w:tc>
          <w:tcPr>
            <w:tcW w:w="255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Кустарники</w:t>
            </w:r>
          </w:p>
        </w:tc>
      </w:tr>
      <w:tr w:rsidR="008C2E85" w:rsidRPr="008C2E85" w:rsidTr="00356C2D">
        <w:tc>
          <w:tcPr>
            <w:tcW w:w="9889" w:type="dxa"/>
            <w:gridSpan w:val="3"/>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Озелененные территории общего пользования</w:t>
            </w:r>
          </w:p>
        </w:tc>
      </w:tr>
      <w:tr w:rsidR="008C2E85" w:rsidRPr="008C2E85" w:rsidTr="00356C2D">
        <w:tc>
          <w:tcPr>
            <w:tcW w:w="49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Парки </w:t>
            </w:r>
          </w:p>
        </w:tc>
        <w:tc>
          <w:tcPr>
            <w:tcW w:w="241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120 - 170</w:t>
            </w:r>
          </w:p>
        </w:tc>
        <w:tc>
          <w:tcPr>
            <w:tcW w:w="255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800 - 1000</w:t>
            </w:r>
          </w:p>
        </w:tc>
      </w:tr>
      <w:tr w:rsidR="008C2E85" w:rsidRPr="008C2E85" w:rsidTr="00356C2D">
        <w:tc>
          <w:tcPr>
            <w:tcW w:w="49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Скверы</w:t>
            </w:r>
          </w:p>
        </w:tc>
        <w:tc>
          <w:tcPr>
            <w:tcW w:w="241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100 - 130</w:t>
            </w:r>
          </w:p>
        </w:tc>
        <w:tc>
          <w:tcPr>
            <w:tcW w:w="255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1000 - 1300</w:t>
            </w:r>
          </w:p>
        </w:tc>
      </w:tr>
      <w:tr w:rsidR="008C2E85" w:rsidRPr="008C2E85" w:rsidTr="00356C2D">
        <w:tc>
          <w:tcPr>
            <w:tcW w:w="49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Бульвары</w:t>
            </w:r>
          </w:p>
        </w:tc>
        <w:tc>
          <w:tcPr>
            <w:tcW w:w="241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200 - 300</w:t>
            </w:r>
          </w:p>
        </w:tc>
        <w:tc>
          <w:tcPr>
            <w:tcW w:w="255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1200 - 1300</w:t>
            </w:r>
          </w:p>
        </w:tc>
      </w:tr>
      <w:tr w:rsidR="008C2E85" w:rsidRPr="008C2E85" w:rsidTr="00356C2D">
        <w:tc>
          <w:tcPr>
            <w:tcW w:w="9889" w:type="dxa"/>
            <w:gridSpan w:val="3"/>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Озелененные территории на участках застройки</w:t>
            </w:r>
          </w:p>
        </w:tc>
      </w:tr>
      <w:tr w:rsidR="008C2E85" w:rsidRPr="008C2E85" w:rsidTr="00356C2D">
        <w:tc>
          <w:tcPr>
            <w:tcW w:w="49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Участки жилой застройки</w:t>
            </w:r>
          </w:p>
        </w:tc>
        <w:tc>
          <w:tcPr>
            <w:tcW w:w="241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100 - 120</w:t>
            </w:r>
          </w:p>
        </w:tc>
        <w:tc>
          <w:tcPr>
            <w:tcW w:w="255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400 - 480</w:t>
            </w:r>
          </w:p>
        </w:tc>
      </w:tr>
      <w:tr w:rsidR="008C2E85" w:rsidRPr="008C2E85" w:rsidTr="00356C2D">
        <w:tc>
          <w:tcPr>
            <w:tcW w:w="49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Участки детских садов и яслей</w:t>
            </w:r>
          </w:p>
        </w:tc>
        <w:tc>
          <w:tcPr>
            <w:tcW w:w="241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160 - 200</w:t>
            </w:r>
          </w:p>
        </w:tc>
        <w:tc>
          <w:tcPr>
            <w:tcW w:w="255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640 - 800</w:t>
            </w:r>
          </w:p>
        </w:tc>
      </w:tr>
      <w:tr w:rsidR="008C2E85" w:rsidRPr="008C2E85" w:rsidTr="00356C2D">
        <w:tc>
          <w:tcPr>
            <w:tcW w:w="49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Участки школ</w:t>
            </w:r>
          </w:p>
        </w:tc>
        <w:tc>
          <w:tcPr>
            <w:tcW w:w="241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140 - 180</w:t>
            </w:r>
          </w:p>
        </w:tc>
        <w:tc>
          <w:tcPr>
            <w:tcW w:w="255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560 - 720</w:t>
            </w:r>
          </w:p>
        </w:tc>
      </w:tr>
      <w:tr w:rsidR="008C2E85" w:rsidRPr="008C2E85" w:rsidTr="00356C2D">
        <w:tc>
          <w:tcPr>
            <w:tcW w:w="49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Спортивные комплексы</w:t>
            </w:r>
          </w:p>
        </w:tc>
        <w:tc>
          <w:tcPr>
            <w:tcW w:w="241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100 - 130</w:t>
            </w:r>
          </w:p>
        </w:tc>
        <w:tc>
          <w:tcPr>
            <w:tcW w:w="255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400 - 520</w:t>
            </w:r>
          </w:p>
        </w:tc>
      </w:tr>
      <w:tr w:rsidR="008C2E85" w:rsidRPr="008C2E85" w:rsidTr="00356C2D">
        <w:tc>
          <w:tcPr>
            <w:tcW w:w="49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Больницы и лечебные учреждения</w:t>
            </w:r>
          </w:p>
        </w:tc>
        <w:tc>
          <w:tcPr>
            <w:tcW w:w="241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180 - 250</w:t>
            </w:r>
          </w:p>
        </w:tc>
        <w:tc>
          <w:tcPr>
            <w:tcW w:w="255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720 - 1000</w:t>
            </w:r>
          </w:p>
        </w:tc>
      </w:tr>
      <w:tr w:rsidR="008C2E85" w:rsidRPr="008C2E85" w:rsidTr="00356C2D">
        <w:tc>
          <w:tcPr>
            <w:tcW w:w="49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Участки промышленных предприятий</w:t>
            </w:r>
          </w:p>
        </w:tc>
        <w:tc>
          <w:tcPr>
            <w:tcW w:w="241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150 - 180 </w:t>
            </w:r>
            <w:hyperlink w:anchor="P1936" w:history="1">
              <w:r w:rsidRPr="008C2E85">
                <w:rPr>
                  <w:rFonts w:ascii="Times New Roman" w:eastAsia="Times New Roman" w:hAnsi="Times New Roman" w:cs="Times New Roman"/>
                  <w:sz w:val="24"/>
                  <w:szCs w:val="24"/>
                  <w:lang w:eastAsia="ru-RU"/>
                </w:rPr>
                <w:t>&lt;*&gt;</w:t>
              </w:r>
            </w:hyperlink>
          </w:p>
        </w:tc>
        <w:tc>
          <w:tcPr>
            <w:tcW w:w="255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600 - 720</w:t>
            </w:r>
          </w:p>
        </w:tc>
      </w:tr>
      <w:tr w:rsidR="008C2E85" w:rsidRPr="008C2E85" w:rsidTr="00356C2D">
        <w:tc>
          <w:tcPr>
            <w:tcW w:w="9889" w:type="dxa"/>
            <w:gridSpan w:val="3"/>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Озелененные территории специального назначения</w:t>
            </w:r>
          </w:p>
        </w:tc>
      </w:tr>
      <w:tr w:rsidR="008C2E85" w:rsidRPr="008C2E85" w:rsidTr="00356C2D">
        <w:tc>
          <w:tcPr>
            <w:tcW w:w="49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Улицы, набережные </w:t>
            </w:r>
            <w:hyperlink w:anchor="P1937" w:history="1">
              <w:r w:rsidRPr="008C2E85">
                <w:rPr>
                  <w:rFonts w:ascii="Times New Roman" w:eastAsia="Times New Roman" w:hAnsi="Times New Roman" w:cs="Times New Roman"/>
                  <w:sz w:val="24"/>
                  <w:szCs w:val="24"/>
                  <w:lang w:eastAsia="ru-RU"/>
                </w:rPr>
                <w:t>&lt;**&gt;</w:t>
              </w:r>
            </w:hyperlink>
          </w:p>
        </w:tc>
        <w:tc>
          <w:tcPr>
            <w:tcW w:w="241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150 - 180</w:t>
            </w:r>
          </w:p>
        </w:tc>
        <w:tc>
          <w:tcPr>
            <w:tcW w:w="255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600 - 720</w:t>
            </w:r>
          </w:p>
        </w:tc>
      </w:tr>
      <w:tr w:rsidR="008C2E85" w:rsidRPr="008C2E85" w:rsidTr="00356C2D">
        <w:tc>
          <w:tcPr>
            <w:tcW w:w="49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Санитарно-защитные зоны</w:t>
            </w:r>
          </w:p>
        </w:tc>
        <w:tc>
          <w:tcPr>
            <w:tcW w:w="4961" w:type="dxa"/>
            <w:gridSpan w:val="2"/>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В зависимости от процента озеленения зоны </w:t>
            </w:r>
            <w:hyperlink w:anchor="P1938" w:history="1">
              <w:r w:rsidRPr="008C2E85">
                <w:rPr>
                  <w:rFonts w:ascii="Times New Roman" w:eastAsia="Times New Roman" w:hAnsi="Times New Roman" w:cs="Times New Roman"/>
                  <w:sz w:val="24"/>
                  <w:szCs w:val="24"/>
                  <w:lang w:eastAsia="ru-RU"/>
                </w:rPr>
                <w:t>&lt;***&gt;</w:t>
              </w:r>
            </w:hyperlink>
          </w:p>
        </w:tc>
      </w:tr>
      <w:tr w:rsidR="008C2E85" w:rsidRPr="008C2E85" w:rsidTr="00356C2D">
        <w:tc>
          <w:tcPr>
            <w:tcW w:w="9889" w:type="dxa"/>
            <w:gridSpan w:val="3"/>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&lt;*&gt; В зависимости от профиля предприятия.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bookmarkStart w:id="24" w:name="P1937"/>
            <w:bookmarkEnd w:id="24"/>
            <w:r w:rsidRPr="008C2E85">
              <w:rPr>
                <w:rFonts w:ascii="Times New Roman" w:eastAsia="Times New Roman" w:hAnsi="Times New Roman" w:cs="Times New Roman"/>
                <w:sz w:val="24"/>
                <w:szCs w:val="24"/>
                <w:lang w:eastAsia="ru-RU"/>
              </w:rPr>
              <w:t>&lt;**&gt; На 1 км при условии допустимости насаждений.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bookmarkStart w:id="25" w:name="P1938"/>
            <w:bookmarkEnd w:id="25"/>
            <w:r w:rsidRPr="008C2E85">
              <w:rPr>
                <w:rFonts w:ascii="Times New Roman" w:eastAsia="Times New Roman" w:hAnsi="Times New Roman" w:cs="Times New Roman"/>
                <w:sz w:val="24"/>
                <w:szCs w:val="24"/>
                <w:lang w:eastAsia="ru-RU"/>
              </w:rPr>
              <w:t xml:space="preserve">&lt;***&gt; В соответствии с п. 2.28 </w:t>
            </w:r>
            <w:hyperlink r:id="rId46" w:history="1">
              <w:r w:rsidRPr="008C2E85">
                <w:rPr>
                  <w:rFonts w:ascii="Times New Roman" w:eastAsia="Times New Roman" w:hAnsi="Times New Roman" w:cs="Times New Roman"/>
                  <w:sz w:val="24"/>
                  <w:szCs w:val="24"/>
                  <w:lang w:eastAsia="ru-RU"/>
                </w:rPr>
                <w:t>СанПиН 2.2.1/2.1.1.1031</w:t>
              </w:r>
            </w:hyperlink>
          </w:p>
        </w:tc>
      </w:tr>
    </w:tbl>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bookmarkStart w:id="26" w:name="P1940"/>
      <w:bookmarkEnd w:id="26"/>
      <w:r w:rsidRPr="008C2E85">
        <w:rPr>
          <w:rFonts w:ascii="Times New Roman" w:eastAsia="Times New Roman" w:hAnsi="Times New Roman" w:cs="Times New Roman"/>
          <w:sz w:val="24"/>
          <w:szCs w:val="24"/>
          <w:lang w:eastAsia="ru-RU"/>
        </w:rPr>
        <w:t xml:space="preserve">Таблица 4. Доля цветников </w:t>
      </w:r>
      <w:proofErr w:type="gramStart"/>
      <w:r w:rsidRPr="008C2E85">
        <w:rPr>
          <w:rFonts w:ascii="Times New Roman" w:eastAsia="Times New Roman" w:hAnsi="Times New Roman" w:cs="Times New Roman"/>
          <w:sz w:val="24"/>
          <w:szCs w:val="24"/>
          <w:lang w:eastAsia="ru-RU"/>
        </w:rPr>
        <w:t>на</w:t>
      </w:r>
      <w:proofErr w:type="gramEnd"/>
      <w:r w:rsidRPr="008C2E85">
        <w:rPr>
          <w:rFonts w:ascii="Times New Roman" w:eastAsia="Times New Roman" w:hAnsi="Times New Roman" w:cs="Times New Roman"/>
          <w:sz w:val="24"/>
          <w:szCs w:val="24"/>
          <w:lang w:eastAsia="ru-RU"/>
        </w:rPr>
        <w:t xml:space="preserve"> озелененных</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территориях</w:t>
      </w:r>
      <w:proofErr w:type="gramEnd"/>
      <w:r w:rsidRPr="008C2E85">
        <w:rPr>
          <w:rFonts w:ascii="Times New Roman" w:eastAsia="Times New Roman" w:hAnsi="Times New Roman" w:cs="Times New Roman"/>
          <w:sz w:val="24"/>
          <w:szCs w:val="24"/>
          <w:lang w:eastAsia="ru-RU"/>
        </w:rPr>
        <w:t xml:space="preserve"> объектов рекреации</w:t>
      </w:r>
    </w:p>
    <w:p w:rsidR="008C2E85" w:rsidRPr="008C2E85" w:rsidRDefault="008C2E85" w:rsidP="008C2E85">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 процентах</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5"/>
        <w:gridCol w:w="5104"/>
      </w:tblGrid>
      <w:tr w:rsidR="008C2E85" w:rsidRPr="008C2E85" w:rsidTr="00356C2D">
        <w:tc>
          <w:tcPr>
            <w:tcW w:w="478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Виды объектов рекреации</w:t>
            </w:r>
          </w:p>
        </w:tc>
        <w:tc>
          <w:tcPr>
            <w:tcW w:w="510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Удельный вес цветников </w:t>
            </w:r>
            <w:hyperlink w:anchor="P1954" w:history="1">
              <w:r w:rsidRPr="008C2E85">
                <w:rPr>
                  <w:rFonts w:ascii="Times New Roman" w:eastAsia="Times New Roman" w:hAnsi="Times New Roman" w:cs="Times New Roman"/>
                  <w:sz w:val="24"/>
                  <w:szCs w:val="24"/>
                  <w:lang w:eastAsia="ru-RU"/>
                </w:rPr>
                <w:t>&lt;*&gt;</w:t>
              </w:r>
            </w:hyperlink>
            <w:r w:rsidRPr="008C2E85">
              <w:rPr>
                <w:rFonts w:ascii="Times New Roman" w:eastAsia="Times New Roman" w:hAnsi="Times New Roman" w:cs="Times New Roman"/>
                <w:sz w:val="24"/>
                <w:szCs w:val="24"/>
                <w:lang w:eastAsia="ru-RU"/>
              </w:rPr>
              <w:t xml:space="preserve"> от площади озеленения объектов</w:t>
            </w:r>
          </w:p>
        </w:tc>
      </w:tr>
      <w:tr w:rsidR="008C2E85" w:rsidRPr="008C2E85" w:rsidTr="00356C2D">
        <w:tc>
          <w:tcPr>
            <w:tcW w:w="4785"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Парки</w:t>
            </w:r>
          </w:p>
        </w:tc>
        <w:tc>
          <w:tcPr>
            <w:tcW w:w="510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2,0 - 2,5</w:t>
            </w:r>
          </w:p>
        </w:tc>
      </w:tr>
      <w:tr w:rsidR="008C2E85" w:rsidRPr="008C2E85" w:rsidTr="00356C2D">
        <w:tc>
          <w:tcPr>
            <w:tcW w:w="4785"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Сады</w:t>
            </w:r>
          </w:p>
        </w:tc>
        <w:tc>
          <w:tcPr>
            <w:tcW w:w="510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2,5 - 3,0</w:t>
            </w:r>
          </w:p>
        </w:tc>
      </w:tr>
      <w:tr w:rsidR="008C2E85" w:rsidRPr="008C2E85" w:rsidTr="00356C2D">
        <w:tc>
          <w:tcPr>
            <w:tcW w:w="4785"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Скверы</w:t>
            </w:r>
          </w:p>
        </w:tc>
        <w:tc>
          <w:tcPr>
            <w:tcW w:w="510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4,0 - 5,0</w:t>
            </w:r>
          </w:p>
        </w:tc>
      </w:tr>
      <w:tr w:rsidR="008C2E85" w:rsidRPr="008C2E85" w:rsidTr="00356C2D">
        <w:tc>
          <w:tcPr>
            <w:tcW w:w="4785"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Бульвары</w:t>
            </w:r>
          </w:p>
        </w:tc>
        <w:tc>
          <w:tcPr>
            <w:tcW w:w="510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3,0 - 4,0</w:t>
            </w:r>
          </w:p>
        </w:tc>
      </w:tr>
      <w:tr w:rsidR="008C2E85" w:rsidRPr="008C2E85" w:rsidTr="00356C2D">
        <w:tc>
          <w:tcPr>
            <w:tcW w:w="9889" w:type="dxa"/>
            <w:gridSpan w:val="2"/>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&lt;*&gt; В том числе не менее половины от площади цветника необходимо формировать из многолетников</w:t>
            </w:r>
          </w:p>
        </w:tc>
      </w:tr>
    </w:tbl>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Таблица 5. Обеспеченность озелененными территориями</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участков общественной, жилой, производственной застройки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В процентах</w:t>
      </w:r>
    </w:p>
    <w:tbl>
      <w:tblPr>
        <w:tblW w:w="98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20"/>
        <w:gridCol w:w="3970"/>
      </w:tblGrid>
      <w:tr w:rsidR="008C2E85" w:rsidRPr="008C2E85" w:rsidTr="00356C2D">
        <w:tc>
          <w:tcPr>
            <w:tcW w:w="592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Территории участков общественной, жилой, производственной застройки</w:t>
            </w:r>
          </w:p>
        </w:tc>
        <w:tc>
          <w:tcPr>
            <w:tcW w:w="397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Территории озеленения</w:t>
            </w:r>
          </w:p>
        </w:tc>
      </w:tr>
      <w:tr w:rsidR="008C2E85" w:rsidRPr="008C2E85" w:rsidTr="00356C2D">
        <w:tc>
          <w:tcPr>
            <w:tcW w:w="592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Участки детских садов-яслей</w:t>
            </w:r>
          </w:p>
        </w:tc>
        <w:tc>
          <w:tcPr>
            <w:tcW w:w="397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Не менее 50</w:t>
            </w:r>
          </w:p>
        </w:tc>
      </w:tr>
      <w:tr w:rsidR="008C2E85" w:rsidRPr="008C2E85" w:rsidTr="00356C2D">
        <w:tc>
          <w:tcPr>
            <w:tcW w:w="592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Участки школ</w:t>
            </w:r>
          </w:p>
        </w:tc>
        <w:tc>
          <w:tcPr>
            <w:tcW w:w="397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Не менее 40</w:t>
            </w:r>
          </w:p>
        </w:tc>
      </w:tr>
      <w:tr w:rsidR="008C2E85" w:rsidRPr="008C2E85" w:rsidTr="00356C2D">
        <w:tc>
          <w:tcPr>
            <w:tcW w:w="592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Участки больниц</w:t>
            </w:r>
          </w:p>
        </w:tc>
        <w:tc>
          <w:tcPr>
            <w:tcW w:w="397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50 - 65</w:t>
            </w:r>
          </w:p>
        </w:tc>
      </w:tr>
      <w:tr w:rsidR="008C2E85" w:rsidRPr="008C2E85" w:rsidTr="00356C2D">
        <w:tc>
          <w:tcPr>
            <w:tcW w:w="592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Участки культурно-просветительных учреждений</w:t>
            </w:r>
          </w:p>
        </w:tc>
        <w:tc>
          <w:tcPr>
            <w:tcW w:w="397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20 - 30</w:t>
            </w:r>
          </w:p>
        </w:tc>
      </w:tr>
      <w:tr w:rsidR="008C2E85" w:rsidRPr="008C2E85" w:rsidTr="00356C2D">
        <w:tc>
          <w:tcPr>
            <w:tcW w:w="592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Участки территории вузов</w:t>
            </w:r>
          </w:p>
        </w:tc>
        <w:tc>
          <w:tcPr>
            <w:tcW w:w="397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30 - 40</w:t>
            </w:r>
          </w:p>
        </w:tc>
      </w:tr>
      <w:tr w:rsidR="008C2E85" w:rsidRPr="008C2E85" w:rsidTr="00356C2D">
        <w:tc>
          <w:tcPr>
            <w:tcW w:w="592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Участки техникумов</w:t>
            </w:r>
          </w:p>
        </w:tc>
        <w:tc>
          <w:tcPr>
            <w:tcW w:w="397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Не менее 40</w:t>
            </w:r>
          </w:p>
        </w:tc>
      </w:tr>
      <w:tr w:rsidR="008C2E85" w:rsidRPr="008C2E85" w:rsidTr="00356C2D">
        <w:tc>
          <w:tcPr>
            <w:tcW w:w="592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Участки профтехучилищ</w:t>
            </w:r>
          </w:p>
        </w:tc>
        <w:tc>
          <w:tcPr>
            <w:tcW w:w="397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Не менее 40</w:t>
            </w:r>
          </w:p>
        </w:tc>
      </w:tr>
      <w:tr w:rsidR="008C2E85" w:rsidRPr="008C2E85" w:rsidTr="00356C2D">
        <w:tc>
          <w:tcPr>
            <w:tcW w:w="592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Участки жилой застройки</w:t>
            </w:r>
          </w:p>
        </w:tc>
        <w:tc>
          <w:tcPr>
            <w:tcW w:w="397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40 - 60</w:t>
            </w:r>
          </w:p>
        </w:tc>
      </w:tr>
      <w:tr w:rsidR="008C2E85" w:rsidRPr="008C2E85" w:rsidTr="00356C2D">
        <w:tc>
          <w:tcPr>
            <w:tcW w:w="592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Участки производственной застройки</w:t>
            </w:r>
          </w:p>
        </w:tc>
        <w:tc>
          <w:tcPr>
            <w:tcW w:w="397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10 - 15 </w:t>
            </w:r>
            <w:hyperlink w:anchor="P1980" w:history="1">
              <w:r w:rsidRPr="008C2E85">
                <w:rPr>
                  <w:rFonts w:ascii="Times New Roman" w:eastAsia="Times New Roman" w:hAnsi="Times New Roman" w:cs="Times New Roman"/>
                  <w:sz w:val="24"/>
                  <w:szCs w:val="24"/>
                  <w:lang w:eastAsia="ru-RU"/>
                </w:rPr>
                <w:t>&lt;*&gt;</w:t>
              </w:r>
            </w:hyperlink>
          </w:p>
        </w:tc>
      </w:tr>
      <w:tr w:rsidR="008C2E85" w:rsidRPr="008C2E85" w:rsidTr="00356C2D">
        <w:tc>
          <w:tcPr>
            <w:tcW w:w="9890" w:type="dxa"/>
            <w:gridSpan w:val="2"/>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&lt;*&gt; В зависимости от отраслевой направленности производства</w:t>
            </w:r>
          </w:p>
        </w:tc>
      </w:tr>
    </w:tbl>
    <w:p w:rsidR="008C2E85" w:rsidRPr="008C2E85" w:rsidRDefault="008C2E85" w:rsidP="008C2E85">
      <w:pPr>
        <w:widowControl w:val="0"/>
        <w:autoSpaceDE w:val="0"/>
        <w:autoSpaceDN w:val="0"/>
        <w:spacing w:after="0" w:line="240" w:lineRule="auto"/>
        <w:jc w:val="right"/>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Таблица 6. Предельно допустимое загрязнение</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воздуха для зеленых насаждений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Миллиграммы на куб. метр</w:t>
      </w:r>
    </w:p>
    <w:tbl>
      <w:tblPr>
        <w:tblW w:w="98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3190"/>
        <w:gridCol w:w="3190"/>
      </w:tblGrid>
      <w:tr w:rsidR="008C2E85" w:rsidRPr="008C2E85" w:rsidTr="00356C2D">
        <w:tc>
          <w:tcPr>
            <w:tcW w:w="3510" w:type="dxa"/>
            <w:vMerge w:val="restart"/>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Ингредиент</w:t>
            </w:r>
          </w:p>
        </w:tc>
        <w:tc>
          <w:tcPr>
            <w:tcW w:w="6380" w:type="dxa"/>
            <w:gridSpan w:val="2"/>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roofErr w:type="spellStart"/>
            <w:r w:rsidRPr="008C2E85">
              <w:rPr>
                <w:rFonts w:ascii="Times New Roman" w:eastAsia="Times New Roman" w:hAnsi="Times New Roman" w:cs="Times New Roman"/>
                <w:sz w:val="24"/>
                <w:szCs w:val="24"/>
                <w:lang w:eastAsia="ru-RU"/>
              </w:rPr>
              <w:t>Фитотоксичные</w:t>
            </w:r>
            <w:proofErr w:type="spellEnd"/>
            <w:r w:rsidRPr="008C2E85">
              <w:rPr>
                <w:rFonts w:ascii="Times New Roman" w:eastAsia="Times New Roman" w:hAnsi="Times New Roman" w:cs="Times New Roman"/>
                <w:sz w:val="24"/>
                <w:szCs w:val="24"/>
                <w:lang w:eastAsia="ru-RU"/>
              </w:rPr>
              <w:t xml:space="preserve"> ПДК</w:t>
            </w:r>
          </w:p>
        </w:tc>
      </w:tr>
      <w:tr w:rsidR="008C2E85" w:rsidRPr="008C2E85" w:rsidTr="00356C2D">
        <w:tc>
          <w:tcPr>
            <w:tcW w:w="3510" w:type="dxa"/>
            <w:vMerge/>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Максимальные разовые</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Среднесуточные</w:t>
            </w:r>
          </w:p>
        </w:tc>
      </w:tr>
      <w:tr w:rsidR="008C2E85" w:rsidRPr="008C2E85" w:rsidTr="00356C2D">
        <w:tc>
          <w:tcPr>
            <w:tcW w:w="351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Диоксид серы</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0,100</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0,05</w:t>
            </w:r>
          </w:p>
        </w:tc>
      </w:tr>
      <w:tr w:rsidR="008C2E85" w:rsidRPr="008C2E85" w:rsidTr="00356C2D">
        <w:tc>
          <w:tcPr>
            <w:tcW w:w="351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Диоксид азота</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0,09</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0,05</w:t>
            </w:r>
          </w:p>
        </w:tc>
      </w:tr>
      <w:tr w:rsidR="008C2E85" w:rsidRPr="008C2E85" w:rsidTr="00356C2D">
        <w:tc>
          <w:tcPr>
            <w:tcW w:w="351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Аммиак</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0,35</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0,17</w:t>
            </w:r>
          </w:p>
        </w:tc>
      </w:tr>
      <w:tr w:rsidR="008C2E85" w:rsidRPr="008C2E85" w:rsidTr="00356C2D">
        <w:tc>
          <w:tcPr>
            <w:tcW w:w="351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Озон</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0,47</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0,24</w:t>
            </w:r>
          </w:p>
        </w:tc>
      </w:tr>
      <w:tr w:rsidR="008C2E85" w:rsidRPr="008C2E85" w:rsidTr="00356C2D">
        <w:tc>
          <w:tcPr>
            <w:tcW w:w="351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Углеводороды</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0,65</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0,14</w:t>
            </w:r>
          </w:p>
        </w:tc>
      </w:tr>
      <w:tr w:rsidR="008C2E85" w:rsidRPr="008C2E85" w:rsidTr="00356C2D">
        <w:tc>
          <w:tcPr>
            <w:tcW w:w="351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Угарный газ</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6,7</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3,3</w:t>
            </w:r>
          </w:p>
        </w:tc>
      </w:tr>
      <w:tr w:rsidR="008C2E85" w:rsidRPr="008C2E85" w:rsidTr="00356C2D">
        <w:tc>
          <w:tcPr>
            <w:tcW w:w="351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roofErr w:type="spellStart"/>
            <w:r w:rsidRPr="008C2E85">
              <w:rPr>
                <w:rFonts w:ascii="Times New Roman" w:eastAsia="Times New Roman" w:hAnsi="Times New Roman" w:cs="Times New Roman"/>
                <w:sz w:val="24"/>
                <w:szCs w:val="24"/>
                <w:lang w:eastAsia="ru-RU"/>
              </w:rPr>
              <w:t>Бен</w:t>
            </w:r>
            <w:proofErr w:type="gramStart"/>
            <w:r w:rsidRPr="008C2E85">
              <w:rPr>
                <w:rFonts w:ascii="Times New Roman" w:eastAsia="Times New Roman" w:hAnsi="Times New Roman" w:cs="Times New Roman"/>
                <w:sz w:val="24"/>
                <w:szCs w:val="24"/>
                <w:lang w:eastAsia="ru-RU"/>
              </w:rPr>
              <w:t>з</w:t>
            </w:r>
            <w:proofErr w:type="spellEnd"/>
            <w:r w:rsidRPr="008C2E85">
              <w:rPr>
                <w:rFonts w:ascii="Times New Roman" w:eastAsia="Times New Roman" w:hAnsi="Times New Roman" w:cs="Times New Roman"/>
                <w:sz w:val="24"/>
                <w:szCs w:val="24"/>
                <w:lang w:eastAsia="ru-RU"/>
              </w:rPr>
              <w:t>(</w:t>
            </w:r>
            <w:proofErr w:type="gramEnd"/>
            <w:r w:rsidRPr="008C2E85">
              <w:rPr>
                <w:rFonts w:ascii="Times New Roman" w:eastAsia="Times New Roman" w:hAnsi="Times New Roman" w:cs="Times New Roman"/>
                <w:sz w:val="24"/>
                <w:szCs w:val="24"/>
                <w:lang w:eastAsia="ru-RU"/>
              </w:rPr>
              <w:t>а)</w:t>
            </w:r>
            <w:proofErr w:type="spellStart"/>
            <w:r w:rsidRPr="008C2E85">
              <w:rPr>
                <w:rFonts w:ascii="Times New Roman" w:eastAsia="Times New Roman" w:hAnsi="Times New Roman" w:cs="Times New Roman"/>
                <w:sz w:val="24"/>
                <w:szCs w:val="24"/>
                <w:lang w:eastAsia="ru-RU"/>
              </w:rPr>
              <w:t>пирен</w:t>
            </w:r>
            <w:proofErr w:type="spellEnd"/>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0,0002</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0,0001</w:t>
            </w:r>
          </w:p>
        </w:tc>
      </w:tr>
      <w:tr w:rsidR="008C2E85" w:rsidRPr="008C2E85" w:rsidTr="00356C2D">
        <w:tc>
          <w:tcPr>
            <w:tcW w:w="351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Бензол</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0,1</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0,05</w:t>
            </w:r>
          </w:p>
        </w:tc>
      </w:tr>
      <w:tr w:rsidR="008C2E85" w:rsidRPr="008C2E85" w:rsidTr="00356C2D">
        <w:tc>
          <w:tcPr>
            <w:tcW w:w="351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Взвешенные вещества (</w:t>
            </w:r>
            <w:proofErr w:type="spellStart"/>
            <w:r w:rsidRPr="008C2E85">
              <w:rPr>
                <w:rFonts w:ascii="Times New Roman" w:eastAsia="Times New Roman" w:hAnsi="Times New Roman" w:cs="Times New Roman"/>
                <w:sz w:val="24"/>
                <w:szCs w:val="24"/>
                <w:lang w:eastAsia="ru-RU"/>
              </w:rPr>
              <w:t>пром</w:t>
            </w:r>
            <w:proofErr w:type="spellEnd"/>
            <w:r w:rsidRPr="008C2E85">
              <w:rPr>
                <w:rFonts w:ascii="Times New Roman" w:eastAsia="Times New Roman" w:hAnsi="Times New Roman" w:cs="Times New Roman"/>
                <w:sz w:val="24"/>
                <w:szCs w:val="24"/>
                <w:lang w:eastAsia="ru-RU"/>
              </w:rPr>
              <w:t>. пыль, цемент)</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0,2</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0,05</w:t>
            </w:r>
          </w:p>
        </w:tc>
      </w:tr>
      <w:tr w:rsidR="008C2E85" w:rsidRPr="008C2E85" w:rsidTr="00356C2D">
        <w:tc>
          <w:tcPr>
            <w:tcW w:w="351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Сероводород</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0,008</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0,008</w:t>
            </w:r>
          </w:p>
        </w:tc>
      </w:tr>
      <w:tr w:rsidR="008C2E85" w:rsidRPr="008C2E85" w:rsidTr="00356C2D">
        <w:tc>
          <w:tcPr>
            <w:tcW w:w="351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Формальдегид</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0,02</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0,003</w:t>
            </w:r>
          </w:p>
        </w:tc>
      </w:tr>
      <w:tr w:rsidR="008C2E85" w:rsidRPr="008C2E85" w:rsidTr="00356C2D">
        <w:tc>
          <w:tcPr>
            <w:tcW w:w="351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Хлор</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0,025</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0,015</w:t>
            </w:r>
          </w:p>
        </w:tc>
      </w:tr>
    </w:tbl>
    <w:p w:rsidR="008C2E85" w:rsidRPr="008C2E85" w:rsidRDefault="008C2E85" w:rsidP="008C2E85">
      <w:pPr>
        <w:widowControl w:val="0"/>
        <w:autoSpaceDE w:val="0"/>
        <w:autoSpaceDN w:val="0"/>
        <w:spacing w:after="0" w:line="240" w:lineRule="auto"/>
        <w:jc w:val="right"/>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Таблица 7. Ожидаемый уровень снижения шума</w:t>
      </w: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37"/>
        <w:gridCol w:w="1984"/>
        <w:gridCol w:w="2268"/>
      </w:tblGrid>
      <w:tr w:rsidR="008C2E85" w:rsidRPr="008C2E85" w:rsidTr="00356C2D">
        <w:tc>
          <w:tcPr>
            <w:tcW w:w="563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Полоса зеленых насаждений</w:t>
            </w:r>
          </w:p>
        </w:tc>
        <w:tc>
          <w:tcPr>
            <w:tcW w:w="19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Ширина полосы, </w:t>
            </w:r>
            <w:proofErr w:type="gramStart"/>
            <w:r w:rsidRPr="008C2E85">
              <w:rPr>
                <w:rFonts w:ascii="Times New Roman" w:eastAsia="Times New Roman" w:hAnsi="Times New Roman" w:cs="Times New Roman"/>
                <w:sz w:val="24"/>
                <w:szCs w:val="24"/>
                <w:lang w:eastAsia="ru-RU"/>
              </w:rPr>
              <w:t>м</w:t>
            </w:r>
            <w:proofErr w:type="gramEnd"/>
          </w:p>
        </w:tc>
        <w:tc>
          <w:tcPr>
            <w:tcW w:w="226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Снижение уровня звука L </w:t>
            </w:r>
            <w:proofErr w:type="spellStart"/>
            <w:r w:rsidRPr="008C2E85">
              <w:rPr>
                <w:rFonts w:ascii="Times New Roman" w:eastAsia="Times New Roman" w:hAnsi="Times New Roman" w:cs="Times New Roman"/>
                <w:sz w:val="24"/>
                <w:szCs w:val="24"/>
                <w:lang w:eastAsia="ru-RU"/>
              </w:rPr>
              <w:t>Азел</w:t>
            </w:r>
            <w:proofErr w:type="spellEnd"/>
            <w:r w:rsidRPr="008C2E85">
              <w:rPr>
                <w:rFonts w:ascii="Times New Roman" w:eastAsia="Times New Roman" w:hAnsi="Times New Roman" w:cs="Times New Roman"/>
                <w:sz w:val="24"/>
                <w:szCs w:val="24"/>
                <w:lang w:eastAsia="ru-RU"/>
              </w:rPr>
              <w:t xml:space="preserve"> в </w:t>
            </w:r>
            <w:proofErr w:type="spellStart"/>
            <w:r w:rsidRPr="008C2E85">
              <w:rPr>
                <w:rFonts w:ascii="Times New Roman" w:eastAsia="Times New Roman" w:hAnsi="Times New Roman" w:cs="Times New Roman"/>
                <w:sz w:val="24"/>
                <w:szCs w:val="24"/>
                <w:lang w:eastAsia="ru-RU"/>
              </w:rPr>
              <w:t>дБА</w:t>
            </w:r>
            <w:proofErr w:type="spellEnd"/>
          </w:p>
        </w:tc>
      </w:tr>
      <w:tr w:rsidR="008C2E85" w:rsidRPr="008C2E85" w:rsidTr="00356C2D">
        <w:tc>
          <w:tcPr>
            <w:tcW w:w="5637"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Однорядная или шахматная посадка</w:t>
            </w:r>
          </w:p>
        </w:tc>
        <w:tc>
          <w:tcPr>
            <w:tcW w:w="19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10 - 15</w:t>
            </w:r>
          </w:p>
        </w:tc>
        <w:tc>
          <w:tcPr>
            <w:tcW w:w="226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4 - 5</w:t>
            </w:r>
          </w:p>
        </w:tc>
      </w:tr>
      <w:tr w:rsidR="008C2E85" w:rsidRPr="008C2E85" w:rsidTr="00356C2D">
        <w:tc>
          <w:tcPr>
            <w:tcW w:w="5637"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То же</w:t>
            </w:r>
          </w:p>
        </w:tc>
        <w:tc>
          <w:tcPr>
            <w:tcW w:w="19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16 - 20</w:t>
            </w:r>
          </w:p>
        </w:tc>
        <w:tc>
          <w:tcPr>
            <w:tcW w:w="226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5 - 8</w:t>
            </w:r>
          </w:p>
        </w:tc>
      </w:tr>
      <w:tr w:rsidR="008C2E85" w:rsidRPr="008C2E85" w:rsidTr="00356C2D">
        <w:tc>
          <w:tcPr>
            <w:tcW w:w="5637"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Двухрядная</w:t>
            </w:r>
            <w:proofErr w:type="gramEnd"/>
            <w:r w:rsidRPr="008C2E85">
              <w:rPr>
                <w:rFonts w:ascii="Times New Roman" w:eastAsia="Times New Roman" w:hAnsi="Times New Roman" w:cs="Times New Roman"/>
                <w:sz w:val="24"/>
                <w:szCs w:val="24"/>
                <w:lang w:eastAsia="ru-RU"/>
              </w:rPr>
              <w:t xml:space="preserve"> при расстояниях между рядами 3 - 5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ряды аналогичны однорядной посадке</w:t>
            </w:r>
          </w:p>
        </w:tc>
        <w:tc>
          <w:tcPr>
            <w:tcW w:w="19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21 - 25</w:t>
            </w:r>
          </w:p>
        </w:tc>
        <w:tc>
          <w:tcPr>
            <w:tcW w:w="226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8 - 10</w:t>
            </w:r>
          </w:p>
        </w:tc>
      </w:tr>
      <w:tr w:rsidR="008C2E85" w:rsidRPr="008C2E85" w:rsidTr="00356C2D">
        <w:tc>
          <w:tcPr>
            <w:tcW w:w="5637"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Двух- или </w:t>
            </w:r>
            <w:proofErr w:type="gramStart"/>
            <w:r w:rsidRPr="008C2E85">
              <w:rPr>
                <w:rFonts w:ascii="Times New Roman" w:eastAsia="Times New Roman" w:hAnsi="Times New Roman" w:cs="Times New Roman"/>
                <w:sz w:val="24"/>
                <w:szCs w:val="24"/>
                <w:lang w:eastAsia="ru-RU"/>
              </w:rPr>
              <w:t>трехрядная</w:t>
            </w:r>
            <w:proofErr w:type="gramEnd"/>
            <w:r w:rsidRPr="008C2E85">
              <w:rPr>
                <w:rFonts w:ascii="Times New Roman" w:eastAsia="Times New Roman" w:hAnsi="Times New Roman" w:cs="Times New Roman"/>
                <w:sz w:val="24"/>
                <w:szCs w:val="24"/>
                <w:lang w:eastAsia="ru-RU"/>
              </w:rPr>
              <w:t xml:space="preserve"> при расстояниях между рядами 3 м; ряды аналогичны однорядной посадке</w:t>
            </w:r>
          </w:p>
        </w:tc>
        <w:tc>
          <w:tcPr>
            <w:tcW w:w="19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26 - 30</w:t>
            </w:r>
          </w:p>
        </w:tc>
        <w:tc>
          <w:tcPr>
            <w:tcW w:w="226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10 - 12</w:t>
            </w:r>
          </w:p>
        </w:tc>
      </w:tr>
      <w:tr w:rsidR="008C2E85" w:rsidRPr="008C2E85" w:rsidTr="00356C2D">
        <w:tc>
          <w:tcPr>
            <w:tcW w:w="9889" w:type="dxa"/>
            <w:gridSpan w:val="3"/>
            <w:shd w:val="clear" w:color="auto" w:fill="auto"/>
          </w:tcPr>
          <w:p w:rsidR="008C2E85" w:rsidRPr="008C2E85" w:rsidRDefault="008C2E85" w:rsidP="008C2E85">
            <w:pPr>
              <w:widowControl w:val="0"/>
              <w:autoSpaceDE w:val="0"/>
              <w:autoSpaceDN w:val="0"/>
              <w:spacing w:after="0" w:line="240" w:lineRule="auto"/>
              <w:jc w:val="both"/>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Примечание. </w:t>
            </w:r>
            <w:proofErr w:type="gramStart"/>
            <w:r w:rsidRPr="008C2E85">
              <w:rPr>
                <w:rFonts w:ascii="Times New Roman" w:eastAsia="Times New Roman" w:hAnsi="Times New Roman" w:cs="Times New Roman"/>
                <w:sz w:val="24"/>
                <w:szCs w:val="24"/>
                <w:lang w:eastAsia="ru-RU"/>
              </w:rPr>
              <w:t xml:space="preserve">В </w:t>
            </w:r>
            <w:proofErr w:type="spellStart"/>
            <w:r w:rsidRPr="008C2E85">
              <w:rPr>
                <w:rFonts w:ascii="Times New Roman" w:eastAsia="Times New Roman" w:hAnsi="Times New Roman" w:cs="Times New Roman"/>
                <w:sz w:val="24"/>
                <w:szCs w:val="24"/>
                <w:lang w:eastAsia="ru-RU"/>
              </w:rPr>
              <w:t>шумозащитных</w:t>
            </w:r>
            <w:proofErr w:type="spellEnd"/>
            <w:r w:rsidRPr="008C2E85">
              <w:rPr>
                <w:rFonts w:ascii="Times New Roman" w:eastAsia="Times New Roman" w:hAnsi="Times New Roman" w:cs="Times New Roman"/>
                <w:sz w:val="24"/>
                <w:szCs w:val="24"/>
                <w:lang w:eastAsia="ru-RU"/>
              </w:rPr>
              <w:t xml:space="preserve"> насаждениях подбираются сочетания следующих деревьев и кустарников: клен остролистный, вяз обыкновенный, липа мелколистная, тополь бальзамический, клен татарский, спирея </w:t>
            </w:r>
            <w:proofErr w:type="spellStart"/>
            <w:r w:rsidRPr="008C2E85">
              <w:rPr>
                <w:rFonts w:ascii="Times New Roman" w:eastAsia="Times New Roman" w:hAnsi="Times New Roman" w:cs="Times New Roman"/>
                <w:sz w:val="24"/>
                <w:szCs w:val="24"/>
                <w:lang w:eastAsia="ru-RU"/>
              </w:rPr>
              <w:t>калинолистная</w:t>
            </w:r>
            <w:proofErr w:type="spellEnd"/>
            <w:r w:rsidRPr="008C2E85">
              <w:rPr>
                <w:rFonts w:ascii="Times New Roman" w:eastAsia="Times New Roman" w:hAnsi="Times New Roman" w:cs="Times New Roman"/>
                <w:sz w:val="24"/>
                <w:szCs w:val="24"/>
                <w:lang w:eastAsia="ru-RU"/>
              </w:rPr>
              <w:t>, жимолость татарская, дерен белый, акация желтая, боярышник сибирский</w:t>
            </w:r>
            <w:proofErr w:type="gramEnd"/>
          </w:p>
        </w:tc>
      </w:tr>
    </w:tbl>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Таблица 8. Виды растений </w:t>
      </w:r>
      <w:proofErr w:type="gramStart"/>
      <w:r w:rsidRPr="008C2E85">
        <w:rPr>
          <w:rFonts w:ascii="Times New Roman" w:eastAsia="Times New Roman" w:hAnsi="Times New Roman" w:cs="Times New Roman"/>
          <w:sz w:val="24"/>
          <w:szCs w:val="24"/>
          <w:lang w:eastAsia="ru-RU"/>
        </w:rPr>
        <w:t>на</w:t>
      </w:r>
      <w:proofErr w:type="gramEnd"/>
      <w:r w:rsidRPr="008C2E85">
        <w:rPr>
          <w:rFonts w:ascii="Times New Roman" w:eastAsia="Times New Roman" w:hAnsi="Times New Roman" w:cs="Times New Roman"/>
          <w:sz w:val="24"/>
          <w:szCs w:val="24"/>
          <w:lang w:eastAsia="ru-RU"/>
        </w:rPr>
        <w:t xml:space="preserve"> различных</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категориях</w:t>
      </w:r>
      <w:proofErr w:type="gramEnd"/>
      <w:r w:rsidRPr="008C2E85">
        <w:rPr>
          <w:rFonts w:ascii="Times New Roman" w:eastAsia="Times New Roman" w:hAnsi="Times New Roman" w:cs="Times New Roman"/>
          <w:sz w:val="24"/>
          <w:szCs w:val="24"/>
          <w:lang w:eastAsia="ru-RU"/>
        </w:rPr>
        <w:t xml:space="preserve"> озелененных территорий</w:t>
      </w:r>
    </w:p>
    <w:tbl>
      <w:tblPr>
        <w:tblW w:w="99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69"/>
        <w:gridCol w:w="999"/>
        <w:gridCol w:w="1375"/>
        <w:gridCol w:w="1094"/>
        <w:gridCol w:w="1701"/>
        <w:gridCol w:w="1417"/>
      </w:tblGrid>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Название растений</w:t>
            </w:r>
          </w:p>
        </w:tc>
        <w:tc>
          <w:tcPr>
            <w:tcW w:w="6586" w:type="dxa"/>
            <w:gridSpan w:val="5"/>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Категория озелененных территорий</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садов, </w:t>
            </w:r>
            <w:r w:rsidRPr="008C2E85">
              <w:rPr>
                <w:rFonts w:ascii="Times New Roman" w:eastAsia="Times New Roman" w:hAnsi="Times New Roman" w:cs="Times New Roman"/>
                <w:sz w:val="24"/>
                <w:szCs w:val="24"/>
                <w:lang w:eastAsia="ru-RU"/>
              </w:rPr>
              <w:lastRenderedPageBreak/>
              <w:t>парков</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 xml:space="preserve">скверов, </w:t>
            </w:r>
            <w:r w:rsidRPr="008C2E85">
              <w:rPr>
                <w:rFonts w:ascii="Times New Roman" w:eastAsia="Times New Roman" w:hAnsi="Times New Roman" w:cs="Times New Roman"/>
                <w:sz w:val="24"/>
                <w:szCs w:val="24"/>
                <w:lang w:eastAsia="ru-RU"/>
              </w:rPr>
              <w:lastRenderedPageBreak/>
              <w:t>бульваров</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 xml:space="preserve">улиц и </w:t>
            </w:r>
            <w:r w:rsidRPr="008C2E85">
              <w:rPr>
                <w:rFonts w:ascii="Times New Roman" w:eastAsia="Times New Roman" w:hAnsi="Times New Roman" w:cs="Times New Roman"/>
                <w:sz w:val="24"/>
                <w:szCs w:val="24"/>
                <w:lang w:eastAsia="ru-RU"/>
              </w:rPr>
              <w:lastRenderedPageBreak/>
              <w:t>дорог</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внутрикварта</w:t>
            </w:r>
            <w:r w:rsidRPr="008C2E85">
              <w:rPr>
                <w:rFonts w:ascii="Times New Roman" w:eastAsia="Times New Roman" w:hAnsi="Times New Roman" w:cs="Times New Roman"/>
                <w:sz w:val="24"/>
                <w:szCs w:val="24"/>
                <w:lang w:eastAsia="ru-RU"/>
              </w:rPr>
              <w:lastRenderedPageBreak/>
              <w:t>льных</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специальн</w:t>
            </w:r>
            <w:r w:rsidRPr="008C2E85">
              <w:rPr>
                <w:rFonts w:ascii="Times New Roman" w:eastAsia="Times New Roman" w:hAnsi="Times New Roman" w:cs="Times New Roman"/>
                <w:sz w:val="24"/>
                <w:szCs w:val="24"/>
                <w:lang w:eastAsia="ru-RU"/>
              </w:rPr>
              <w:lastRenderedPageBreak/>
              <w:t>ых</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1</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w:t>
            </w:r>
          </w:p>
        </w:tc>
      </w:tr>
      <w:tr w:rsidR="008C2E85" w:rsidRPr="008C2E85" w:rsidTr="00356C2D">
        <w:tc>
          <w:tcPr>
            <w:tcW w:w="9955" w:type="dxa"/>
            <w:gridSpan w:val="6"/>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Деревья</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Ель сибирская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скв</w:t>
            </w:r>
            <w:proofErr w:type="spellEnd"/>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с </w:t>
            </w:r>
            <w:proofErr w:type="spellStart"/>
            <w:r w:rsidRPr="008C2E85">
              <w:rPr>
                <w:rFonts w:ascii="Times New Roman" w:eastAsia="Times New Roman" w:hAnsi="Times New Roman" w:cs="Times New Roman"/>
                <w:sz w:val="24"/>
                <w:szCs w:val="24"/>
                <w:lang w:eastAsia="ru-RU"/>
              </w:rPr>
              <w:t>огр</w:t>
            </w:r>
            <w:proofErr w:type="spellEnd"/>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с </w:t>
            </w:r>
            <w:proofErr w:type="spellStart"/>
            <w:r w:rsidRPr="008C2E85">
              <w:rPr>
                <w:rFonts w:ascii="Times New Roman" w:eastAsia="Times New Roman" w:hAnsi="Times New Roman" w:cs="Times New Roman"/>
                <w:sz w:val="24"/>
                <w:szCs w:val="24"/>
                <w:lang w:eastAsia="ru-RU"/>
              </w:rPr>
              <w:t>огр</w:t>
            </w:r>
            <w:proofErr w:type="spellEnd"/>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Ель колючая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Лиственница сибирская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скв</w:t>
            </w:r>
            <w:proofErr w:type="spellEnd"/>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Туя западная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скв</w:t>
            </w:r>
            <w:proofErr w:type="spellEnd"/>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Береза </w:t>
            </w:r>
            <w:proofErr w:type="spellStart"/>
            <w:r w:rsidRPr="008C2E85">
              <w:rPr>
                <w:rFonts w:ascii="Times New Roman" w:eastAsia="Times New Roman" w:hAnsi="Times New Roman" w:cs="Times New Roman"/>
                <w:sz w:val="24"/>
                <w:szCs w:val="24"/>
                <w:lang w:eastAsia="ru-RU"/>
              </w:rPr>
              <w:t>повислая</w:t>
            </w:r>
            <w:proofErr w:type="spellEnd"/>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Береза мелколистная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Боярышник </w:t>
            </w:r>
            <w:proofErr w:type="spellStart"/>
            <w:r w:rsidRPr="008C2E85">
              <w:rPr>
                <w:rFonts w:ascii="Times New Roman" w:eastAsia="Times New Roman" w:hAnsi="Times New Roman" w:cs="Times New Roman"/>
                <w:sz w:val="24"/>
                <w:szCs w:val="24"/>
                <w:lang w:eastAsia="ru-RU"/>
              </w:rPr>
              <w:t>даурский</w:t>
            </w:r>
            <w:proofErr w:type="spellEnd"/>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Боярышник кроваво-красный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Боярышник Максимовича</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Боярышник </w:t>
            </w:r>
            <w:proofErr w:type="spellStart"/>
            <w:r w:rsidRPr="008C2E85">
              <w:rPr>
                <w:rFonts w:ascii="Times New Roman" w:eastAsia="Times New Roman" w:hAnsi="Times New Roman" w:cs="Times New Roman"/>
                <w:sz w:val="24"/>
                <w:szCs w:val="24"/>
                <w:lang w:eastAsia="ru-RU"/>
              </w:rPr>
              <w:t>зеленомясый</w:t>
            </w:r>
            <w:proofErr w:type="spellEnd"/>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Боярышник перисто-надрезанный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Вяз гладкий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Вяз приземистый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Груша уссурийская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Дуб черешчатый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скв</w:t>
            </w:r>
            <w:proofErr w:type="spellEnd"/>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с </w:t>
            </w:r>
            <w:proofErr w:type="spellStart"/>
            <w:r w:rsidRPr="008C2E85">
              <w:rPr>
                <w:rFonts w:ascii="Times New Roman" w:eastAsia="Times New Roman" w:hAnsi="Times New Roman" w:cs="Times New Roman"/>
                <w:sz w:val="24"/>
                <w:szCs w:val="24"/>
                <w:lang w:eastAsia="ru-RU"/>
              </w:rPr>
              <w:t>огр</w:t>
            </w:r>
            <w:proofErr w:type="spellEnd"/>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Жостер слабительный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Ива белая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скв</w:t>
            </w:r>
            <w:proofErr w:type="spellEnd"/>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с </w:t>
            </w:r>
            <w:proofErr w:type="spellStart"/>
            <w:r w:rsidRPr="008C2E85">
              <w:rPr>
                <w:rFonts w:ascii="Times New Roman" w:eastAsia="Times New Roman" w:hAnsi="Times New Roman" w:cs="Times New Roman"/>
                <w:sz w:val="24"/>
                <w:szCs w:val="24"/>
                <w:lang w:eastAsia="ru-RU"/>
              </w:rPr>
              <w:t>огр</w:t>
            </w:r>
            <w:proofErr w:type="spellEnd"/>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Ива ломкая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Ива ломкая шаровидная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Клен </w:t>
            </w:r>
            <w:proofErr w:type="spellStart"/>
            <w:r w:rsidRPr="008C2E85">
              <w:rPr>
                <w:rFonts w:ascii="Times New Roman" w:eastAsia="Times New Roman" w:hAnsi="Times New Roman" w:cs="Times New Roman"/>
                <w:sz w:val="24"/>
                <w:szCs w:val="24"/>
                <w:lang w:eastAsia="ru-RU"/>
              </w:rPr>
              <w:t>зеленокорый</w:t>
            </w:r>
            <w:proofErr w:type="spellEnd"/>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Ива </w:t>
            </w:r>
            <w:proofErr w:type="spellStart"/>
            <w:r w:rsidRPr="008C2E85">
              <w:rPr>
                <w:rFonts w:ascii="Times New Roman" w:eastAsia="Times New Roman" w:hAnsi="Times New Roman" w:cs="Times New Roman"/>
                <w:sz w:val="24"/>
                <w:szCs w:val="24"/>
                <w:lang w:eastAsia="ru-RU"/>
              </w:rPr>
              <w:t>Ледебура</w:t>
            </w:r>
            <w:proofErr w:type="spellEnd"/>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скв</w:t>
            </w:r>
            <w:proofErr w:type="spellEnd"/>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Ива пурпурная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Ива </w:t>
            </w:r>
            <w:proofErr w:type="spellStart"/>
            <w:r w:rsidRPr="008C2E85">
              <w:rPr>
                <w:rFonts w:ascii="Times New Roman" w:eastAsia="Times New Roman" w:hAnsi="Times New Roman" w:cs="Times New Roman"/>
                <w:sz w:val="24"/>
                <w:szCs w:val="24"/>
                <w:lang w:eastAsia="ru-RU"/>
              </w:rPr>
              <w:t>прутовидная</w:t>
            </w:r>
            <w:proofErr w:type="spellEnd"/>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Ива </w:t>
            </w:r>
            <w:proofErr w:type="spellStart"/>
            <w:r w:rsidRPr="008C2E85">
              <w:rPr>
                <w:rFonts w:ascii="Times New Roman" w:eastAsia="Times New Roman" w:hAnsi="Times New Roman" w:cs="Times New Roman"/>
                <w:sz w:val="24"/>
                <w:szCs w:val="24"/>
                <w:lang w:eastAsia="ru-RU"/>
              </w:rPr>
              <w:t>Шверина</w:t>
            </w:r>
            <w:proofErr w:type="spellEnd"/>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скв</w:t>
            </w:r>
            <w:proofErr w:type="spellEnd"/>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Клен приречный, </w:t>
            </w:r>
            <w:proofErr w:type="spellStart"/>
            <w:r w:rsidRPr="008C2E85">
              <w:rPr>
                <w:rFonts w:ascii="Times New Roman" w:eastAsia="Times New Roman" w:hAnsi="Times New Roman" w:cs="Times New Roman"/>
                <w:sz w:val="24"/>
                <w:szCs w:val="24"/>
                <w:lang w:eastAsia="ru-RU"/>
              </w:rPr>
              <w:t>гиннала</w:t>
            </w:r>
            <w:proofErr w:type="spellEnd"/>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Клен татарский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Крушина </w:t>
            </w:r>
            <w:proofErr w:type="spellStart"/>
            <w:r w:rsidRPr="008C2E85">
              <w:rPr>
                <w:rFonts w:ascii="Times New Roman" w:eastAsia="Times New Roman" w:hAnsi="Times New Roman" w:cs="Times New Roman"/>
                <w:sz w:val="24"/>
                <w:szCs w:val="24"/>
                <w:lang w:eastAsia="ru-RU"/>
              </w:rPr>
              <w:t>ольховидная</w:t>
            </w:r>
            <w:proofErr w:type="spellEnd"/>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Липа сердцевидная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Лох узколистный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с </w:t>
            </w:r>
            <w:proofErr w:type="spellStart"/>
            <w:r w:rsidRPr="008C2E85">
              <w:rPr>
                <w:rFonts w:ascii="Times New Roman" w:eastAsia="Times New Roman" w:hAnsi="Times New Roman" w:cs="Times New Roman"/>
                <w:sz w:val="24"/>
                <w:szCs w:val="24"/>
                <w:lang w:eastAsia="ru-RU"/>
              </w:rPr>
              <w:t>огр</w:t>
            </w:r>
            <w:proofErr w:type="spellEnd"/>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Можжевельник</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обыкновенный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скв</w:t>
            </w:r>
            <w:proofErr w:type="spellEnd"/>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с </w:t>
            </w:r>
            <w:proofErr w:type="spellStart"/>
            <w:r w:rsidRPr="008C2E85">
              <w:rPr>
                <w:rFonts w:ascii="Times New Roman" w:eastAsia="Times New Roman" w:hAnsi="Times New Roman" w:cs="Times New Roman"/>
                <w:sz w:val="24"/>
                <w:szCs w:val="24"/>
                <w:lang w:eastAsia="ru-RU"/>
              </w:rPr>
              <w:t>огр</w:t>
            </w:r>
            <w:proofErr w:type="spellEnd"/>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Ольха черная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Ольха серая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Орех маньчжурский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скв</w:t>
            </w:r>
            <w:proofErr w:type="spellEnd"/>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с </w:t>
            </w:r>
            <w:proofErr w:type="spellStart"/>
            <w:r w:rsidRPr="008C2E85">
              <w:rPr>
                <w:rFonts w:ascii="Times New Roman" w:eastAsia="Times New Roman" w:hAnsi="Times New Roman" w:cs="Times New Roman"/>
                <w:sz w:val="24"/>
                <w:szCs w:val="24"/>
                <w:lang w:eastAsia="ru-RU"/>
              </w:rPr>
              <w:t>огр</w:t>
            </w:r>
            <w:proofErr w:type="spellEnd"/>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Пихта сибирская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Рябина обыкновенная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Сосна сибирская, кедр сибирский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Сосна обыкновенная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скв</w:t>
            </w:r>
            <w:proofErr w:type="spellEnd"/>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с </w:t>
            </w:r>
            <w:proofErr w:type="spellStart"/>
            <w:r w:rsidRPr="008C2E85">
              <w:rPr>
                <w:rFonts w:ascii="Times New Roman" w:eastAsia="Times New Roman" w:hAnsi="Times New Roman" w:cs="Times New Roman"/>
                <w:sz w:val="24"/>
                <w:szCs w:val="24"/>
                <w:lang w:eastAsia="ru-RU"/>
              </w:rPr>
              <w:t>огр</w:t>
            </w:r>
            <w:proofErr w:type="spellEnd"/>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Тополь белый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Тополь лавролистный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скв</w:t>
            </w:r>
            <w:proofErr w:type="spellEnd"/>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Тополь черный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Тополь черный пирамидальный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Черемуха </w:t>
            </w:r>
            <w:proofErr w:type="spellStart"/>
            <w:r w:rsidRPr="008C2E85">
              <w:rPr>
                <w:rFonts w:ascii="Times New Roman" w:eastAsia="Times New Roman" w:hAnsi="Times New Roman" w:cs="Times New Roman"/>
                <w:sz w:val="24"/>
                <w:szCs w:val="24"/>
                <w:lang w:eastAsia="ru-RU"/>
              </w:rPr>
              <w:t>Маака</w:t>
            </w:r>
            <w:proofErr w:type="spellEnd"/>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Черемуха обыкновенная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Черемуха виргинская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Яблоня </w:t>
            </w:r>
            <w:proofErr w:type="spellStart"/>
            <w:r w:rsidRPr="008C2E85">
              <w:rPr>
                <w:rFonts w:ascii="Times New Roman" w:eastAsia="Times New Roman" w:hAnsi="Times New Roman" w:cs="Times New Roman"/>
                <w:sz w:val="24"/>
                <w:szCs w:val="24"/>
                <w:lang w:eastAsia="ru-RU"/>
              </w:rPr>
              <w:t>Сиверса</w:t>
            </w:r>
            <w:proofErr w:type="spellEnd"/>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Яблоня ягодная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 xml:space="preserve">Ясень </w:t>
            </w:r>
            <w:proofErr w:type="spellStart"/>
            <w:r w:rsidRPr="008C2E85">
              <w:rPr>
                <w:rFonts w:ascii="Times New Roman" w:eastAsia="Times New Roman" w:hAnsi="Times New Roman" w:cs="Times New Roman"/>
                <w:sz w:val="24"/>
                <w:szCs w:val="24"/>
                <w:lang w:eastAsia="ru-RU"/>
              </w:rPr>
              <w:t>пенсильванский</w:t>
            </w:r>
            <w:proofErr w:type="spellEnd"/>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с </w:t>
            </w:r>
            <w:proofErr w:type="spellStart"/>
            <w:r w:rsidRPr="008C2E85">
              <w:rPr>
                <w:rFonts w:ascii="Times New Roman" w:eastAsia="Times New Roman" w:hAnsi="Times New Roman" w:cs="Times New Roman"/>
                <w:sz w:val="24"/>
                <w:szCs w:val="24"/>
                <w:lang w:eastAsia="ru-RU"/>
              </w:rPr>
              <w:t>огр</w:t>
            </w:r>
            <w:proofErr w:type="spellEnd"/>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Ясень маньчжурский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с </w:t>
            </w:r>
            <w:proofErr w:type="spellStart"/>
            <w:r w:rsidRPr="008C2E85">
              <w:rPr>
                <w:rFonts w:ascii="Times New Roman" w:eastAsia="Times New Roman" w:hAnsi="Times New Roman" w:cs="Times New Roman"/>
                <w:sz w:val="24"/>
                <w:szCs w:val="24"/>
                <w:lang w:eastAsia="ru-RU"/>
              </w:rPr>
              <w:t>огр</w:t>
            </w:r>
            <w:proofErr w:type="spellEnd"/>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9955" w:type="dxa"/>
            <w:gridSpan w:val="6"/>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Кустарники</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roofErr w:type="spellStart"/>
            <w:r w:rsidRPr="008C2E85">
              <w:rPr>
                <w:rFonts w:ascii="Times New Roman" w:eastAsia="Times New Roman" w:hAnsi="Times New Roman" w:cs="Times New Roman"/>
                <w:sz w:val="24"/>
                <w:szCs w:val="24"/>
                <w:lang w:eastAsia="ru-RU"/>
              </w:rPr>
              <w:t>Арония</w:t>
            </w:r>
            <w:proofErr w:type="spellEnd"/>
            <w:r w:rsidRPr="008C2E85">
              <w:rPr>
                <w:rFonts w:ascii="Times New Roman" w:eastAsia="Times New Roman" w:hAnsi="Times New Roman" w:cs="Times New Roman"/>
                <w:sz w:val="24"/>
                <w:szCs w:val="24"/>
                <w:lang w:eastAsia="ru-RU"/>
              </w:rPr>
              <w:t xml:space="preserve"> черноплодная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Барбарис обыкновенный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с </w:t>
            </w:r>
            <w:proofErr w:type="spellStart"/>
            <w:r w:rsidRPr="008C2E85">
              <w:rPr>
                <w:rFonts w:ascii="Times New Roman" w:eastAsia="Times New Roman" w:hAnsi="Times New Roman" w:cs="Times New Roman"/>
                <w:sz w:val="24"/>
                <w:szCs w:val="24"/>
                <w:lang w:eastAsia="ru-RU"/>
              </w:rPr>
              <w:t>огр</w:t>
            </w:r>
            <w:proofErr w:type="spellEnd"/>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с </w:t>
            </w:r>
            <w:proofErr w:type="spellStart"/>
            <w:r w:rsidRPr="008C2E85">
              <w:rPr>
                <w:rFonts w:ascii="Times New Roman" w:eastAsia="Times New Roman" w:hAnsi="Times New Roman" w:cs="Times New Roman"/>
                <w:sz w:val="24"/>
                <w:szCs w:val="24"/>
                <w:lang w:eastAsia="ru-RU"/>
              </w:rPr>
              <w:t>огр</w:t>
            </w:r>
            <w:proofErr w:type="spellEnd"/>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Барбарис обыкновенный пурпурный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с </w:t>
            </w:r>
            <w:proofErr w:type="spellStart"/>
            <w:r w:rsidRPr="008C2E85">
              <w:rPr>
                <w:rFonts w:ascii="Times New Roman" w:eastAsia="Times New Roman" w:hAnsi="Times New Roman" w:cs="Times New Roman"/>
                <w:sz w:val="24"/>
                <w:szCs w:val="24"/>
                <w:lang w:eastAsia="ru-RU"/>
              </w:rPr>
              <w:t>огр</w:t>
            </w:r>
            <w:proofErr w:type="spellEnd"/>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Барбарис </w:t>
            </w:r>
            <w:proofErr w:type="spellStart"/>
            <w:r w:rsidRPr="008C2E85">
              <w:rPr>
                <w:rFonts w:ascii="Times New Roman" w:eastAsia="Times New Roman" w:hAnsi="Times New Roman" w:cs="Times New Roman"/>
                <w:sz w:val="24"/>
                <w:szCs w:val="24"/>
                <w:lang w:eastAsia="ru-RU"/>
              </w:rPr>
              <w:t>Тунберга</w:t>
            </w:r>
            <w:proofErr w:type="spellEnd"/>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с </w:t>
            </w:r>
            <w:proofErr w:type="spellStart"/>
            <w:r w:rsidRPr="008C2E85">
              <w:rPr>
                <w:rFonts w:ascii="Times New Roman" w:eastAsia="Times New Roman" w:hAnsi="Times New Roman" w:cs="Times New Roman"/>
                <w:sz w:val="24"/>
                <w:szCs w:val="24"/>
                <w:lang w:eastAsia="ru-RU"/>
              </w:rPr>
              <w:t>огр</w:t>
            </w:r>
            <w:proofErr w:type="spellEnd"/>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Бересклет европейский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скв</w:t>
            </w:r>
            <w:proofErr w:type="spellEnd"/>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Бересклет бородавчатый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скв</w:t>
            </w:r>
            <w:proofErr w:type="spellEnd"/>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Бузина обыкновенная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Вишня войлочная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roofErr w:type="spellStart"/>
            <w:r w:rsidRPr="008C2E85">
              <w:rPr>
                <w:rFonts w:ascii="Times New Roman" w:eastAsia="Times New Roman" w:hAnsi="Times New Roman" w:cs="Times New Roman"/>
                <w:sz w:val="24"/>
                <w:szCs w:val="24"/>
                <w:lang w:eastAsia="ru-RU"/>
              </w:rPr>
              <w:t>Карагана</w:t>
            </w:r>
            <w:proofErr w:type="spellEnd"/>
            <w:r w:rsidRPr="008C2E85">
              <w:rPr>
                <w:rFonts w:ascii="Times New Roman" w:eastAsia="Times New Roman" w:hAnsi="Times New Roman" w:cs="Times New Roman"/>
                <w:sz w:val="24"/>
                <w:szCs w:val="24"/>
                <w:lang w:eastAsia="ru-RU"/>
              </w:rPr>
              <w:t xml:space="preserve"> древовидная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roofErr w:type="spellStart"/>
            <w:r w:rsidRPr="008C2E85">
              <w:rPr>
                <w:rFonts w:ascii="Times New Roman" w:eastAsia="Times New Roman" w:hAnsi="Times New Roman" w:cs="Times New Roman"/>
                <w:sz w:val="24"/>
                <w:szCs w:val="24"/>
                <w:lang w:eastAsia="ru-RU"/>
              </w:rPr>
              <w:t>Карагана</w:t>
            </w:r>
            <w:proofErr w:type="spellEnd"/>
            <w:r w:rsidRPr="008C2E85">
              <w:rPr>
                <w:rFonts w:ascii="Times New Roman" w:eastAsia="Times New Roman" w:hAnsi="Times New Roman" w:cs="Times New Roman"/>
                <w:sz w:val="24"/>
                <w:szCs w:val="24"/>
                <w:lang w:eastAsia="ru-RU"/>
              </w:rPr>
              <w:t>, кустарник</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Кизильник черноплодный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Кизильник блестящий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Жимолость обыкновенная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скв</w:t>
            </w:r>
            <w:proofErr w:type="spellEnd"/>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Жимолость татарская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Ирга ольхолистная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Калина </w:t>
            </w:r>
            <w:proofErr w:type="spellStart"/>
            <w:r w:rsidRPr="008C2E85">
              <w:rPr>
                <w:rFonts w:ascii="Times New Roman" w:eastAsia="Times New Roman" w:hAnsi="Times New Roman" w:cs="Times New Roman"/>
                <w:sz w:val="24"/>
                <w:szCs w:val="24"/>
                <w:lang w:eastAsia="ru-RU"/>
              </w:rPr>
              <w:t>гордовина</w:t>
            </w:r>
            <w:proofErr w:type="spellEnd"/>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скв</w:t>
            </w:r>
            <w:proofErr w:type="spellEnd"/>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Калина обыкновенная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Курильский чай </w:t>
            </w:r>
            <w:proofErr w:type="spellStart"/>
            <w:r w:rsidRPr="008C2E85">
              <w:rPr>
                <w:rFonts w:ascii="Times New Roman" w:eastAsia="Times New Roman" w:hAnsi="Times New Roman" w:cs="Times New Roman"/>
                <w:sz w:val="24"/>
                <w:szCs w:val="24"/>
                <w:lang w:eastAsia="ru-RU"/>
              </w:rPr>
              <w:t>даурский</w:t>
            </w:r>
            <w:proofErr w:type="spellEnd"/>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Курильский чай кустарниковый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Лещина разнолистная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скв</w:t>
            </w:r>
            <w:proofErr w:type="spellEnd"/>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Лох измененный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Малина душистая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скв</w:t>
            </w:r>
            <w:proofErr w:type="spellEnd"/>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Миндаль низкий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roofErr w:type="spellStart"/>
            <w:r w:rsidRPr="008C2E85">
              <w:rPr>
                <w:rFonts w:ascii="Times New Roman" w:eastAsia="Times New Roman" w:hAnsi="Times New Roman" w:cs="Times New Roman"/>
                <w:sz w:val="24"/>
                <w:szCs w:val="24"/>
                <w:lang w:eastAsia="ru-RU"/>
              </w:rPr>
              <w:t>Мирикария</w:t>
            </w:r>
            <w:proofErr w:type="spellEnd"/>
            <w:r w:rsidRPr="008C2E85">
              <w:rPr>
                <w:rFonts w:ascii="Times New Roman" w:eastAsia="Times New Roman" w:hAnsi="Times New Roman" w:cs="Times New Roman"/>
                <w:sz w:val="24"/>
                <w:szCs w:val="24"/>
                <w:lang w:eastAsia="ru-RU"/>
              </w:rPr>
              <w:t xml:space="preserve"> золотистая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скв</w:t>
            </w:r>
            <w:proofErr w:type="spellEnd"/>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с </w:t>
            </w:r>
            <w:proofErr w:type="spellStart"/>
            <w:r w:rsidRPr="008C2E85">
              <w:rPr>
                <w:rFonts w:ascii="Times New Roman" w:eastAsia="Times New Roman" w:hAnsi="Times New Roman" w:cs="Times New Roman"/>
                <w:sz w:val="24"/>
                <w:szCs w:val="24"/>
                <w:lang w:eastAsia="ru-RU"/>
              </w:rPr>
              <w:t>огр</w:t>
            </w:r>
            <w:proofErr w:type="spellEnd"/>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Можжевельник казацкий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скв</w:t>
            </w:r>
            <w:proofErr w:type="spellEnd"/>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с </w:t>
            </w:r>
            <w:proofErr w:type="spellStart"/>
            <w:r w:rsidRPr="008C2E85">
              <w:rPr>
                <w:rFonts w:ascii="Times New Roman" w:eastAsia="Times New Roman" w:hAnsi="Times New Roman" w:cs="Times New Roman"/>
                <w:sz w:val="24"/>
                <w:szCs w:val="24"/>
                <w:lang w:eastAsia="ru-RU"/>
              </w:rPr>
              <w:t>огр</w:t>
            </w:r>
            <w:proofErr w:type="spellEnd"/>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Пузыреплодник </w:t>
            </w:r>
            <w:proofErr w:type="spellStart"/>
            <w:r w:rsidRPr="008C2E85">
              <w:rPr>
                <w:rFonts w:ascii="Times New Roman" w:eastAsia="Times New Roman" w:hAnsi="Times New Roman" w:cs="Times New Roman"/>
                <w:sz w:val="24"/>
                <w:szCs w:val="24"/>
                <w:lang w:eastAsia="ru-RU"/>
              </w:rPr>
              <w:t>калинолистный</w:t>
            </w:r>
            <w:proofErr w:type="spellEnd"/>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Ракитник русский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скв</w:t>
            </w:r>
            <w:proofErr w:type="spellEnd"/>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Рододендрон </w:t>
            </w:r>
            <w:proofErr w:type="spellStart"/>
            <w:r w:rsidRPr="008C2E85">
              <w:rPr>
                <w:rFonts w:ascii="Times New Roman" w:eastAsia="Times New Roman" w:hAnsi="Times New Roman" w:cs="Times New Roman"/>
                <w:sz w:val="24"/>
                <w:szCs w:val="24"/>
                <w:lang w:eastAsia="ru-RU"/>
              </w:rPr>
              <w:t>даурский</w:t>
            </w:r>
            <w:proofErr w:type="spellEnd"/>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скв</w:t>
            </w:r>
            <w:proofErr w:type="spellEnd"/>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Рябинник </w:t>
            </w:r>
            <w:proofErr w:type="spellStart"/>
            <w:r w:rsidRPr="008C2E85">
              <w:rPr>
                <w:rFonts w:ascii="Times New Roman" w:eastAsia="Times New Roman" w:hAnsi="Times New Roman" w:cs="Times New Roman"/>
                <w:sz w:val="24"/>
                <w:szCs w:val="24"/>
                <w:lang w:eastAsia="ru-RU"/>
              </w:rPr>
              <w:t>рябинолистный</w:t>
            </w:r>
            <w:proofErr w:type="spellEnd"/>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Шиповник морщинистый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с </w:t>
            </w:r>
            <w:proofErr w:type="spellStart"/>
            <w:r w:rsidRPr="008C2E85">
              <w:rPr>
                <w:rFonts w:ascii="Times New Roman" w:eastAsia="Times New Roman" w:hAnsi="Times New Roman" w:cs="Times New Roman"/>
                <w:sz w:val="24"/>
                <w:szCs w:val="24"/>
                <w:lang w:eastAsia="ru-RU"/>
              </w:rPr>
              <w:t>огр</w:t>
            </w:r>
            <w:proofErr w:type="spellEnd"/>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Шиповник майский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с </w:t>
            </w:r>
            <w:proofErr w:type="spellStart"/>
            <w:r w:rsidRPr="008C2E85">
              <w:rPr>
                <w:rFonts w:ascii="Times New Roman" w:eastAsia="Times New Roman" w:hAnsi="Times New Roman" w:cs="Times New Roman"/>
                <w:sz w:val="24"/>
                <w:szCs w:val="24"/>
                <w:lang w:eastAsia="ru-RU"/>
              </w:rPr>
              <w:t>огр</w:t>
            </w:r>
            <w:proofErr w:type="spellEnd"/>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roofErr w:type="spellStart"/>
            <w:r w:rsidRPr="008C2E85">
              <w:rPr>
                <w:rFonts w:ascii="Times New Roman" w:eastAsia="Times New Roman" w:hAnsi="Times New Roman" w:cs="Times New Roman"/>
                <w:sz w:val="24"/>
                <w:szCs w:val="24"/>
                <w:lang w:eastAsia="ru-RU"/>
              </w:rPr>
              <w:t>Свида</w:t>
            </w:r>
            <w:proofErr w:type="spellEnd"/>
            <w:r w:rsidRPr="008C2E85">
              <w:rPr>
                <w:rFonts w:ascii="Times New Roman" w:eastAsia="Times New Roman" w:hAnsi="Times New Roman" w:cs="Times New Roman"/>
                <w:sz w:val="24"/>
                <w:szCs w:val="24"/>
                <w:lang w:eastAsia="ru-RU"/>
              </w:rPr>
              <w:t xml:space="preserve"> белая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roofErr w:type="spellStart"/>
            <w:r w:rsidRPr="008C2E85">
              <w:rPr>
                <w:rFonts w:ascii="Times New Roman" w:eastAsia="Times New Roman" w:hAnsi="Times New Roman" w:cs="Times New Roman"/>
                <w:sz w:val="24"/>
                <w:szCs w:val="24"/>
                <w:lang w:eastAsia="ru-RU"/>
              </w:rPr>
              <w:t>Свида</w:t>
            </w:r>
            <w:proofErr w:type="spellEnd"/>
            <w:r w:rsidRPr="008C2E85">
              <w:rPr>
                <w:rFonts w:ascii="Times New Roman" w:eastAsia="Times New Roman" w:hAnsi="Times New Roman" w:cs="Times New Roman"/>
                <w:sz w:val="24"/>
                <w:szCs w:val="24"/>
                <w:lang w:eastAsia="ru-RU"/>
              </w:rPr>
              <w:t xml:space="preserve"> белая серебристо-окаймленная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скв</w:t>
            </w:r>
            <w:proofErr w:type="spellEnd"/>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Сирень амурская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скв</w:t>
            </w:r>
            <w:proofErr w:type="spellEnd"/>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Сирень венгерская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Сирень обыкновенная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скв</w:t>
            </w:r>
            <w:proofErr w:type="spellEnd"/>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Смородина альпийская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Смородина золотистая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Снежноягодник белый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скв</w:t>
            </w:r>
            <w:proofErr w:type="spellEnd"/>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Спирея </w:t>
            </w:r>
            <w:proofErr w:type="spellStart"/>
            <w:r w:rsidRPr="008C2E85">
              <w:rPr>
                <w:rFonts w:ascii="Times New Roman" w:eastAsia="Times New Roman" w:hAnsi="Times New Roman" w:cs="Times New Roman"/>
                <w:sz w:val="24"/>
                <w:szCs w:val="24"/>
                <w:lang w:eastAsia="ru-RU"/>
              </w:rPr>
              <w:t>березолистная</w:t>
            </w:r>
            <w:proofErr w:type="spellEnd"/>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скв</w:t>
            </w:r>
            <w:proofErr w:type="spellEnd"/>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Спирея городчатая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скв</w:t>
            </w:r>
            <w:proofErr w:type="spellEnd"/>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Спирея </w:t>
            </w:r>
            <w:proofErr w:type="spellStart"/>
            <w:r w:rsidRPr="008C2E85">
              <w:rPr>
                <w:rFonts w:ascii="Times New Roman" w:eastAsia="Times New Roman" w:hAnsi="Times New Roman" w:cs="Times New Roman"/>
                <w:sz w:val="24"/>
                <w:szCs w:val="24"/>
                <w:lang w:eastAsia="ru-RU"/>
              </w:rPr>
              <w:t>дубровколистная</w:t>
            </w:r>
            <w:proofErr w:type="spellEnd"/>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скв</w:t>
            </w:r>
            <w:proofErr w:type="spellEnd"/>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Спирея </w:t>
            </w:r>
            <w:proofErr w:type="spellStart"/>
            <w:r w:rsidRPr="008C2E85">
              <w:rPr>
                <w:rFonts w:ascii="Times New Roman" w:eastAsia="Times New Roman" w:hAnsi="Times New Roman" w:cs="Times New Roman"/>
                <w:sz w:val="24"/>
                <w:szCs w:val="24"/>
                <w:lang w:eastAsia="ru-RU"/>
              </w:rPr>
              <w:t>зверобоелистная</w:t>
            </w:r>
            <w:proofErr w:type="spellEnd"/>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скв</w:t>
            </w:r>
            <w:proofErr w:type="spellEnd"/>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Спирея средняя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Спирея иволистная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Спирея японская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roofErr w:type="spellStart"/>
            <w:r w:rsidRPr="008C2E85">
              <w:rPr>
                <w:rFonts w:ascii="Times New Roman" w:eastAsia="Times New Roman" w:hAnsi="Times New Roman" w:cs="Times New Roman"/>
                <w:sz w:val="24"/>
                <w:szCs w:val="24"/>
                <w:lang w:eastAsia="ru-RU"/>
              </w:rPr>
              <w:lastRenderedPageBreak/>
              <w:t>Форзиция</w:t>
            </w:r>
            <w:proofErr w:type="spellEnd"/>
            <w:r w:rsidRPr="008C2E85">
              <w:rPr>
                <w:rFonts w:ascii="Times New Roman" w:eastAsia="Times New Roman" w:hAnsi="Times New Roman" w:cs="Times New Roman"/>
                <w:sz w:val="24"/>
                <w:szCs w:val="24"/>
                <w:lang w:eastAsia="ru-RU"/>
              </w:rPr>
              <w:t xml:space="preserve"> европейская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скв</w:t>
            </w:r>
            <w:proofErr w:type="spellEnd"/>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Чубушник венечный золотистый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скв</w:t>
            </w:r>
            <w:proofErr w:type="spellEnd"/>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Чубушник тонколистный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скв</w:t>
            </w:r>
            <w:proofErr w:type="spellEnd"/>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9955" w:type="dxa"/>
            <w:gridSpan w:val="6"/>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Лианы</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Виноград девичий прикрепленный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Виноград амурский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скв</w:t>
            </w:r>
            <w:proofErr w:type="spellEnd"/>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Клематис метельчатый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скв</w:t>
            </w:r>
            <w:proofErr w:type="spellEnd"/>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9955" w:type="dxa"/>
            <w:gridSpan w:val="6"/>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Примечание. Сокращения в таблице: с </w:t>
            </w:r>
            <w:proofErr w:type="spellStart"/>
            <w:r w:rsidRPr="008C2E85">
              <w:rPr>
                <w:rFonts w:ascii="Times New Roman" w:eastAsia="Times New Roman" w:hAnsi="Times New Roman" w:cs="Times New Roman"/>
                <w:sz w:val="24"/>
                <w:szCs w:val="24"/>
                <w:lang w:eastAsia="ru-RU"/>
              </w:rPr>
              <w:t>огр</w:t>
            </w:r>
            <w:proofErr w:type="spellEnd"/>
            <w:r w:rsidRPr="008C2E85">
              <w:rPr>
                <w:rFonts w:ascii="Times New Roman" w:eastAsia="Times New Roman" w:hAnsi="Times New Roman" w:cs="Times New Roman"/>
                <w:sz w:val="24"/>
                <w:szCs w:val="24"/>
                <w:lang w:eastAsia="ru-RU"/>
              </w:rPr>
              <w:t xml:space="preserve">. - с ограничением; </w:t>
            </w:r>
            <w:proofErr w:type="spellStart"/>
            <w:r w:rsidRPr="008C2E85">
              <w:rPr>
                <w:rFonts w:ascii="Times New Roman" w:eastAsia="Times New Roman" w:hAnsi="Times New Roman" w:cs="Times New Roman"/>
                <w:sz w:val="24"/>
                <w:szCs w:val="24"/>
                <w:lang w:eastAsia="ru-RU"/>
              </w:rPr>
              <w:t>скв</w:t>
            </w:r>
            <w:proofErr w:type="spellEnd"/>
            <w:r w:rsidRPr="008C2E85">
              <w:rPr>
                <w:rFonts w:ascii="Times New Roman" w:eastAsia="Times New Roman" w:hAnsi="Times New Roman" w:cs="Times New Roman"/>
                <w:sz w:val="24"/>
                <w:szCs w:val="24"/>
                <w:lang w:eastAsia="ru-RU"/>
              </w:rPr>
              <w:t xml:space="preserve">. - сквер, ул. - улицы, </w:t>
            </w:r>
            <w:proofErr w:type="spellStart"/>
            <w:r w:rsidRPr="008C2E85">
              <w:rPr>
                <w:rFonts w:ascii="Times New Roman" w:eastAsia="Times New Roman" w:hAnsi="Times New Roman" w:cs="Times New Roman"/>
                <w:sz w:val="24"/>
                <w:szCs w:val="24"/>
                <w:lang w:eastAsia="ru-RU"/>
              </w:rPr>
              <w:t>бульв</w:t>
            </w:r>
            <w:proofErr w:type="spellEnd"/>
            <w:r w:rsidRPr="008C2E85">
              <w:rPr>
                <w:rFonts w:ascii="Times New Roman" w:eastAsia="Times New Roman" w:hAnsi="Times New Roman" w:cs="Times New Roman"/>
                <w:sz w:val="24"/>
                <w:szCs w:val="24"/>
                <w:lang w:eastAsia="ru-RU"/>
              </w:rPr>
              <w:t>. - бульвар</w:t>
            </w:r>
          </w:p>
        </w:tc>
      </w:tr>
    </w:tbl>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bookmarkStart w:id="27" w:name="P2669"/>
      <w:bookmarkEnd w:id="27"/>
      <w:r w:rsidRPr="008C2E85">
        <w:rPr>
          <w:rFonts w:ascii="Times New Roman" w:eastAsia="Times New Roman" w:hAnsi="Times New Roman" w:cs="Times New Roman"/>
          <w:sz w:val="24"/>
          <w:szCs w:val="24"/>
          <w:lang w:eastAsia="ru-RU"/>
        </w:rPr>
        <w:t xml:space="preserve">Таблица 9. Параметры и требования </w:t>
      </w:r>
      <w:proofErr w:type="gramStart"/>
      <w:r w:rsidRPr="008C2E85">
        <w:rPr>
          <w:rFonts w:ascii="Times New Roman" w:eastAsia="Times New Roman" w:hAnsi="Times New Roman" w:cs="Times New Roman"/>
          <w:sz w:val="24"/>
          <w:szCs w:val="24"/>
          <w:lang w:eastAsia="ru-RU"/>
        </w:rPr>
        <w:t>для</w:t>
      </w:r>
      <w:proofErr w:type="gramEnd"/>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сортировки крупномерных деревьев</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18"/>
        <w:gridCol w:w="4111"/>
        <w:gridCol w:w="3260"/>
      </w:tblGrid>
      <w:tr w:rsidR="008C2E85" w:rsidRPr="008C2E85" w:rsidTr="00356C2D">
        <w:tc>
          <w:tcPr>
            <w:tcW w:w="251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Наименование</w:t>
            </w:r>
          </w:p>
        </w:tc>
        <w:tc>
          <w:tcPr>
            <w:tcW w:w="411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Требования</w:t>
            </w:r>
          </w:p>
        </w:tc>
        <w:tc>
          <w:tcPr>
            <w:tcW w:w="326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Сортировка</w:t>
            </w:r>
          </w:p>
        </w:tc>
      </w:tr>
      <w:tr w:rsidR="008C2E85" w:rsidRPr="008C2E85" w:rsidTr="00356C2D">
        <w:tc>
          <w:tcPr>
            <w:tcW w:w="2518"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Крупномерные деревья </w:t>
            </w:r>
            <w:hyperlink w:anchor="P2695" w:history="1">
              <w:r w:rsidRPr="008C2E85">
                <w:rPr>
                  <w:rFonts w:ascii="Times New Roman" w:eastAsia="Times New Roman" w:hAnsi="Times New Roman" w:cs="Times New Roman"/>
                  <w:sz w:val="24"/>
                  <w:szCs w:val="24"/>
                  <w:lang w:eastAsia="ru-RU"/>
                </w:rPr>
                <w:t>&lt;*&gt;</w:t>
              </w:r>
            </w:hyperlink>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кр</w:t>
            </w:r>
            <w:proofErr w:type="spellEnd"/>
            <w:r w:rsidRPr="008C2E85">
              <w:rPr>
                <w:rFonts w:ascii="Times New Roman" w:eastAsia="Times New Roman" w:hAnsi="Times New Roman" w:cs="Times New Roman"/>
                <w:sz w:val="24"/>
                <w:szCs w:val="24"/>
                <w:lang w:eastAsia="ru-RU"/>
              </w:rPr>
              <w:t>. д.), пересаженные дважды (2 x пер.)</w:t>
            </w:r>
          </w:p>
        </w:tc>
        <w:tc>
          <w:tcPr>
            <w:tcW w:w="411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spellStart"/>
            <w:r w:rsidRPr="008C2E85">
              <w:rPr>
                <w:rFonts w:ascii="Times New Roman" w:eastAsia="Times New Roman" w:hAnsi="Times New Roman" w:cs="Times New Roman"/>
                <w:sz w:val="24"/>
                <w:szCs w:val="24"/>
                <w:lang w:eastAsia="ru-RU"/>
              </w:rPr>
              <w:t>Кр</w:t>
            </w:r>
            <w:proofErr w:type="spellEnd"/>
            <w:r w:rsidRPr="008C2E85">
              <w:rPr>
                <w:rFonts w:ascii="Times New Roman" w:eastAsia="Times New Roman" w:hAnsi="Times New Roman" w:cs="Times New Roman"/>
                <w:sz w:val="24"/>
                <w:szCs w:val="24"/>
                <w:lang w:eastAsia="ru-RU"/>
              </w:rPr>
              <w:t xml:space="preserve">. д. должны быть предварительно пересажены два раза или быть приведены в равноценное состояние с помощью соответствующих </w:t>
            </w:r>
            <w:proofErr w:type="spellStart"/>
            <w:r w:rsidRPr="008C2E85">
              <w:rPr>
                <w:rFonts w:ascii="Times New Roman" w:eastAsia="Times New Roman" w:hAnsi="Times New Roman" w:cs="Times New Roman"/>
                <w:sz w:val="24"/>
                <w:szCs w:val="24"/>
                <w:lang w:eastAsia="ru-RU"/>
              </w:rPr>
              <w:t>агроприемов</w:t>
            </w:r>
            <w:proofErr w:type="spellEnd"/>
            <w:r w:rsidRPr="008C2E85">
              <w:rPr>
                <w:rFonts w:ascii="Times New Roman" w:eastAsia="Times New Roman" w:hAnsi="Times New Roman" w:cs="Times New Roman"/>
                <w:sz w:val="24"/>
                <w:szCs w:val="24"/>
                <w:lang w:eastAsia="ru-RU"/>
              </w:rPr>
              <w:t>. Независимо от мероприятий они обозначаются как "пересаженные два раза". Они должны соответствовать одному из сортов, иметь прямой ствол не менее 180 см в высоту и выраженный центральный побег внутри кроны (исключения: шарообразная и плакучая формы).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spellStart"/>
            <w:r w:rsidRPr="008C2E85">
              <w:rPr>
                <w:rFonts w:ascii="Times New Roman" w:eastAsia="Times New Roman" w:hAnsi="Times New Roman" w:cs="Times New Roman"/>
                <w:sz w:val="24"/>
                <w:szCs w:val="24"/>
                <w:lang w:eastAsia="ru-RU"/>
              </w:rPr>
              <w:t>Кр</w:t>
            </w:r>
            <w:proofErr w:type="spellEnd"/>
            <w:r w:rsidRPr="008C2E85">
              <w:rPr>
                <w:rFonts w:ascii="Times New Roman" w:eastAsia="Times New Roman" w:hAnsi="Times New Roman" w:cs="Times New Roman"/>
                <w:sz w:val="24"/>
                <w:szCs w:val="24"/>
                <w:lang w:eastAsia="ru-RU"/>
              </w:rPr>
              <w:t>. д. должны выращиваться на одном месте не менее четырех вегетационных периодов после последней пересадки</w:t>
            </w:r>
          </w:p>
        </w:tc>
        <w:tc>
          <w:tcPr>
            <w:tcW w:w="326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Сортировка осуществляется по обхвату ствола (</w:t>
            </w:r>
            <w:proofErr w:type="gramStart"/>
            <w:r w:rsidRPr="008C2E85">
              <w:rPr>
                <w:rFonts w:ascii="Times New Roman" w:eastAsia="Times New Roman" w:hAnsi="Times New Roman" w:cs="Times New Roman"/>
                <w:sz w:val="24"/>
                <w:szCs w:val="24"/>
                <w:lang w:eastAsia="ru-RU"/>
              </w:rPr>
              <w:t>см</w:t>
            </w:r>
            <w:proofErr w:type="gramEnd"/>
            <w:r w:rsidRPr="008C2E85">
              <w:rPr>
                <w:rFonts w:ascii="Times New Roman" w:eastAsia="Times New Roman" w:hAnsi="Times New Roman" w:cs="Times New Roman"/>
                <w:sz w:val="24"/>
                <w:szCs w:val="24"/>
                <w:lang w:eastAsia="ru-RU"/>
              </w:rPr>
              <w:t>):</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8 - 10 </w:t>
            </w:r>
            <w:hyperlink w:anchor="P2696" w:history="1">
              <w:r w:rsidRPr="008C2E85">
                <w:rPr>
                  <w:rFonts w:ascii="Times New Roman" w:eastAsia="Times New Roman" w:hAnsi="Times New Roman" w:cs="Times New Roman"/>
                  <w:sz w:val="24"/>
                  <w:szCs w:val="24"/>
                  <w:lang w:eastAsia="ru-RU"/>
                </w:rPr>
                <w:t>&lt;**&gt;</w:t>
              </w:r>
            </w:hyperlink>
            <w:r w:rsidRPr="008C2E85">
              <w:rPr>
                <w:rFonts w:ascii="Times New Roman" w:eastAsia="Times New Roman" w:hAnsi="Times New Roman" w:cs="Times New Roman"/>
                <w:sz w:val="24"/>
                <w:szCs w:val="24"/>
                <w:lang w:eastAsia="ru-RU"/>
              </w:rPr>
              <w:t xml:space="preserve">, 10 </w:t>
            </w:r>
            <w:hyperlink w:anchor="P2696" w:history="1">
              <w:r w:rsidRPr="008C2E85">
                <w:rPr>
                  <w:rFonts w:ascii="Times New Roman" w:eastAsia="Times New Roman" w:hAnsi="Times New Roman" w:cs="Times New Roman"/>
                  <w:sz w:val="24"/>
                  <w:szCs w:val="24"/>
                  <w:lang w:eastAsia="ru-RU"/>
                </w:rPr>
                <w:t>&lt;**&gt;</w:t>
              </w:r>
            </w:hyperlink>
            <w:r w:rsidRPr="008C2E85">
              <w:rPr>
                <w:rFonts w:ascii="Times New Roman" w:eastAsia="Times New Roman" w:hAnsi="Times New Roman" w:cs="Times New Roman"/>
                <w:sz w:val="24"/>
                <w:szCs w:val="24"/>
                <w:lang w:eastAsia="ru-RU"/>
              </w:rPr>
              <w:t xml:space="preserve"> - 12.</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Количество растений при транспортировке в пучках: не более 5</w:t>
            </w:r>
          </w:p>
        </w:tc>
      </w:tr>
      <w:tr w:rsidR="008C2E85" w:rsidRPr="008C2E85" w:rsidTr="00356C2D">
        <w:tc>
          <w:tcPr>
            <w:tcW w:w="2518"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Крупномерные деревья, пересаженные трижды (3 x пер.), крупномерные деревья, пересаженные четыре раза и более</w:t>
            </w:r>
          </w:p>
        </w:tc>
        <w:tc>
          <w:tcPr>
            <w:tcW w:w="411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spellStart"/>
            <w:r w:rsidRPr="008C2E85">
              <w:rPr>
                <w:rFonts w:ascii="Times New Roman" w:eastAsia="Times New Roman" w:hAnsi="Times New Roman" w:cs="Times New Roman"/>
                <w:sz w:val="24"/>
                <w:szCs w:val="24"/>
                <w:lang w:eastAsia="ru-RU"/>
              </w:rPr>
              <w:t>Кр</w:t>
            </w:r>
            <w:proofErr w:type="spellEnd"/>
            <w:r w:rsidRPr="008C2E85">
              <w:rPr>
                <w:rFonts w:ascii="Times New Roman" w:eastAsia="Times New Roman" w:hAnsi="Times New Roman" w:cs="Times New Roman"/>
                <w:sz w:val="24"/>
                <w:szCs w:val="24"/>
                <w:lang w:eastAsia="ru-RU"/>
              </w:rPr>
              <w:t xml:space="preserve">. д., пересаженные трижды, должны выращиваться на одном месте не менее четырех вегетационных периодов после последней пересадки. Высота ствола должна составлять не менее 200 см. Дальнейшее удаление сучьев должно происходить соответственно виду, недопустимы мутовчатое разветвление или раздвоение (исключения: прививка в штамб, шарообразная и плакучая форма кроны). Крона должна регулярно подрезаться. Последняя стрижка должна быть проведена не позднее чем в предпоследний вегетационный период (исключением может быть, например, робиния псевдоакация). Стрижка проводится по годичному приросту в установленные сроки. Поставляются с комом, упакованным </w:t>
            </w:r>
            <w:r w:rsidRPr="008C2E85">
              <w:rPr>
                <w:rFonts w:ascii="Times New Roman" w:eastAsia="Times New Roman" w:hAnsi="Times New Roman" w:cs="Times New Roman"/>
                <w:sz w:val="24"/>
                <w:szCs w:val="24"/>
                <w:lang w:eastAsia="ru-RU"/>
              </w:rPr>
              <w:lastRenderedPageBreak/>
              <w:t>в мешковину и металлическую сетку, или в контейнерах</w:t>
            </w:r>
          </w:p>
        </w:tc>
        <w:tc>
          <w:tcPr>
            <w:tcW w:w="326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Сортировка осуществляется по обхвату ствола (</w:t>
            </w:r>
            <w:proofErr w:type="gramStart"/>
            <w:r w:rsidRPr="008C2E85">
              <w:rPr>
                <w:rFonts w:ascii="Times New Roman" w:eastAsia="Times New Roman" w:hAnsi="Times New Roman" w:cs="Times New Roman"/>
                <w:sz w:val="24"/>
                <w:szCs w:val="24"/>
                <w:lang w:eastAsia="ru-RU"/>
              </w:rPr>
              <w:t>см</w:t>
            </w:r>
            <w:proofErr w:type="gramEnd"/>
            <w:r w:rsidRPr="008C2E85">
              <w:rPr>
                <w:rFonts w:ascii="Times New Roman" w:eastAsia="Times New Roman" w:hAnsi="Times New Roman" w:cs="Times New Roman"/>
                <w:sz w:val="24"/>
                <w:szCs w:val="24"/>
                <w:lang w:eastAsia="ru-RU"/>
              </w:rPr>
              <w:t>):</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10 - 12, 12 - 14, 14 - 16, 16 - 18, 18 - 20, 20 - 25 и далее с интервалом 5 см, при обхвате более 50 см - с интервалом 10 см. В зависимости от вида, сорта и размеров могут быть указаны дополнительные данные по общей высоте и ширине кроны.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Ширина кроны в </w:t>
            </w:r>
            <w:proofErr w:type="gramStart"/>
            <w:r w:rsidRPr="008C2E85">
              <w:rPr>
                <w:rFonts w:ascii="Times New Roman" w:eastAsia="Times New Roman" w:hAnsi="Times New Roman" w:cs="Times New Roman"/>
                <w:sz w:val="24"/>
                <w:szCs w:val="24"/>
                <w:lang w:eastAsia="ru-RU"/>
              </w:rPr>
              <w:t>см</w:t>
            </w:r>
            <w:proofErr w:type="gramEnd"/>
            <w:r w:rsidRPr="008C2E85">
              <w:rPr>
                <w:rFonts w:ascii="Times New Roman" w:eastAsia="Times New Roman" w:hAnsi="Times New Roman" w:cs="Times New Roman"/>
                <w:sz w:val="24"/>
                <w:szCs w:val="24"/>
                <w:lang w:eastAsia="ru-RU"/>
              </w:rPr>
              <w:t>:</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60 - 100, 100 - 150, 150 - 200, 200 - 300, 300 - 400, 400 - 600.</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Общая высота в </w:t>
            </w:r>
            <w:proofErr w:type="gramStart"/>
            <w:r w:rsidRPr="008C2E85">
              <w:rPr>
                <w:rFonts w:ascii="Times New Roman" w:eastAsia="Times New Roman" w:hAnsi="Times New Roman" w:cs="Times New Roman"/>
                <w:sz w:val="24"/>
                <w:szCs w:val="24"/>
                <w:lang w:eastAsia="ru-RU"/>
              </w:rPr>
              <w:t>см</w:t>
            </w:r>
            <w:proofErr w:type="gramEnd"/>
            <w:r w:rsidRPr="008C2E85">
              <w:rPr>
                <w:rFonts w:ascii="Times New Roman" w:eastAsia="Times New Roman" w:hAnsi="Times New Roman" w:cs="Times New Roman"/>
                <w:sz w:val="24"/>
                <w:szCs w:val="24"/>
                <w:lang w:eastAsia="ru-RU"/>
              </w:rPr>
              <w:t>:</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выше 300 см с интервалом 100 см, выше 500 см с интервалом 200 см, выше 900 см с интервалом 300 см. </w:t>
            </w:r>
            <w:r w:rsidRPr="008C2E85">
              <w:rPr>
                <w:rFonts w:ascii="Times New Roman" w:eastAsia="Times New Roman" w:hAnsi="Times New Roman" w:cs="Times New Roman"/>
                <w:sz w:val="24"/>
                <w:szCs w:val="24"/>
                <w:lang w:eastAsia="ru-RU"/>
              </w:rPr>
              <w:lastRenderedPageBreak/>
              <w:t>Количество пересадок дается у растений с комом в металлической сетке (4 x пер., 5 x пер. и т.д.)</w:t>
            </w:r>
          </w:p>
        </w:tc>
      </w:tr>
      <w:tr w:rsidR="008C2E85" w:rsidRPr="008C2E85" w:rsidTr="00356C2D">
        <w:tc>
          <w:tcPr>
            <w:tcW w:w="2518"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Аллейные деревья (</w:t>
            </w:r>
            <w:proofErr w:type="spellStart"/>
            <w:r w:rsidRPr="008C2E85">
              <w:rPr>
                <w:rFonts w:ascii="Times New Roman" w:eastAsia="Times New Roman" w:hAnsi="Times New Roman" w:cs="Times New Roman"/>
                <w:sz w:val="24"/>
                <w:szCs w:val="24"/>
                <w:lang w:eastAsia="ru-RU"/>
              </w:rPr>
              <w:t>кр</w:t>
            </w:r>
            <w:proofErr w:type="spellEnd"/>
            <w:r w:rsidRPr="008C2E85">
              <w:rPr>
                <w:rFonts w:ascii="Times New Roman" w:eastAsia="Times New Roman" w:hAnsi="Times New Roman" w:cs="Times New Roman"/>
                <w:sz w:val="24"/>
                <w:szCs w:val="24"/>
                <w:lang w:eastAsia="ru-RU"/>
              </w:rPr>
              <w:t>. д. для озеленения улиц)</w:t>
            </w:r>
          </w:p>
        </w:tc>
        <w:tc>
          <w:tcPr>
            <w:tcW w:w="411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Аллейные деревья - это высокоствольные деревья, у которых обрезаются ветви, выступающие за пределы кроны. У них должен быть прямой ствол, а удаление сучьев проведено до начала последнего вегетационного периода. Высота ствола: при обхвате до 25 см не менее 220 см, при обхвате более 25 см не менее 250 см</w:t>
            </w:r>
          </w:p>
        </w:tc>
        <w:tc>
          <w:tcPr>
            <w:tcW w:w="326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Сортировка осуществляется как для </w:t>
            </w:r>
            <w:proofErr w:type="spellStart"/>
            <w:r w:rsidRPr="008C2E85">
              <w:rPr>
                <w:rFonts w:ascii="Times New Roman" w:eastAsia="Times New Roman" w:hAnsi="Times New Roman" w:cs="Times New Roman"/>
                <w:sz w:val="24"/>
                <w:szCs w:val="24"/>
                <w:lang w:eastAsia="ru-RU"/>
              </w:rPr>
              <w:t>кр</w:t>
            </w:r>
            <w:proofErr w:type="spellEnd"/>
            <w:r w:rsidRPr="008C2E85">
              <w:rPr>
                <w:rFonts w:ascii="Times New Roman" w:eastAsia="Times New Roman" w:hAnsi="Times New Roman" w:cs="Times New Roman"/>
                <w:sz w:val="24"/>
                <w:szCs w:val="24"/>
                <w:lang w:eastAsia="ru-RU"/>
              </w:rPr>
              <w:t>. д. (3 x пер.)</w:t>
            </w:r>
          </w:p>
        </w:tc>
      </w:tr>
      <w:tr w:rsidR="008C2E85" w:rsidRPr="008C2E85" w:rsidTr="00356C2D">
        <w:tc>
          <w:tcPr>
            <w:tcW w:w="2518"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roofErr w:type="spellStart"/>
            <w:r w:rsidRPr="008C2E85">
              <w:rPr>
                <w:rFonts w:ascii="Times New Roman" w:eastAsia="Times New Roman" w:hAnsi="Times New Roman" w:cs="Times New Roman"/>
                <w:sz w:val="24"/>
                <w:szCs w:val="24"/>
                <w:lang w:eastAsia="ru-RU"/>
              </w:rPr>
              <w:t>Кр</w:t>
            </w:r>
            <w:proofErr w:type="spellEnd"/>
            <w:r w:rsidRPr="008C2E85">
              <w:rPr>
                <w:rFonts w:ascii="Times New Roman" w:eastAsia="Times New Roman" w:hAnsi="Times New Roman" w:cs="Times New Roman"/>
                <w:sz w:val="24"/>
                <w:szCs w:val="24"/>
                <w:lang w:eastAsia="ru-RU"/>
              </w:rPr>
              <w:t>. д. с шарообразной и плакучей формой кроны</w:t>
            </w:r>
          </w:p>
        </w:tc>
        <w:tc>
          <w:tcPr>
            <w:tcW w:w="411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Так как у них нет прямых приростов ствола в крону, они выращиваются с различной длиной штамба</w:t>
            </w:r>
          </w:p>
        </w:tc>
        <w:tc>
          <w:tcPr>
            <w:tcW w:w="326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Сортировка осуществляется как для </w:t>
            </w:r>
            <w:proofErr w:type="spellStart"/>
            <w:r w:rsidRPr="008C2E85">
              <w:rPr>
                <w:rFonts w:ascii="Times New Roman" w:eastAsia="Times New Roman" w:hAnsi="Times New Roman" w:cs="Times New Roman"/>
                <w:sz w:val="24"/>
                <w:szCs w:val="24"/>
                <w:lang w:eastAsia="ru-RU"/>
              </w:rPr>
              <w:t>кр</w:t>
            </w:r>
            <w:proofErr w:type="spellEnd"/>
            <w:r w:rsidRPr="008C2E85">
              <w:rPr>
                <w:rFonts w:ascii="Times New Roman" w:eastAsia="Times New Roman" w:hAnsi="Times New Roman" w:cs="Times New Roman"/>
                <w:sz w:val="24"/>
                <w:szCs w:val="24"/>
                <w:lang w:eastAsia="ru-RU"/>
              </w:rPr>
              <w:t>. д. (3 x пер.)</w:t>
            </w:r>
          </w:p>
        </w:tc>
      </w:tr>
      <w:tr w:rsidR="008C2E85" w:rsidRPr="008C2E85" w:rsidTr="00356C2D">
        <w:tc>
          <w:tcPr>
            <w:tcW w:w="9889" w:type="dxa"/>
            <w:gridSpan w:val="3"/>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&lt;*&gt; Крупномерные деревья (</w:t>
            </w:r>
            <w:proofErr w:type="spellStart"/>
            <w:r w:rsidRPr="008C2E85">
              <w:rPr>
                <w:rFonts w:ascii="Times New Roman" w:eastAsia="Times New Roman" w:hAnsi="Times New Roman" w:cs="Times New Roman"/>
                <w:sz w:val="24"/>
                <w:szCs w:val="24"/>
                <w:lang w:eastAsia="ru-RU"/>
              </w:rPr>
              <w:t>кр</w:t>
            </w:r>
            <w:proofErr w:type="spellEnd"/>
            <w:r w:rsidRPr="008C2E85">
              <w:rPr>
                <w:rFonts w:ascii="Times New Roman" w:eastAsia="Times New Roman" w:hAnsi="Times New Roman" w:cs="Times New Roman"/>
                <w:sz w:val="24"/>
                <w:szCs w:val="24"/>
                <w:lang w:eastAsia="ru-RU"/>
              </w:rPr>
              <w:t>. д.) - это древесные растения с четкой границей между стволом и кроной.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bookmarkStart w:id="28" w:name="P2696"/>
            <w:bookmarkEnd w:id="28"/>
            <w:r w:rsidRPr="008C2E85">
              <w:rPr>
                <w:rFonts w:ascii="Times New Roman" w:eastAsia="Times New Roman" w:hAnsi="Times New Roman" w:cs="Times New Roman"/>
                <w:sz w:val="24"/>
                <w:szCs w:val="24"/>
                <w:lang w:eastAsia="ru-RU"/>
              </w:rPr>
              <w:t>&lt;**&gt; При пограничных значениях интервала посадочный материал следует относить к низшей группе показателей (например: при обхвате ствола 10 см - к интервалу 8 - 10 см, а не 10 - 12 см)</w:t>
            </w:r>
          </w:p>
        </w:tc>
      </w:tr>
    </w:tbl>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bookmarkStart w:id="29" w:name="P2698"/>
      <w:bookmarkEnd w:id="29"/>
      <w:r w:rsidRPr="008C2E85">
        <w:rPr>
          <w:rFonts w:ascii="Times New Roman" w:eastAsia="Times New Roman" w:hAnsi="Times New Roman" w:cs="Times New Roman"/>
          <w:sz w:val="24"/>
          <w:szCs w:val="24"/>
          <w:lang w:eastAsia="ru-RU"/>
        </w:rPr>
        <w:t>Таблица 10. Комплексное благоустройство территории</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 зависимости от рекреационной нагрузки</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84"/>
        <w:gridCol w:w="1701"/>
        <w:gridCol w:w="2410"/>
        <w:gridCol w:w="4394"/>
      </w:tblGrid>
      <w:tr w:rsidR="008C2E85" w:rsidRPr="008C2E85" w:rsidTr="00356C2D">
        <w:tc>
          <w:tcPr>
            <w:tcW w:w="13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Рекреационная нагрузка, чел./</w:t>
            </w:r>
            <w:proofErr w:type="gramStart"/>
            <w:r w:rsidRPr="008C2E85">
              <w:rPr>
                <w:rFonts w:ascii="Times New Roman" w:eastAsia="Times New Roman" w:hAnsi="Times New Roman" w:cs="Times New Roman"/>
                <w:sz w:val="24"/>
                <w:szCs w:val="24"/>
                <w:lang w:eastAsia="ru-RU"/>
              </w:rPr>
              <w:t>га</w:t>
            </w:r>
            <w:proofErr w:type="gramEnd"/>
          </w:p>
        </w:tc>
        <w:tc>
          <w:tcPr>
            <w:tcW w:w="4111" w:type="dxa"/>
            <w:gridSpan w:val="2"/>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Режим пользования территорией посетителями</w:t>
            </w:r>
          </w:p>
        </w:tc>
        <w:tc>
          <w:tcPr>
            <w:tcW w:w="43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Мероприятия благоустройства и озеленения</w:t>
            </w:r>
          </w:p>
        </w:tc>
      </w:tr>
      <w:tr w:rsidR="008C2E85" w:rsidRPr="008C2E85" w:rsidTr="00356C2D">
        <w:tc>
          <w:tcPr>
            <w:tcW w:w="13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До 5</w:t>
            </w:r>
          </w:p>
        </w:tc>
        <w:tc>
          <w:tcPr>
            <w:tcW w:w="1701"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Свободный</w:t>
            </w:r>
          </w:p>
        </w:tc>
        <w:tc>
          <w:tcPr>
            <w:tcW w:w="241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Пользование всей территорией</w:t>
            </w:r>
          </w:p>
        </w:tc>
        <w:tc>
          <w:tcPr>
            <w:tcW w:w="4394"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13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5 - 25</w:t>
            </w:r>
          </w:p>
        </w:tc>
        <w:tc>
          <w:tcPr>
            <w:tcW w:w="1701" w:type="dxa"/>
            <w:vMerge w:val="restart"/>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roofErr w:type="spellStart"/>
            <w:r w:rsidRPr="008C2E85">
              <w:rPr>
                <w:rFonts w:ascii="Times New Roman" w:eastAsia="Times New Roman" w:hAnsi="Times New Roman" w:cs="Times New Roman"/>
                <w:sz w:val="24"/>
                <w:szCs w:val="24"/>
                <w:lang w:eastAsia="ru-RU"/>
              </w:rPr>
              <w:t>Среднерегулируемый</w:t>
            </w:r>
            <w:proofErr w:type="spellEnd"/>
          </w:p>
        </w:tc>
        <w:tc>
          <w:tcPr>
            <w:tcW w:w="2410" w:type="dxa"/>
            <w:vMerge w:val="restart"/>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Движение преимущественно по дорожно-</w:t>
            </w:r>
            <w:proofErr w:type="spellStart"/>
            <w:r w:rsidRPr="008C2E85">
              <w:rPr>
                <w:rFonts w:ascii="Times New Roman" w:eastAsia="Times New Roman" w:hAnsi="Times New Roman" w:cs="Times New Roman"/>
                <w:sz w:val="24"/>
                <w:szCs w:val="24"/>
                <w:lang w:eastAsia="ru-RU"/>
              </w:rPr>
              <w:t>тропиночной</w:t>
            </w:r>
            <w:proofErr w:type="spellEnd"/>
            <w:r w:rsidRPr="008C2E85">
              <w:rPr>
                <w:rFonts w:ascii="Times New Roman" w:eastAsia="Times New Roman" w:hAnsi="Times New Roman" w:cs="Times New Roman"/>
                <w:sz w:val="24"/>
                <w:szCs w:val="24"/>
                <w:lang w:eastAsia="ru-RU"/>
              </w:rPr>
              <w:t xml:space="preserve"> сети. Возможно пользование полянами и лужайками при условии специального систематического ухода за ними</w:t>
            </w:r>
          </w:p>
        </w:tc>
        <w:tc>
          <w:tcPr>
            <w:tcW w:w="4394"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Организация дорожно-</w:t>
            </w:r>
            <w:proofErr w:type="spellStart"/>
            <w:r w:rsidRPr="008C2E85">
              <w:rPr>
                <w:rFonts w:ascii="Times New Roman" w:eastAsia="Times New Roman" w:hAnsi="Times New Roman" w:cs="Times New Roman"/>
                <w:sz w:val="24"/>
                <w:szCs w:val="24"/>
                <w:lang w:eastAsia="ru-RU"/>
              </w:rPr>
              <w:t>тропиночной</w:t>
            </w:r>
            <w:proofErr w:type="spellEnd"/>
            <w:r w:rsidRPr="008C2E85">
              <w:rPr>
                <w:rFonts w:ascii="Times New Roman" w:eastAsia="Times New Roman" w:hAnsi="Times New Roman" w:cs="Times New Roman"/>
                <w:sz w:val="24"/>
                <w:szCs w:val="24"/>
                <w:lang w:eastAsia="ru-RU"/>
              </w:rPr>
              <w:t xml:space="preserve"> сети плотностью 5 - 8%, прокладка экологических троп</w:t>
            </w:r>
          </w:p>
        </w:tc>
      </w:tr>
      <w:tr w:rsidR="008C2E85" w:rsidRPr="008C2E85" w:rsidTr="00356C2D">
        <w:tc>
          <w:tcPr>
            <w:tcW w:w="13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26 - 50</w:t>
            </w:r>
          </w:p>
        </w:tc>
        <w:tc>
          <w:tcPr>
            <w:tcW w:w="1701" w:type="dxa"/>
            <w:vMerge/>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2410" w:type="dxa"/>
            <w:vMerge/>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4394"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Организация дорожно-</w:t>
            </w:r>
            <w:proofErr w:type="spellStart"/>
            <w:r w:rsidRPr="008C2E85">
              <w:rPr>
                <w:rFonts w:ascii="Times New Roman" w:eastAsia="Times New Roman" w:hAnsi="Times New Roman" w:cs="Times New Roman"/>
                <w:sz w:val="24"/>
                <w:szCs w:val="24"/>
                <w:lang w:eastAsia="ru-RU"/>
              </w:rPr>
              <w:t>тропиночной</w:t>
            </w:r>
            <w:proofErr w:type="spellEnd"/>
            <w:r w:rsidRPr="008C2E85">
              <w:rPr>
                <w:rFonts w:ascii="Times New Roman" w:eastAsia="Times New Roman" w:hAnsi="Times New Roman" w:cs="Times New Roman"/>
                <w:sz w:val="24"/>
                <w:szCs w:val="24"/>
                <w:lang w:eastAsia="ru-RU"/>
              </w:rPr>
              <w:t xml:space="preserve"> сети плотностью 12 - 15%, прокладка экологических троп, создание на опушках полян буферных и почвозащитных посадок, применение устойчивых к </w:t>
            </w:r>
            <w:proofErr w:type="spellStart"/>
            <w:r w:rsidRPr="008C2E85">
              <w:rPr>
                <w:rFonts w:ascii="Times New Roman" w:eastAsia="Times New Roman" w:hAnsi="Times New Roman" w:cs="Times New Roman"/>
                <w:sz w:val="24"/>
                <w:szCs w:val="24"/>
                <w:lang w:eastAsia="ru-RU"/>
              </w:rPr>
              <w:t>вытаптыванию</w:t>
            </w:r>
            <w:proofErr w:type="spellEnd"/>
            <w:r w:rsidRPr="008C2E85">
              <w:rPr>
                <w:rFonts w:ascii="Times New Roman" w:eastAsia="Times New Roman" w:hAnsi="Times New Roman" w:cs="Times New Roman"/>
                <w:sz w:val="24"/>
                <w:szCs w:val="24"/>
                <w:lang w:eastAsia="ru-RU"/>
              </w:rPr>
              <w:t xml:space="preserve"> видов травянистой растительности, создание загущенных защитных полос вдоль автомагистралей, пересекающих лесопарковый массив или идущих вдоль границ</w:t>
            </w:r>
          </w:p>
        </w:tc>
      </w:tr>
      <w:tr w:rsidR="008C2E85" w:rsidRPr="008C2E85" w:rsidTr="00356C2D">
        <w:tc>
          <w:tcPr>
            <w:tcW w:w="13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51 - 100</w:t>
            </w:r>
          </w:p>
        </w:tc>
        <w:tc>
          <w:tcPr>
            <w:tcW w:w="1701" w:type="dxa"/>
            <w:vMerge w:val="restart"/>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Строго</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регулируемый</w:t>
            </w:r>
          </w:p>
        </w:tc>
        <w:tc>
          <w:tcPr>
            <w:tcW w:w="2410" w:type="dxa"/>
            <w:vMerge w:val="restart"/>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Движение только по дорожкам и аллеям. Отдых на специально оборудованных площадках, интенсивный уход за насаждениями, в </w:t>
            </w:r>
            <w:proofErr w:type="spellStart"/>
            <w:r w:rsidRPr="008C2E85">
              <w:rPr>
                <w:rFonts w:ascii="Times New Roman" w:eastAsia="Times New Roman" w:hAnsi="Times New Roman" w:cs="Times New Roman"/>
                <w:sz w:val="24"/>
                <w:szCs w:val="24"/>
                <w:lang w:eastAsia="ru-RU"/>
              </w:rPr>
              <w:t>т.ч</w:t>
            </w:r>
            <w:proofErr w:type="spellEnd"/>
            <w:r w:rsidRPr="008C2E85">
              <w:rPr>
                <w:rFonts w:ascii="Times New Roman" w:eastAsia="Times New Roman" w:hAnsi="Times New Roman" w:cs="Times New Roman"/>
                <w:sz w:val="24"/>
                <w:szCs w:val="24"/>
                <w:lang w:eastAsia="ru-RU"/>
              </w:rPr>
              <w:t xml:space="preserve">. их активная защита, </w:t>
            </w:r>
            <w:r w:rsidRPr="008C2E85">
              <w:rPr>
                <w:rFonts w:ascii="Times New Roman" w:eastAsia="Times New Roman" w:hAnsi="Times New Roman" w:cs="Times New Roman"/>
                <w:sz w:val="24"/>
                <w:szCs w:val="24"/>
                <w:lang w:eastAsia="ru-RU"/>
              </w:rPr>
              <w:lastRenderedPageBreak/>
              <w:t>вплоть до огораживания</w:t>
            </w:r>
          </w:p>
        </w:tc>
        <w:tc>
          <w:tcPr>
            <w:tcW w:w="4394"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Функциональное зонирование территории и организация дорожно-</w:t>
            </w:r>
            <w:proofErr w:type="spellStart"/>
            <w:r w:rsidRPr="008C2E85">
              <w:rPr>
                <w:rFonts w:ascii="Times New Roman" w:eastAsia="Times New Roman" w:hAnsi="Times New Roman" w:cs="Times New Roman"/>
                <w:sz w:val="24"/>
                <w:szCs w:val="24"/>
                <w:lang w:eastAsia="ru-RU"/>
              </w:rPr>
              <w:t>тропиночной</w:t>
            </w:r>
            <w:proofErr w:type="spellEnd"/>
            <w:r w:rsidRPr="008C2E85">
              <w:rPr>
                <w:rFonts w:ascii="Times New Roman" w:eastAsia="Times New Roman" w:hAnsi="Times New Roman" w:cs="Times New Roman"/>
                <w:sz w:val="24"/>
                <w:szCs w:val="24"/>
                <w:lang w:eastAsia="ru-RU"/>
              </w:rPr>
              <w:t xml:space="preserve"> сети плотностью не более 20 - 25%, буферных и почвозащитных посадок кустарника, создание загущенных защитных полос вдоль границ автомагистралей. </w:t>
            </w:r>
            <w:proofErr w:type="gramStart"/>
            <w:r w:rsidRPr="008C2E85">
              <w:rPr>
                <w:rFonts w:ascii="Times New Roman" w:eastAsia="Times New Roman" w:hAnsi="Times New Roman" w:cs="Times New Roman"/>
                <w:sz w:val="24"/>
                <w:szCs w:val="24"/>
                <w:lang w:eastAsia="ru-RU"/>
              </w:rPr>
              <w:t xml:space="preserve">Организация поливочного водопровода (в </w:t>
            </w:r>
            <w:proofErr w:type="spellStart"/>
            <w:r w:rsidRPr="008C2E85">
              <w:rPr>
                <w:rFonts w:ascii="Times New Roman" w:eastAsia="Times New Roman" w:hAnsi="Times New Roman" w:cs="Times New Roman"/>
                <w:sz w:val="24"/>
                <w:szCs w:val="24"/>
                <w:lang w:eastAsia="ru-RU"/>
              </w:rPr>
              <w:t>т.ч</w:t>
            </w:r>
            <w:proofErr w:type="spellEnd"/>
            <w:r w:rsidRPr="008C2E85">
              <w:rPr>
                <w:rFonts w:ascii="Times New Roman" w:eastAsia="Times New Roman" w:hAnsi="Times New Roman" w:cs="Times New Roman"/>
                <w:sz w:val="24"/>
                <w:szCs w:val="24"/>
                <w:lang w:eastAsia="ru-RU"/>
              </w:rPr>
              <w:t xml:space="preserve">. автоматических систем полива и </w:t>
            </w:r>
            <w:r w:rsidRPr="008C2E85">
              <w:rPr>
                <w:rFonts w:ascii="Times New Roman" w:eastAsia="Times New Roman" w:hAnsi="Times New Roman" w:cs="Times New Roman"/>
                <w:sz w:val="24"/>
                <w:szCs w:val="24"/>
                <w:lang w:eastAsia="ru-RU"/>
              </w:rPr>
              <w:lastRenderedPageBreak/>
              <w:t>орошения), дренажа, ливневой канализации, наружного освещения, а в случае размещения парковых зданий и сооружений - водопровода и канализации, теплоснабжения, горячего водоснабжения, телефонизации.</w:t>
            </w:r>
            <w:proofErr w:type="gramEnd"/>
            <w:r w:rsidRPr="008C2E85">
              <w:rPr>
                <w:rFonts w:ascii="Times New Roman" w:eastAsia="Times New Roman" w:hAnsi="Times New Roman" w:cs="Times New Roman"/>
                <w:sz w:val="24"/>
                <w:szCs w:val="24"/>
                <w:lang w:eastAsia="ru-RU"/>
              </w:rPr>
              <w:t xml:space="preserve"> Установка мусоросборников, туалетов, малых архитектурных форм</w:t>
            </w:r>
          </w:p>
        </w:tc>
      </w:tr>
      <w:tr w:rsidR="008C2E85" w:rsidRPr="008C2E85" w:rsidTr="00356C2D">
        <w:tc>
          <w:tcPr>
            <w:tcW w:w="13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Более 100</w:t>
            </w:r>
          </w:p>
        </w:tc>
        <w:tc>
          <w:tcPr>
            <w:tcW w:w="1701" w:type="dxa"/>
            <w:vMerge/>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2410" w:type="dxa"/>
            <w:vMerge/>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4394"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Организация дорожно-</w:t>
            </w:r>
            <w:proofErr w:type="spellStart"/>
            <w:r w:rsidRPr="008C2E85">
              <w:rPr>
                <w:rFonts w:ascii="Times New Roman" w:eastAsia="Times New Roman" w:hAnsi="Times New Roman" w:cs="Times New Roman"/>
                <w:sz w:val="24"/>
                <w:szCs w:val="24"/>
                <w:lang w:eastAsia="ru-RU"/>
              </w:rPr>
              <w:t>тропиночной</w:t>
            </w:r>
            <w:proofErr w:type="spellEnd"/>
            <w:r w:rsidRPr="008C2E85">
              <w:rPr>
                <w:rFonts w:ascii="Times New Roman" w:eastAsia="Times New Roman" w:hAnsi="Times New Roman" w:cs="Times New Roman"/>
                <w:sz w:val="24"/>
                <w:szCs w:val="24"/>
                <w:lang w:eastAsia="ru-RU"/>
              </w:rPr>
              <w:t xml:space="preserve"> сети общей плотностью 30 - 40% (более высокая плотность дорожек ближе к входам и в зонах активного отдыха), уровень благоустройства как для нагрузки 51 - 100 чел./</w:t>
            </w:r>
            <w:proofErr w:type="gramStart"/>
            <w:r w:rsidRPr="008C2E85">
              <w:rPr>
                <w:rFonts w:ascii="Times New Roman" w:eastAsia="Times New Roman" w:hAnsi="Times New Roman" w:cs="Times New Roman"/>
                <w:sz w:val="24"/>
                <w:szCs w:val="24"/>
                <w:lang w:eastAsia="ru-RU"/>
              </w:rPr>
              <w:t>га</w:t>
            </w:r>
            <w:proofErr w:type="gramEnd"/>
            <w:r w:rsidRPr="008C2E85">
              <w:rPr>
                <w:rFonts w:ascii="Times New Roman" w:eastAsia="Times New Roman" w:hAnsi="Times New Roman" w:cs="Times New Roman"/>
                <w:sz w:val="24"/>
                <w:szCs w:val="24"/>
                <w:lang w:eastAsia="ru-RU"/>
              </w:rPr>
              <w:t>, огораживание участков с ценными насаждениями или с растительностью вообще декоративными оградами</w:t>
            </w:r>
          </w:p>
        </w:tc>
      </w:tr>
      <w:tr w:rsidR="008C2E85" w:rsidRPr="008C2E85" w:rsidTr="00356C2D">
        <w:tc>
          <w:tcPr>
            <w:tcW w:w="9889" w:type="dxa"/>
            <w:gridSpan w:val="4"/>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Примечание. В случае невозможности предотвращения превышения нагрузок необходимо предусматривать формирование нового объекта рекреации в зонах доступности (</w:t>
            </w:r>
            <w:hyperlink w:anchor="P2723" w:history="1">
              <w:r w:rsidRPr="008C2E85">
                <w:rPr>
                  <w:rFonts w:ascii="Times New Roman" w:eastAsia="Times New Roman" w:hAnsi="Times New Roman" w:cs="Times New Roman"/>
                  <w:sz w:val="24"/>
                  <w:szCs w:val="24"/>
                  <w:lang w:eastAsia="ru-RU"/>
                </w:rPr>
                <w:t>таблица 11</w:t>
              </w:r>
            </w:hyperlink>
            <w:r w:rsidRPr="008C2E85">
              <w:rPr>
                <w:rFonts w:ascii="Times New Roman" w:eastAsia="Times New Roman" w:hAnsi="Times New Roman" w:cs="Times New Roman"/>
                <w:sz w:val="24"/>
                <w:szCs w:val="24"/>
                <w:lang w:eastAsia="ru-RU"/>
              </w:rPr>
              <w:t xml:space="preserve"> настоящего приложения)</w:t>
            </w:r>
          </w:p>
        </w:tc>
      </w:tr>
    </w:tbl>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bookmarkStart w:id="30" w:name="P2723"/>
      <w:bookmarkEnd w:id="30"/>
      <w:r w:rsidRPr="008C2E85">
        <w:rPr>
          <w:rFonts w:ascii="Times New Roman" w:eastAsia="Times New Roman" w:hAnsi="Times New Roman" w:cs="Times New Roman"/>
          <w:sz w:val="24"/>
          <w:szCs w:val="24"/>
          <w:lang w:eastAsia="ru-RU"/>
        </w:rPr>
        <w:t>Таблица 11. Ориентировочный уровень</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предельной рекреационной нагрузки</w:t>
      </w:r>
    </w:p>
    <w:tbl>
      <w:tblPr>
        <w:tblW w:w="98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90"/>
        <w:gridCol w:w="3297"/>
        <w:gridCol w:w="3367"/>
      </w:tblGrid>
      <w:tr w:rsidR="008C2E85" w:rsidRPr="008C2E85" w:rsidTr="00356C2D">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Тип рекреационного объекта</w:t>
            </w:r>
          </w:p>
        </w:tc>
        <w:tc>
          <w:tcPr>
            <w:tcW w:w="329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Предельная рекреационная нагрузка - число единовременных посетителей в среднем по объекту, чел./</w:t>
            </w:r>
            <w:proofErr w:type="gramStart"/>
            <w:r w:rsidRPr="008C2E85">
              <w:rPr>
                <w:rFonts w:ascii="Times New Roman" w:eastAsia="Times New Roman" w:hAnsi="Times New Roman" w:cs="Times New Roman"/>
                <w:sz w:val="24"/>
                <w:szCs w:val="24"/>
                <w:lang w:eastAsia="ru-RU"/>
              </w:rPr>
              <w:t>га</w:t>
            </w:r>
            <w:proofErr w:type="gramEnd"/>
          </w:p>
        </w:tc>
        <w:tc>
          <w:tcPr>
            <w:tcW w:w="336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Радиус обслуживания населения (зона доступности)</w:t>
            </w:r>
          </w:p>
        </w:tc>
      </w:tr>
      <w:tr w:rsidR="008C2E85" w:rsidRPr="008C2E85" w:rsidTr="00356C2D">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Лес</w:t>
            </w:r>
          </w:p>
        </w:tc>
        <w:tc>
          <w:tcPr>
            <w:tcW w:w="329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Не более 5</w:t>
            </w:r>
          </w:p>
        </w:tc>
        <w:tc>
          <w:tcPr>
            <w:tcW w:w="336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Лесопарк</w:t>
            </w:r>
          </w:p>
        </w:tc>
        <w:tc>
          <w:tcPr>
            <w:tcW w:w="329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Не более 50</w:t>
            </w:r>
          </w:p>
        </w:tc>
        <w:tc>
          <w:tcPr>
            <w:tcW w:w="336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15 - 20 мин. трансп. </w:t>
            </w:r>
            <w:proofErr w:type="spellStart"/>
            <w:r w:rsidRPr="008C2E85">
              <w:rPr>
                <w:rFonts w:ascii="Times New Roman" w:eastAsia="Times New Roman" w:hAnsi="Times New Roman" w:cs="Times New Roman"/>
                <w:sz w:val="24"/>
                <w:szCs w:val="24"/>
                <w:lang w:eastAsia="ru-RU"/>
              </w:rPr>
              <w:t>доступн</w:t>
            </w:r>
            <w:proofErr w:type="spellEnd"/>
            <w:r w:rsidRPr="008C2E85">
              <w:rPr>
                <w:rFonts w:ascii="Times New Roman" w:eastAsia="Times New Roman" w:hAnsi="Times New Roman" w:cs="Times New Roman"/>
                <w:sz w:val="24"/>
                <w:szCs w:val="24"/>
                <w:lang w:eastAsia="ru-RU"/>
              </w:rPr>
              <w:t>.</w:t>
            </w:r>
          </w:p>
        </w:tc>
      </w:tr>
      <w:tr w:rsidR="008C2E85" w:rsidRPr="008C2E85" w:rsidTr="00356C2D">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Сад</w:t>
            </w:r>
          </w:p>
        </w:tc>
        <w:tc>
          <w:tcPr>
            <w:tcW w:w="329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Не более 100</w:t>
            </w:r>
          </w:p>
        </w:tc>
        <w:tc>
          <w:tcPr>
            <w:tcW w:w="336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400 - 600 м</w:t>
            </w:r>
          </w:p>
        </w:tc>
      </w:tr>
      <w:tr w:rsidR="008C2E85" w:rsidRPr="008C2E85" w:rsidTr="00356C2D">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Парк (</w:t>
            </w:r>
            <w:proofErr w:type="spellStart"/>
            <w:r w:rsidRPr="008C2E85">
              <w:rPr>
                <w:rFonts w:ascii="Times New Roman" w:eastAsia="Times New Roman" w:hAnsi="Times New Roman" w:cs="Times New Roman"/>
                <w:sz w:val="24"/>
                <w:szCs w:val="24"/>
                <w:lang w:eastAsia="ru-RU"/>
              </w:rPr>
              <w:t>многофункцион</w:t>
            </w:r>
            <w:proofErr w:type="spellEnd"/>
            <w:r w:rsidRPr="008C2E85">
              <w:rPr>
                <w:rFonts w:ascii="Times New Roman" w:eastAsia="Times New Roman" w:hAnsi="Times New Roman" w:cs="Times New Roman"/>
                <w:sz w:val="24"/>
                <w:szCs w:val="24"/>
                <w:lang w:eastAsia="ru-RU"/>
              </w:rPr>
              <w:t>.)</w:t>
            </w:r>
          </w:p>
        </w:tc>
        <w:tc>
          <w:tcPr>
            <w:tcW w:w="329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Не более 300</w:t>
            </w:r>
          </w:p>
        </w:tc>
        <w:tc>
          <w:tcPr>
            <w:tcW w:w="336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1,2 - 1,5 км</w:t>
            </w:r>
          </w:p>
        </w:tc>
      </w:tr>
      <w:tr w:rsidR="008C2E85" w:rsidRPr="008C2E85" w:rsidTr="00356C2D">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Сквер, бульвар</w:t>
            </w:r>
          </w:p>
        </w:tc>
        <w:tc>
          <w:tcPr>
            <w:tcW w:w="329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 и более</w:t>
            </w:r>
          </w:p>
        </w:tc>
        <w:tc>
          <w:tcPr>
            <w:tcW w:w="336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300 - 400 м</w:t>
            </w:r>
          </w:p>
        </w:tc>
      </w:tr>
      <w:tr w:rsidR="008C2E85" w:rsidRPr="008C2E85" w:rsidTr="00356C2D">
        <w:tc>
          <w:tcPr>
            <w:tcW w:w="9854" w:type="dxa"/>
            <w:gridSpan w:val="3"/>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Примечание. 1. На территории объекта рекреации могут быть выделены зоны с различным уровнем предельной рекреационной нагрузки.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2. Фактическая рекреационная нагрузка определяется замерами, ожидаемая - рассчитывается по формуле: R = </w:t>
            </w:r>
            <w:proofErr w:type="spellStart"/>
            <w:r w:rsidRPr="008C2E85">
              <w:rPr>
                <w:rFonts w:ascii="Times New Roman" w:eastAsia="Times New Roman" w:hAnsi="Times New Roman" w:cs="Times New Roman"/>
                <w:sz w:val="24"/>
                <w:szCs w:val="24"/>
                <w:lang w:eastAsia="ru-RU"/>
              </w:rPr>
              <w:t>Ni</w:t>
            </w:r>
            <w:proofErr w:type="spellEnd"/>
            <w:r w:rsidRPr="008C2E85">
              <w:rPr>
                <w:rFonts w:ascii="Times New Roman" w:eastAsia="Times New Roman" w:hAnsi="Times New Roman" w:cs="Times New Roman"/>
                <w:sz w:val="24"/>
                <w:szCs w:val="24"/>
                <w:lang w:eastAsia="ru-RU"/>
              </w:rPr>
              <w:t xml:space="preserve"> / </w:t>
            </w:r>
            <w:proofErr w:type="spellStart"/>
            <w:r w:rsidRPr="008C2E85">
              <w:rPr>
                <w:rFonts w:ascii="Times New Roman" w:eastAsia="Times New Roman" w:hAnsi="Times New Roman" w:cs="Times New Roman"/>
                <w:sz w:val="24"/>
                <w:szCs w:val="24"/>
                <w:lang w:eastAsia="ru-RU"/>
              </w:rPr>
              <w:t>Si</w:t>
            </w:r>
            <w:proofErr w:type="spellEnd"/>
            <w:r w:rsidRPr="008C2E85">
              <w:rPr>
                <w:rFonts w:ascii="Times New Roman" w:eastAsia="Times New Roman" w:hAnsi="Times New Roman" w:cs="Times New Roman"/>
                <w:sz w:val="24"/>
                <w:szCs w:val="24"/>
                <w:lang w:eastAsia="ru-RU"/>
              </w:rPr>
              <w:t xml:space="preserve">, где R - рекреационная нагрузка, </w:t>
            </w:r>
            <w:proofErr w:type="spellStart"/>
            <w:r w:rsidRPr="008C2E85">
              <w:rPr>
                <w:rFonts w:ascii="Times New Roman" w:eastAsia="Times New Roman" w:hAnsi="Times New Roman" w:cs="Times New Roman"/>
                <w:sz w:val="24"/>
                <w:szCs w:val="24"/>
                <w:lang w:eastAsia="ru-RU"/>
              </w:rPr>
              <w:t>Ni</w:t>
            </w:r>
            <w:proofErr w:type="spellEnd"/>
            <w:r w:rsidRPr="008C2E85">
              <w:rPr>
                <w:rFonts w:ascii="Times New Roman" w:eastAsia="Times New Roman" w:hAnsi="Times New Roman" w:cs="Times New Roman"/>
                <w:sz w:val="24"/>
                <w:szCs w:val="24"/>
                <w:lang w:eastAsia="ru-RU"/>
              </w:rPr>
              <w:t xml:space="preserve"> - количество посетителей объектов рекреации, </w:t>
            </w:r>
            <w:proofErr w:type="spellStart"/>
            <w:r w:rsidRPr="008C2E85">
              <w:rPr>
                <w:rFonts w:ascii="Times New Roman" w:eastAsia="Times New Roman" w:hAnsi="Times New Roman" w:cs="Times New Roman"/>
                <w:sz w:val="24"/>
                <w:szCs w:val="24"/>
                <w:lang w:eastAsia="ru-RU"/>
              </w:rPr>
              <w:t>Si</w:t>
            </w:r>
            <w:proofErr w:type="spellEnd"/>
            <w:r w:rsidRPr="008C2E85">
              <w:rPr>
                <w:rFonts w:ascii="Times New Roman" w:eastAsia="Times New Roman" w:hAnsi="Times New Roman" w:cs="Times New Roman"/>
                <w:sz w:val="24"/>
                <w:szCs w:val="24"/>
                <w:lang w:eastAsia="ru-RU"/>
              </w:rPr>
              <w:t xml:space="preserve"> - площадь рекреационной территории. Количество посетителей, одновременно находящихся на территории рекреации, как правило, должно составлять 10 - 15% от численности населения, проживающего в зоне доступности объекта рекреации</w:t>
            </w:r>
          </w:p>
        </w:tc>
      </w:tr>
    </w:tbl>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bookmarkStart w:id="31" w:name="P2747"/>
      <w:bookmarkEnd w:id="31"/>
      <w:r w:rsidRPr="008C2E85">
        <w:rPr>
          <w:rFonts w:ascii="Times New Roman" w:eastAsia="Times New Roman" w:hAnsi="Times New Roman" w:cs="Times New Roman"/>
          <w:sz w:val="24"/>
          <w:szCs w:val="24"/>
          <w:lang w:eastAsia="ru-RU"/>
        </w:rPr>
        <w:t>Таблица 12. Зависимость уклона пандуса от высоты подъема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 миллиметрах</w:t>
      </w:r>
    </w:p>
    <w:tbl>
      <w:tblPr>
        <w:tblW w:w="98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70"/>
        <w:gridCol w:w="4785"/>
      </w:tblGrid>
      <w:tr w:rsidR="008C2E85" w:rsidRPr="008C2E85" w:rsidTr="00356C2D">
        <w:tc>
          <w:tcPr>
            <w:tcW w:w="507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Уклон пандуса (соотношение)</w:t>
            </w:r>
          </w:p>
        </w:tc>
        <w:tc>
          <w:tcPr>
            <w:tcW w:w="478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Высота подъема</w:t>
            </w:r>
          </w:p>
        </w:tc>
      </w:tr>
      <w:tr w:rsidR="008C2E85" w:rsidRPr="008C2E85" w:rsidTr="00356C2D">
        <w:tc>
          <w:tcPr>
            <w:tcW w:w="507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От 1:8 до 1:10</w:t>
            </w:r>
          </w:p>
        </w:tc>
        <w:tc>
          <w:tcPr>
            <w:tcW w:w="478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75</w:t>
            </w:r>
          </w:p>
        </w:tc>
      </w:tr>
      <w:tr w:rsidR="008C2E85" w:rsidRPr="008C2E85" w:rsidTr="00356C2D">
        <w:tc>
          <w:tcPr>
            <w:tcW w:w="507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От 1:10,1 до 1:12</w:t>
            </w:r>
          </w:p>
        </w:tc>
        <w:tc>
          <w:tcPr>
            <w:tcW w:w="478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150</w:t>
            </w:r>
          </w:p>
        </w:tc>
      </w:tr>
      <w:tr w:rsidR="008C2E85" w:rsidRPr="008C2E85" w:rsidTr="00356C2D">
        <w:tc>
          <w:tcPr>
            <w:tcW w:w="507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От 1:12,1 до 1:15</w:t>
            </w:r>
          </w:p>
        </w:tc>
        <w:tc>
          <w:tcPr>
            <w:tcW w:w="478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600</w:t>
            </w:r>
          </w:p>
        </w:tc>
      </w:tr>
      <w:tr w:rsidR="008C2E85" w:rsidRPr="008C2E85" w:rsidTr="00356C2D">
        <w:tc>
          <w:tcPr>
            <w:tcW w:w="507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От 1:15,1 до 1:20</w:t>
            </w:r>
          </w:p>
        </w:tc>
        <w:tc>
          <w:tcPr>
            <w:tcW w:w="478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760</w:t>
            </w:r>
          </w:p>
        </w:tc>
      </w:tr>
    </w:tbl>
    <w:p w:rsidR="008C2E85" w:rsidRPr="008C2E85" w:rsidRDefault="008C2E85" w:rsidP="008C2E85">
      <w:pPr>
        <w:widowControl w:val="0"/>
        <w:autoSpaceDE w:val="0"/>
        <w:autoSpaceDN w:val="0"/>
        <w:spacing w:after="0" w:line="240" w:lineRule="auto"/>
        <w:jc w:val="right"/>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bookmarkStart w:id="32" w:name="P2761"/>
      <w:bookmarkEnd w:id="32"/>
      <w:r w:rsidRPr="008C2E85">
        <w:rPr>
          <w:rFonts w:ascii="Times New Roman" w:eastAsia="Times New Roman" w:hAnsi="Times New Roman" w:cs="Times New Roman"/>
          <w:sz w:val="24"/>
          <w:szCs w:val="24"/>
          <w:lang w:eastAsia="ru-RU"/>
        </w:rPr>
        <w:t>Таблица 13. Минимальные расстояния безопасности</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 размещении игрового оборудования</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68"/>
        <w:gridCol w:w="8221"/>
      </w:tblGrid>
      <w:tr w:rsidR="008C2E85" w:rsidRPr="008C2E85" w:rsidTr="00356C2D">
        <w:tc>
          <w:tcPr>
            <w:tcW w:w="166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Игровое оборудование</w:t>
            </w:r>
          </w:p>
        </w:tc>
        <w:tc>
          <w:tcPr>
            <w:tcW w:w="82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Минимальные расстояния</w:t>
            </w:r>
          </w:p>
        </w:tc>
      </w:tr>
      <w:tr w:rsidR="008C2E85" w:rsidRPr="008C2E85" w:rsidTr="00356C2D">
        <w:tc>
          <w:tcPr>
            <w:tcW w:w="1668"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Качели</w:t>
            </w:r>
          </w:p>
        </w:tc>
        <w:tc>
          <w:tcPr>
            <w:tcW w:w="8221"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не менее 1,5 м в стороны от боковых конструкций и не менее 2,0 м вперед (назад) от крайних точек качели в состоянии наклона</w:t>
            </w:r>
          </w:p>
        </w:tc>
      </w:tr>
      <w:tr w:rsidR="008C2E85" w:rsidRPr="008C2E85" w:rsidTr="00356C2D">
        <w:tc>
          <w:tcPr>
            <w:tcW w:w="1668"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Качалки</w:t>
            </w:r>
          </w:p>
        </w:tc>
        <w:tc>
          <w:tcPr>
            <w:tcW w:w="8221"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не менее 1,0 м в стороны от боковых конструкций и не менее 1,5 м вперед от крайних точек качалки в состоянии наклона</w:t>
            </w:r>
          </w:p>
        </w:tc>
      </w:tr>
      <w:tr w:rsidR="008C2E85" w:rsidRPr="008C2E85" w:rsidTr="00356C2D">
        <w:tc>
          <w:tcPr>
            <w:tcW w:w="1668"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Карусели</w:t>
            </w:r>
          </w:p>
        </w:tc>
        <w:tc>
          <w:tcPr>
            <w:tcW w:w="8221"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не менее 2 м в стороны от боковых конструкций и не менее 3 м вверх от нижней вращающейся поверхности карусели</w:t>
            </w:r>
          </w:p>
        </w:tc>
      </w:tr>
      <w:tr w:rsidR="008C2E85" w:rsidRPr="008C2E85" w:rsidTr="00356C2D">
        <w:tc>
          <w:tcPr>
            <w:tcW w:w="1668"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Горки</w:t>
            </w:r>
          </w:p>
        </w:tc>
        <w:tc>
          <w:tcPr>
            <w:tcW w:w="8221"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не менее 1 м от боковых сторон и 2 м вперед от нижнего края ската горки</w:t>
            </w:r>
          </w:p>
        </w:tc>
      </w:tr>
    </w:tbl>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bookmarkStart w:id="33" w:name="P2775"/>
      <w:bookmarkEnd w:id="33"/>
      <w:r w:rsidRPr="008C2E85">
        <w:rPr>
          <w:rFonts w:ascii="Times New Roman" w:eastAsia="Times New Roman" w:hAnsi="Times New Roman" w:cs="Times New Roman"/>
          <w:sz w:val="24"/>
          <w:szCs w:val="24"/>
          <w:lang w:eastAsia="ru-RU"/>
        </w:rPr>
        <w:t>Таблица 14. Расстояния посадки деревьев</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 зависимости от категории улицы</w:t>
      </w:r>
    </w:p>
    <w:p w:rsidR="008C2E85" w:rsidRPr="008C2E85" w:rsidRDefault="008C2E85" w:rsidP="008C2E85">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 метрах</w:t>
      </w:r>
    </w:p>
    <w:tbl>
      <w:tblPr>
        <w:tblW w:w="98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28"/>
        <w:gridCol w:w="4962"/>
      </w:tblGrid>
      <w:tr w:rsidR="008C2E85" w:rsidRPr="008C2E85" w:rsidTr="00356C2D">
        <w:tc>
          <w:tcPr>
            <w:tcW w:w="492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Категория улиц и дорог</w:t>
            </w:r>
          </w:p>
        </w:tc>
        <w:tc>
          <w:tcPr>
            <w:tcW w:w="4962"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Расстояние от проезжей части до ствола</w:t>
            </w:r>
          </w:p>
        </w:tc>
      </w:tr>
      <w:tr w:rsidR="008C2E85" w:rsidRPr="008C2E85" w:rsidTr="00356C2D">
        <w:tc>
          <w:tcPr>
            <w:tcW w:w="4928"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Магистральные улицы общегородского значения</w:t>
            </w:r>
          </w:p>
        </w:tc>
        <w:tc>
          <w:tcPr>
            <w:tcW w:w="4962"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5 - 7</w:t>
            </w:r>
          </w:p>
        </w:tc>
      </w:tr>
      <w:tr w:rsidR="008C2E85" w:rsidRPr="008C2E85" w:rsidTr="00356C2D">
        <w:tc>
          <w:tcPr>
            <w:tcW w:w="4928"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Магистральные улицы районного значения</w:t>
            </w:r>
          </w:p>
        </w:tc>
        <w:tc>
          <w:tcPr>
            <w:tcW w:w="4962"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3 - 4</w:t>
            </w:r>
          </w:p>
        </w:tc>
      </w:tr>
      <w:tr w:rsidR="008C2E85" w:rsidRPr="008C2E85" w:rsidTr="00356C2D">
        <w:tc>
          <w:tcPr>
            <w:tcW w:w="4928"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Улицы и дороги местного значения</w:t>
            </w:r>
          </w:p>
        </w:tc>
        <w:tc>
          <w:tcPr>
            <w:tcW w:w="4962"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2 - 3</w:t>
            </w:r>
          </w:p>
        </w:tc>
      </w:tr>
      <w:tr w:rsidR="008C2E85" w:rsidRPr="008C2E85" w:rsidTr="00356C2D">
        <w:tc>
          <w:tcPr>
            <w:tcW w:w="4928"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Проезды</w:t>
            </w:r>
          </w:p>
        </w:tc>
        <w:tc>
          <w:tcPr>
            <w:tcW w:w="4962"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1,5 - 2</w:t>
            </w:r>
          </w:p>
        </w:tc>
      </w:tr>
      <w:tr w:rsidR="008C2E85" w:rsidRPr="008C2E85" w:rsidTr="00356C2D">
        <w:tc>
          <w:tcPr>
            <w:tcW w:w="9890" w:type="dxa"/>
            <w:gridSpan w:val="2"/>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Примечание. Наиболее пригодные виды для посадок: липа голландская, тополь канадский, тополь китайский пирамидальный, тополь берлинский, клен татарский, клен </w:t>
            </w:r>
            <w:proofErr w:type="spellStart"/>
            <w:r w:rsidRPr="008C2E85">
              <w:rPr>
                <w:rFonts w:ascii="Times New Roman" w:eastAsia="Times New Roman" w:hAnsi="Times New Roman" w:cs="Times New Roman"/>
                <w:sz w:val="24"/>
                <w:szCs w:val="24"/>
                <w:lang w:eastAsia="ru-RU"/>
              </w:rPr>
              <w:t>ясенелистный</w:t>
            </w:r>
            <w:proofErr w:type="spellEnd"/>
            <w:r w:rsidRPr="008C2E85">
              <w:rPr>
                <w:rFonts w:ascii="Times New Roman" w:eastAsia="Times New Roman" w:hAnsi="Times New Roman" w:cs="Times New Roman"/>
                <w:sz w:val="24"/>
                <w:szCs w:val="24"/>
                <w:lang w:eastAsia="ru-RU"/>
              </w:rPr>
              <w:t xml:space="preserve">, ясень </w:t>
            </w:r>
            <w:proofErr w:type="spellStart"/>
            <w:r w:rsidRPr="008C2E85">
              <w:rPr>
                <w:rFonts w:ascii="Times New Roman" w:eastAsia="Times New Roman" w:hAnsi="Times New Roman" w:cs="Times New Roman"/>
                <w:sz w:val="24"/>
                <w:szCs w:val="24"/>
                <w:lang w:eastAsia="ru-RU"/>
              </w:rPr>
              <w:t>пенсильванский</w:t>
            </w:r>
            <w:proofErr w:type="spellEnd"/>
            <w:r w:rsidRPr="008C2E85">
              <w:rPr>
                <w:rFonts w:ascii="Times New Roman" w:eastAsia="Times New Roman" w:hAnsi="Times New Roman" w:cs="Times New Roman"/>
                <w:sz w:val="24"/>
                <w:szCs w:val="24"/>
                <w:lang w:eastAsia="ru-RU"/>
              </w:rPr>
              <w:t>, ива ломкая шаровидная, вяз гладкий, боярышники, акация желтая</w:t>
            </w:r>
          </w:p>
        </w:tc>
      </w:tr>
    </w:tbl>
    <w:p w:rsidR="008C2E85" w:rsidRPr="008C2E85" w:rsidRDefault="008C2E85" w:rsidP="008C2E85">
      <w:pPr>
        <w:rPr>
          <w:rFonts w:ascii="Times New Roman" w:eastAsia="Times New Roman" w:hAnsi="Times New Roman" w:cs="Times New Roman"/>
          <w:sz w:val="28"/>
          <w:szCs w:val="20"/>
          <w:lang w:eastAsia="ru-RU"/>
        </w:rPr>
      </w:pPr>
      <w:r w:rsidRPr="008C2E85">
        <w:rPr>
          <w:rFonts w:ascii="Times New Roman" w:eastAsia="Calibri" w:hAnsi="Times New Roman" w:cs="Times New Roman"/>
          <w:sz w:val="24"/>
          <w:szCs w:val="24"/>
        </w:rPr>
        <w:br w:type="page"/>
      </w:r>
    </w:p>
    <w:p w:rsidR="008C2E85" w:rsidRPr="008C2E85" w:rsidRDefault="008C2E85" w:rsidP="008C2E85">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 xml:space="preserve">Приложение 3 к Правилам благоустройства </w:t>
      </w:r>
    </w:p>
    <w:p w:rsidR="008C2E85" w:rsidRPr="008C2E85" w:rsidRDefault="008C2E85" w:rsidP="008C2E85">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территории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bookmarkStart w:id="34" w:name="P2800"/>
      <w:bookmarkEnd w:id="34"/>
      <w:r w:rsidRPr="008C2E85">
        <w:rPr>
          <w:rFonts w:ascii="Times New Roman" w:eastAsia="Times New Roman" w:hAnsi="Times New Roman" w:cs="Times New Roman"/>
          <w:sz w:val="24"/>
          <w:szCs w:val="24"/>
          <w:lang w:eastAsia="ru-RU"/>
        </w:rPr>
        <w:t>РАСЧЕТ</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ширины пешеходных коммуникаций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8"/>
          <w:szCs w:val="20"/>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Расчет ширины тротуаров и других пешеходных коммуникаций производится по формуле: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B = b</w:t>
      </w:r>
      <w:r w:rsidRPr="008C2E85">
        <w:rPr>
          <w:rFonts w:ascii="Times New Roman" w:eastAsia="Times New Roman" w:hAnsi="Times New Roman" w:cs="Times New Roman"/>
          <w:sz w:val="24"/>
          <w:szCs w:val="24"/>
          <w:vertAlign w:val="subscript"/>
          <w:lang w:eastAsia="ru-RU"/>
        </w:rPr>
        <w:t>1</w:t>
      </w:r>
      <w:r w:rsidRPr="008C2E85">
        <w:rPr>
          <w:rFonts w:ascii="Times New Roman" w:eastAsia="Times New Roman" w:hAnsi="Times New Roman" w:cs="Times New Roman"/>
          <w:sz w:val="24"/>
          <w:szCs w:val="24"/>
          <w:lang w:eastAsia="ru-RU"/>
        </w:rPr>
        <w:t xml:space="preserve"> x N x k / p, где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B - расчетная ширина пешеходной коммуникации, </w:t>
      </w:r>
      <w:proofErr w:type="gramStart"/>
      <w:r w:rsidRPr="008C2E85">
        <w:rPr>
          <w:rFonts w:ascii="Times New Roman" w:eastAsia="Times New Roman" w:hAnsi="Times New Roman" w:cs="Times New Roman"/>
          <w:sz w:val="24"/>
          <w:szCs w:val="24"/>
          <w:lang w:eastAsia="ru-RU"/>
        </w:rPr>
        <w:t>м</w:t>
      </w:r>
      <w:proofErr w:type="gramEnd"/>
      <w:r w:rsidRPr="008C2E85">
        <w:rPr>
          <w:rFonts w:ascii="Times New Roman" w:eastAsia="Times New Roman" w:hAnsi="Times New Roman" w:cs="Times New Roman"/>
          <w:sz w:val="24"/>
          <w:szCs w:val="24"/>
          <w:lang w:eastAsia="ru-RU"/>
        </w:rPr>
        <w:t>;</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b</w:t>
      </w:r>
      <w:r w:rsidRPr="008C2E85">
        <w:rPr>
          <w:rFonts w:ascii="Times New Roman" w:eastAsia="Times New Roman" w:hAnsi="Times New Roman" w:cs="Times New Roman"/>
          <w:sz w:val="24"/>
          <w:szCs w:val="24"/>
          <w:vertAlign w:val="subscript"/>
          <w:lang w:eastAsia="ru-RU"/>
        </w:rPr>
        <w:t>1</w:t>
      </w:r>
      <w:r w:rsidRPr="008C2E85">
        <w:rPr>
          <w:rFonts w:ascii="Times New Roman" w:eastAsia="Times New Roman" w:hAnsi="Times New Roman" w:cs="Times New Roman"/>
          <w:sz w:val="24"/>
          <w:szCs w:val="24"/>
          <w:lang w:eastAsia="ru-RU"/>
        </w:rPr>
        <w:t xml:space="preserve"> - стандартная ширина одной полосы пешеходного движения, равная 0,75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N - фактическая интенсивность пешеходного движения в часы пик, суммарная по двум направлениям на участке устройства пешеходной коммуникации, чел./час (определяется на основе данных натурных обследований);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k - коэффициент перспективного изменения интенсивности пешеходного движения (устанавливается на основе анализа градостроительного развития территории);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p - нормативная пропускная способность одной стандартной полосы пешеходной коммуникации, чел./час, которая определяется по таблице: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Пропускная способность пешеходных коммуникаций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Человек в час</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37"/>
        <w:gridCol w:w="3828"/>
      </w:tblGrid>
      <w:tr w:rsidR="008C2E85" w:rsidRPr="008C2E85" w:rsidTr="00356C2D">
        <w:tc>
          <w:tcPr>
            <w:tcW w:w="563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Элементы пешеходных коммуникаций</w:t>
            </w:r>
          </w:p>
        </w:tc>
        <w:tc>
          <w:tcPr>
            <w:tcW w:w="382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Пропускная способность одной полосы движения</w:t>
            </w:r>
          </w:p>
        </w:tc>
      </w:tr>
      <w:tr w:rsidR="008C2E85" w:rsidRPr="008C2E85" w:rsidTr="00356C2D">
        <w:tc>
          <w:tcPr>
            <w:tcW w:w="563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Тротуары, расположенные вдоль красной линии улиц с развитой торговой сетью</w:t>
            </w:r>
          </w:p>
        </w:tc>
        <w:tc>
          <w:tcPr>
            <w:tcW w:w="382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350</w:t>
            </w:r>
          </w:p>
        </w:tc>
      </w:tr>
      <w:tr w:rsidR="008C2E85" w:rsidRPr="008C2E85" w:rsidTr="00356C2D">
        <w:tc>
          <w:tcPr>
            <w:tcW w:w="563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Тротуары, расположенные вдоль красной линии улиц с незначительной торговой сетью</w:t>
            </w:r>
          </w:p>
        </w:tc>
        <w:tc>
          <w:tcPr>
            <w:tcW w:w="382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250</w:t>
            </w:r>
          </w:p>
        </w:tc>
      </w:tr>
      <w:tr w:rsidR="008C2E85" w:rsidRPr="008C2E85" w:rsidTr="00356C2D">
        <w:tc>
          <w:tcPr>
            <w:tcW w:w="563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Тротуары в пределах зеленых насаждений улиц и дорог (бульвары)</w:t>
            </w:r>
          </w:p>
        </w:tc>
        <w:tc>
          <w:tcPr>
            <w:tcW w:w="382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300 - 500</w:t>
            </w:r>
          </w:p>
        </w:tc>
      </w:tr>
      <w:tr w:rsidR="008C2E85" w:rsidRPr="008C2E85" w:rsidTr="00356C2D">
        <w:tc>
          <w:tcPr>
            <w:tcW w:w="563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Пешеходные дороги (прогулочные)</w:t>
            </w:r>
          </w:p>
        </w:tc>
        <w:tc>
          <w:tcPr>
            <w:tcW w:w="382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200 - 500</w:t>
            </w:r>
          </w:p>
        </w:tc>
      </w:tr>
      <w:tr w:rsidR="008C2E85" w:rsidRPr="008C2E85" w:rsidTr="00356C2D">
        <w:tc>
          <w:tcPr>
            <w:tcW w:w="563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Пешеходные переходы через проезжую часть (наземные)</w:t>
            </w:r>
          </w:p>
        </w:tc>
        <w:tc>
          <w:tcPr>
            <w:tcW w:w="382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50 - 250</w:t>
            </w:r>
          </w:p>
        </w:tc>
      </w:tr>
      <w:tr w:rsidR="008C2E85" w:rsidRPr="008C2E85" w:rsidTr="00356C2D">
        <w:tc>
          <w:tcPr>
            <w:tcW w:w="563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Лестница</w:t>
            </w:r>
          </w:p>
        </w:tc>
        <w:tc>
          <w:tcPr>
            <w:tcW w:w="382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200 - 500</w:t>
            </w:r>
          </w:p>
        </w:tc>
      </w:tr>
      <w:tr w:rsidR="008C2E85" w:rsidRPr="008C2E85" w:rsidTr="00356C2D">
        <w:tc>
          <w:tcPr>
            <w:tcW w:w="563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Пандус (уклон 1:10)</w:t>
            </w:r>
          </w:p>
        </w:tc>
        <w:tc>
          <w:tcPr>
            <w:tcW w:w="382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700</w:t>
            </w:r>
          </w:p>
        </w:tc>
      </w:tr>
      <w:tr w:rsidR="008C2E85" w:rsidRPr="008C2E85" w:rsidTr="00356C2D">
        <w:tc>
          <w:tcPr>
            <w:tcW w:w="9465" w:type="dxa"/>
            <w:gridSpan w:val="2"/>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&lt;*&gt; Предельная пропускная способность, принимаемая при определении максимальных нагрузок, - 500 чел./час.</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Примечание. Ширина одной полосы пешеходного движения - 0,5 м</w:t>
            </w:r>
          </w:p>
        </w:tc>
      </w:tr>
    </w:tbl>
    <w:p w:rsidR="008C2E85" w:rsidRPr="008C2E85" w:rsidRDefault="008C2E85" w:rsidP="008C2E85">
      <w:pPr>
        <w:widowControl w:val="0"/>
        <w:autoSpaceDE w:val="0"/>
        <w:autoSpaceDN w:val="0"/>
        <w:spacing w:after="0" w:line="240" w:lineRule="auto"/>
        <w:jc w:val="right"/>
        <w:rPr>
          <w:rFonts w:ascii="Times New Roman" w:eastAsia="Times New Roman" w:hAnsi="Times New Roman" w:cs="Times New Roman"/>
          <w:sz w:val="28"/>
          <w:szCs w:val="20"/>
          <w:lang w:eastAsia="ru-RU"/>
        </w:rPr>
      </w:pPr>
    </w:p>
    <w:p w:rsidR="008C2E85" w:rsidRPr="008C2E85" w:rsidRDefault="008C2E85" w:rsidP="008C2E85">
      <w:pPr>
        <w:spacing w:after="0" w:line="240" w:lineRule="auto"/>
        <w:jc w:val="right"/>
        <w:rPr>
          <w:rFonts w:ascii="Times New Roman" w:eastAsia="Times New Roman" w:hAnsi="Times New Roman" w:cs="Times New Roman"/>
          <w:sz w:val="24"/>
          <w:szCs w:val="24"/>
          <w:lang w:eastAsia="ru-RU"/>
        </w:rPr>
      </w:pPr>
      <w:r w:rsidRPr="008C2E85">
        <w:rPr>
          <w:rFonts w:ascii="Times New Roman" w:eastAsia="Calibri" w:hAnsi="Times New Roman" w:cs="Times New Roman"/>
          <w:sz w:val="28"/>
          <w:szCs w:val="28"/>
        </w:rPr>
        <w:br w:type="page"/>
      </w:r>
      <w:r w:rsidRPr="008C2E85">
        <w:rPr>
          <w:rFonts w:ascii="Times New Roman" w:eastAsia="Times New Roman" w:hAnsi="Times New Roman" w:cs="Times New Roman"/>
          <w:sz w:val="24"/>
          <w:szCs w:val="24"/>
          <w:lang w:eastAsia="ru-RU"/>
        </w:rPr>
        <w:lastRenderedPageBreak/>
        <w:t xml:space="preserve">Приложение 4 к Правилам благоустройства </w:t>
      </w:r>
    </w:p>
    <w:p w:rsidR="008C2E85" w:rsidRPr="008C2E85" w:rsidRDefault="008C2E85" w:rsidP="008C2E85">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территории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bookmarkStart w:id="35" w:name="P2845"/>
      <w:bookmarkEnd w:id="35"/>
      <w:r w:rsidRPr="008C2E85">
        <w:rPr>
          <w:rFonts w:ascii="Times New Roman" w:eastAsia="Times New Roman" w:hAnsi="Times New Roman" w:cs="Times New Roman"/>
          <w:sz w:val="24"/>
          <w:szCs w:val="24"/>
          <w:lang w:eastAsia="ru-RU"/>
        </w:rPr>
        <w:t>ПОЧВЕННЫЙ ПОКРОВ</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Классификация  почв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Почвенный покров в условиях Раздольненского сельсовета имеет различный генезис. В зависимости от типа почвы к ней применяются различные приемы ее окультуривания перед использованием ее в системе озеленения.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 Естественные почвы - почвы, сформировавшиеся в соответствующих природных условиях и имеющие полный профиль (все генетические горизонты, соответствующие условиям их формирования).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 Поверхностно преобразованные почвы - почвы, сформировавшиеся вследствие уничтожения либо замены насыпными незагрязненными грунтами генетических горизонтов верхней части профиля (до 40 см) естественных почв.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1.3. </w:t>
      </w:r>
      <w:proofErr w:type="spellStart"/>
      <w:r w:rsidRPr="008C2E85">
        <w:rPr>
          <w:rFonts w:ascii="Times New Roman" w:eastAsia="Times New Roman" w:hAnsi="Times New Roman" w:cs="Times New Roman"/>
          <w:sz w:val="24"/>
          <w:szCs w:val="24"/>
          <w:lang w:eastAsia="ru-RU"/>
        </w:rPr>
        <w:t>Урбаноземы</w:t>
      </w:r>
      <w:proofErr w:type="spellEnd"/>
      <w:r w:rsidRPr="008C2E85">
        <w:rPr>
          <w:rFonts w:ascii="Times New Roman" w:eastAsia="Times New Roman" w:hAnsi="Times New Roman" w:cs="Times New Roman"/>
          <w:sz w:val="24"/>
          <w:szCs w:val="24"/>
          <w:lang w:eastAsia="ru-RU"/>
        </w:rPr>
        <w:t xml:space="preserve"> - почвы искусственного происхождения, созданные в процессе формирования среды Раздольненского сельсовета. Различают следующие виды: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spellStart"/>
      <w:r w:rsidRPr="008C2E85">
        <w:rPr>
          <w:rFonts w:ascii="Times New Roman" w:eastAsia="Times New Roman" w:hAnsi="Times New Roman" w:cs="Times New Roman"/>
          <w:sz w:val="24"/>
          <w:szCs w:val="24"/>
          <w:lang w:eastAsia="ru-RU"/>
        </w:rPr>
        <w:t>урбаноземы</w:t>
      </w:r>
      <w:proofErr w:type="spellEnd"/>
      <w:r w:rsidRPr="008C2E85">
        <w:rPr>
          <w:rFonts w:ascii="Times New Roman" w:eastAsia="Times New Roman" w:hAnsi="Times New Roman" w:cs="Times New Roman"/>
          <w:sz w:val="24"/>
          <w:szCs w:val="24"/>
          <w:lang w:eastAsia="ru-RU"/>
        </w:rPr>
        <w:t xml:space="preserve"> - </w:t>
      </w:r>
      <w:proofErr w:type="spellStart"/>
      <w:r w:rsidRPr="008C2E85">
        <w:rPr>
          <w:rFonts w:ascii="Times New Roman" w:eastAsia="Times New Roman" w:hAnsi="Times New Roman" w:cs="Times New Roman"/>
          <w:sz w:val="24"/>
          <w:szCs w:val="24"/>
          <w:lang w:eastAsia="ru-RU"/>
        </w:rPr>
        <w:t>конструктоземы</w:t>
      </w:r>
      <w:proofErr w:type="spellEnd"/>
      <w:r w:rsidRPr="008C2E85">
        <w:rPr>
          <w:rFonts w:ascii="Times New Roman" w:eastAsia="Times New Roman" w:hAnsi="Times New Roman" w:cs="Times New Roman"/>
          <w:sz w:val="24"/>
          <w:szCs w:val="24"/>
          <w:lang w:eastAsia="ru-RU"/>
        </w:rPr>
        <w:t xml:space="preserve"> - почвы, формирующиеся на специально отсыпанных грунтах со слоистой вертикальной структурой, задаваемой исходя из гидрогеологических условий, характера формируемых на них зеленых насаждений и положения в рельефе;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spellStart"/>
      <w:r w:rsidRPr="008C2E85">
        <w:rPr>
          <w:rFonts w:ascii="Times New Roman" w:eastAsia="Times New Roman" w:hAnsi="Times New Roman" w:cs="Times New Roman"/>
          <w:sz w:val="24"/>
          <w:szCs w:val="24"/>
          <w:lang w:eastAsia="ru-RU"/>
        </w:rPr>
        <w:t>урбаноземы</w:t>
      </w:r>
      <w:proofErr w:type="spellEnd"/>
      <w:r w:rsidRPr="008C2E85">
        <w:rPr>
          <w:rFonts w:ascii="Times New Roman" w:eastAsia="Times New Roman" w:hAnsi="Times New Roman" w:cs="Times New Roman"/>
          <w:sz w:val="24"/>
          <w:szCs w:val="24"/>
          <w:lang w:eastAsia="ru-RU"/>
        </w:rPr>
        <w:t xml:space="preserve"> - </w:t>
      </w:r>
      <w:proofErr w:type="spellStart"/>
      <w:r w:rsidRPr="008C2E85">
        <w:rPr>
          <w:rFonts w:ascii="Times New Roman" w:eastAsia="Times New Roman" w:hAnsi="Times New Roman" w:cs="Times New Roman"/>
          <w:sz w:val="24"/>
          <w:szCs w:val="24"/>
          <w:lang w:eastAsia="ru-RU"/>
        </w:rPr>
        <w:t>почвогрунты</w:t>
      </w:r>
      <w:proofErr w:type="spellEnd"/>
      <w:r w:rsidRPr="008C2E85">
        <w:rPr>
          <w:rFonts w:ascii="Times New Roman" w:eastAsia="Times New Roman" w:hAnsi="Times New Roman" w:cs="Times New Roman"/>
          <w:sz w:val="24"/>
          <w:szCs w:val="24"/>
          <w:lang w:eastAsia="ru-RU"/>
        </w:rPr>
        <w:t xml:space="preserve"> - почвы, формирующиеся на </w:t>
      </w:r>
      <w:proofErr w:type="spellStart"/>
      <w:r w:rsidRPr="008C2E85">
        <w:rPr>
          <w:rFonts w:ascii="Times New Roman" w:eastAsia="Times New Roman" w:hAnsi="Times New Roman" w:cs="Times New Roman"/>
          <w:sz w:val="24"/>
          <w:szCs w:val="24"/>
          <w:lang w:eastAsia="ru-RU"/>
        </w:rPr>
        <w:t>антропогенно</w:t>
      </w:r>
      <w:proofErr w:type="spellEnd"/>
      <w:r w:rsidRPr="008C2E85">
        <w:rPr>
          <w:rFonts w:ascii="Times New Roman" w:eastAsia="Times New Roman" w:hAnsi="Times New Roman" w:cs="Times New Roman"/>
          <w:sz w:val="24"/>
          <w:szCs w:val="24"/>
          <w:lang w:eastAsia="ru-RU"/>
        </w:rPr>
        <w:t xml:space="preserve"> нарушенных (с инородными включениями, нарушенным сложением и т.д.) грунтах, не подвергавшихся целенаправленной рекультивации на всю глубину корнеобитаемого слоя (до 1,5 метра), и имеющие </w:t>
      </w:r>
      <w:proofErr w:type="spellStart"/>
      <w:r w:rsidRPr="008C2E85">
        <w:rPr>
          <w:rFonts w:ascii="Times New Roman" w:eastAsia="Times New Roman" w:hAnsi="Times New Roman" w:cs="Times New Roman"/>
          <w:sz w:val="24"/>
          <w:szCs w:val="24"/>
          <w:lang w:eastAsia="ru-RU"/>
        </w:rPr>
        <w:t>гумуссированный</w:t>
      </w:r>
      <w:proofErr w:type="spellEnd"/>
      <w:r w:rsidRPr="008C2E85">
        <w:rPr>
          <w:rFonts w:ascii="Times New Roman" w:eastAsia="Times New Roman" w:hAnsi="Times New Roman" w:cs="Times New Roman"/>
          <w:sz w:val="24"/>
          <w:szCs w:val="24"/>
          <w:lang w:eastAsia="ru-RU"/>
        </w:rPr>
        <w:t xml:space="preserve"> горизонт (искусственно созданный либо сформированный почвообразующими процессами </w:t>
      </w:r>
      <w:proofErr w:type="spellStart"/>
      <w:r w:rsidRPr="008C2E85">
        <w:rPr>
          <w:rFonts w:ascii="Times New Roman" w:eastAsia="Times New Roman" w:hAnsi="Times New Roman" w:cs="Times New Roman"/>
          <w:sz w:val="24"/>
          <w:szCs w:val="24"/>
          <w:lang w:eastAsia="ru-RU"/>
        </w:rPr>
        <w:t>in</w:t>
      </w:r>
      <w:proofErr w:type="spellEnd"/>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situ</w:t>
      </w:r>
      <w:proofErr w:type="spellEnd"/>
      <w:r w:rsidRPr="008C2E85">
        <w:rPr>
          <w:rFonts w:ascii="Times New Roman" w:eastAsia="Times New Roman" w:hAnsi="Times New Roman" w:cs="Times New Roman"/>
          <w:sz w:val="24"/>
          <w:szCs w:val="24"/>
          <w:lang w:eastAsia="ru-RU"/>
        </w:rPr>
        <w:t>).</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При формировании зеленых насаждений на территориях, нарушенных антропогенной деятельностью, на всем озеленяемом участке создается послойная толща почвообразующего грунта, способная удовлетворить потребность растений в элементах питания, влаге и воздухе. При установлении наличия загрязнения почвенного покрова разной степени при проведении работ по созданию и реконструкции зеленых насаждений осуществляется его рекультивация в соответствии с уровнем и качественными параметрами загрязнения.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Под деревья и кустарники при их посадке делаются посадочные ямы, заполняемые плодородным грунтом. При формировании слоя почвообразующего грунта на территории, сложенной неблагоприятными для растений грунтами, его необходимо изолировать слоем тяжелых суглинков мощностью 0,5 м, выполняющим роль механического и сорбционного геохимического барьера. При загрязнении тяжелыми металлами в грунт следует вносить углекислую известь в количестве не менее 6% от веса.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Поверхность почвенного покрова и толща почвообразующего грунта по всей мощности должны быть очищены от бытового и строительного мусора. Используемый для создания почвообразующего грунта субстрат должен иметь слабую степень засоренности сорняками (</w:t>
      </w:r>
      <w:hyperlink w:anchor="P2922" w:history="1">
        <w:r w:rsidRPr="008C2E85">
          <w:rPr>
            <w:rFonts w:ascii="Times New Roman" w:eastAsia="Times New Roman" w:hAnsi="Times New Roman" w:cs="Times New Roman"/>
            <w:sz w:val="24"/>
            <w:szCs w:val="24"/>
            <w:lang w:eastAsia="ru-RU"/>
          </w:rPr>
          <w:t>таблица 2</w:t>
        </w:r>
      </w:hyperlink>
      <w:r w:rsidRPr="008C2E85">
        <w:rPr>
          <w:rFonts w:ascii="Times New Roman" w:eastAsia="Times New Roman" w:hAnsi="Times New Roman" w:cs="Times New Roman"/>
          <w:sz w:val="24"/>
          <w:szCs w:val="24"/>
          <w:lang w:eastAsia="ru-RU"/>
        </w:rPr>
        <w:t xml:space="preserve"> настоящего приложения).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При проектировании почвенного покрова следует учитывать уровень химического загрязнения почвообразующего грунта. Степень его загрязнения определяется в санитарном и биологическом аспектах. Характеристика санитарного состояния дается для поверхностного слоя, входящего в сферу жизнедеятельности человека и домашних животных. Мощность этого слоя составляет 30 см. Биологическая характеристика дается для слоя почвы, обеспечивающего нормальное развитие растений и составляющего 2 м (</w:t>
      </w:r>
      <w:hyperlink w:anchor="P2934" w:history="1">
        <w:r w:rsidRPr="008C2E85">
          <w:rPr>
            <w:rFonts w:ascii="Times New Roman" w:eastAsia="Times New Roman" w:hAnsi="Times New Roman" w:cs="Times New Roman"/>
            <w:sz w:val="24"/>
            <w:szCs w:val="24"/>
            <w:lang w:eastAsia="ru-RU"/>
          </w:rPr>
          <w:t>таблицы 3</w:t>
        </w:r>
      </w:hyperlink>
      <w:r w:rsidRPr="008C2E85">
        <w:rPr>
          <w:rFonts w:ascii="Times New Roman" w:eastAsia="Times New Roman" w:hAnsi="Times New Roman" w:cs="Times New Roman"/>
          <w:sz w:val="24"/>
          <w:szCs w:val="24"/>
          <w:lang w:eastAsia="ru-RU"/>
        </w:rPr>
        <w:t xml:space="preserve">, </w:t>
      </w:r>
      <w:hyperlink w:anchor="P3004" w:history="1">
        <w:r w:rsidRPr="008C2E85">
          <w:rPr>
            <w:rFonts w:ascii="Times New Roman" w:eastAsia="Times New Roman" w:hAnsi="Times New Roman" w:cs="Times New Roman"/>
            <w:sz w:val="24"/>
            <w:szCs w:val="24"/>
            <w:lang w:eastAsia="ru-RU"/>
          </w:rPr>
          <w:t>5</w:t>
        </w:r>
      </w:hyperlink>
      <w:r w:rsidRPr="008C2E85">
        <w:rPr>
          <w:rFonts w:ascii="Times New Roman" w:eastAsia="Times New Roman" w:hAnsi="Times New Roman" w:cs="Times New Roman"/>
          <w:sz w:val="24"/>
          <w:szCs w:val="24"/>
          <w:lang w:eastAsia="ru-RU"/>
        </w:rPr>
        <w:t xml:space="preserve">, </w:t>
      </w:r>
      <w:hyperlink w:anchor="P3036" w:history="1">
        <w:r w:rsidRPr="008C2E85">
          <w:rPr>
            <w:rFonts w:ascii="Times New Roman" w:eastAsia="Times New Roman" w:hAnsi="Times New Roman" w:cs="Times New Roman"/>
            <w:sz w:val="24"/>
            <w:szCs w:val="24"/>
            <w:lang w:eastAsia="ru-RU"/>
          </w:rPr>
          <w:t>6</w:t>
        </w:r>
      </w:hyperlink>
      <w:r w:rsidRPr="008C2E85">
        <w:rPr>
          <w:rFonts w:ascii="Times New Roman" w:eastAsia="Times New Roman" w:hAnsi="Times New Roman" w:cs="Times New Roman"/>
          <w:sz w:val="24"/>
          <w:szCs w:val="24"/>
          <w:lang w:eastAsia="ru-RU"/>
        </w:rPr>
        <w:t xml:space="preserve"> настоящего приложения).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6. Санитарная оценка почвы проводится сравнением фактических концентраций загрязняющего вещества с предельно допустимой концентрацией (ЦДК) или ориентировочно допустимой концентрацией (ОДК), установленных органами санитарно-эпидемиологического надзора. Биологическая оценка уровня загрязнения почвы </w:t>
      </w:r>
      <w:r w:rsidRPr="008C2E85">
        <w:rPr>
          <w:rFonts w:ascii="Times New Roman" w:eastAsia="Times New Roman" w:hAnsi="Times New Roman" w:cs="Times New Roman"/>
          <w:sz w:val="24"/>
          <w:szCs w:val="24"/>
          <w:lang w:eastAsia="ru-RU"/>
        </w:rPr>
        <w:lastRenderedPageBreak/>
        <w:t xml:space="preserve">проводится сравнением фактических концентраций загрязняющих веществ с </w:t>
      </w:r>
      <w:proofErr w:type="spellStart"/>
      <w:r w:rsidRPr="008C2E85">
        <w:rPr>
          <w:rFonts w:ascii="Times New Roman" w:eastAsia="Times New Roman" w:hAnsi="Times New Roman" w:cs="Times New Roman"/>
          <w:sz w:val="24"/>
          <w:szCs w:val="24"/>
          <w:lang w:eastAsia="ru-RU"/>
        </w:rPr>
        <w:t>фитотоксичными</w:t>
      </w:r>
      <w:proofErr w:type="spellEnd"/>
      <w:r w:rsidRPr="008C2E85">
        <w:rPr>
          <w:rFonts w:ascii="Times New Roman" w:eastAsia="Times New Roman" w:hAnsi="Times New Roman" w:cs="Times New Roman"/>
          <w:sz w:val="24"/>
          <w:szCs w:val="24"/>
          <w:lang w:eastAsia="ru-RU"/>
        </w:rPr>
        <w:t xml:space="preserve"> ПДК (</w:t>
      </w:r>
      <w:hyperlink w:anchor="P2986" w:history="1">
        <w:r w:rsidRPr="008C2E85">
          <w:rPr>
            <w:rFonts w:ascii="Times New Roman" w:eastAsia="Times New Roman" w:hAnsi="Times New Roman" w:cs="Times New Roman"/>
            <w:sz w:val="24"/>
            <w:szCs w:val="24"/>
            <w:lang w:eastAsia="ru-RU"/>
          </w:rPr>
          <w:t>таблицы 4</w:t>
        </w:r>
      </w:hyperlink>
      <w:r w:rsidRPr="008C2E85">
        <w:rPr>
          <w:rFonts w:ascii="Times New Roman" w:eastAsia="Times New Roman" w:hAnsi="Times New Roman" w:cs="Times New Roman"/>
          <w:sz w:val="24"/>
          <w:szCs w:val="24"/>
          <w:lang w:eastAsia="ru-RU"/>
        </w:rPr>
        <w:t xml:space="preserve">, </w:t>
      </w:r>
      <w:hyperlink w:anchor="P3227" w:history="1">
        <w:r w:rsidRPr="008C2E85">
          <w:rPr>
            <w:rFonts w:ascii="Times New Roman" w:eastAsia="Times New Roman" w:hAnsi="Times New Roman" w:cs="Times New Roman"/>
            <w:sz w:val="24"/>
            <w:szCs w:val="24"/>
            <w:lang w:eastAsia="ru-RU"/>
          </w:rPr>
          <w:t>8</w:t>
        </w:r>
      </w:hyperlink>
      <w:r w:rsidRPr="008C2E85">
        <w:rPr>
          <w:rFonts w:ascii="Times New Roman" w:eastAsia="Times New Roman" w:hAnsi="Times New Roman" w:cs="Times New Roman"/>
          <w:sz w:val="24"/>
          <w:szCs w:val="24"/>
          <w:lang w:eastAsia="ru-RU"/>
        </w:rPr>
        <w:t xml:space="preserve"> настоящего приложения).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Биологический уровень загрязнения почвы определяется по среднему уровню содержания в ней приоритетного компонента загрязнения в границах минимального почвенного выдела.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8. </w:t>
      </w:r>
      <w:proofErr w:type="gramStart"/>
      <w:r w:rsidRPr="008C2E85">
        <w:rPr>
          <w:rFonts w:ascii="Times New Roman" w:eastAsia="Times New Roman" w:hAnsi="Times New Roman" w:cs="Times New Roman"/>
          <w:sz w:val="24"/>
          <w:szCs w:val="24"/>
          <w:lang w:eastAsia="ru-RU"/>
        </w:rPr>
        <w:t xml:space="preserve">При формировании </w:t>
      </w:r>
      <w:proofErr w:type="spellStart"/>
      <w:r w:rsidRPr="008C2E85">
        <w:rPr>
          <w:rFonts w:ascii="Times New Roman" w:eastAsia="Times New Roman" w:hAnsi="Times New Roman" w:cs="Times New Roman"/>
          <w:sz w:val="24"/>
          <w:szCs w:val="24"/>
          <w:lang w:eastAsia="ru-RU"/>
        </w:rPr>
        <w:t>конструктоземов</w:t>
      </w:r>
      <w:proofErr w:type="spellEnd"/>
      <w:r w:rsidRPr="008C2E85">
        <w:rPr>
          <w:rFonts w:ascii="Times New Roman" w:eastAsia="Times New Roman" w:hAnsi="Times New Roman" w:cs="Times New Roman"/>
          <w:sz w:val="24"/>
          <w:szCs w:val="24"/>
          <w:lang w:eastAsia="ru-RU"/>
        </w:rPr>
        <w:t xml:space="preserve"> на сильно фильтрующих грунтах (песок, грунты с включениями гравия, щебенки более 40%) между ними и </w:t>
      </w:r>
      <w:proofErr w:type="spellStart"/>
      <w:r w:rsidRPr="008C2E85">
        <w:rPr>
          <w:rFonts w:ascii="Times New Roman" w:eastAsia="Times New Roman" w:hAnsi="Times New Roman" w:cs="Times New Roman"/>
          <w:sz w:val="24"/>
          <w:szCs w:val="24"/>
          <w:lang w:eastAsia="ru-RU"/>
        </w:rPr>
        <w:t>конструктоземами</w:t>
      </w:r>
      <w:proofErr w:type="spellEnd"/>
      <w:r w:rsidRPr="008C2E85">
        <w:rPr>
          <w:rFonts w:ascii="Times New Roman" w:eastAsia="Times New Roman" w:hAnsi="Times New Roman" w:cs="Times New Roman"/>
          <w:sz w:val="24"/>
          <w:szCs w:val="24"/>
          <w:lang w:eastAsia="ru-RU"/>
        </w:rPr>
        <w:t xml:space="preserve"> укладывается водозадерживающий слой из средних и тяжелых суглинков мощностью 20 см. При формировании </w:t>
      </w:r>
      <w:proofErr w:type="spellStart"/>
      <w:r w:rsidRPr="008C2E85">
        <w:rPr>
          <w:rFonts w:ascii="Times New Roman" w:eastAsia="Times New Roman" w:hAnsi="Times New Roman" w:cs="Times New Roman"/>
          <w:sz w:val="24"/>
          <w:szCs w:val="24"/>
          <w:lang w:eastAsia="ru-RU"/>
        </w:rPr>
        <w:t>конструктоземов</w:t>
      </w:r>
      <w:proofErr w:type="spellEnd"/>
      <w:r w:rsidRPr="008C2E85">
        <w:rPr>
          <w:rFonts w:ascii="Times New Roman" w:eastAsia="Times New Roman" w:hAnsi="Times New Roman" w:cs="Times New Roman"/>
          <w:sz w:val="24"/>
          <w:szCs w:val="24"/>
          <w:lang w:eastAsia="ru-RU"/>
        </w:rPr>
        <w:t xml:space="preserve"> на склонах крутизной 3 - 5° необходимо предусматривать укладку на поверхности слоя средне- или тяжелосуглинистого грунта (аллювиального) мощностью 30 см. При формировании </w:t>
      </w:r>
      <w:proofErr w:type="spellStart"/>
      <w:r w:rsidRPr="008C2E85">
        <w:rPr>
          <w:rFonts w:ascii="Times New Roman" w:eastAsia="Times New Roman" w:hAnsi="Times New Roman" w:cs="Times New Roman"/>
          <w:sz w:val="24"/>
          <w:szCs w:val="24"/>
          <w:lang w:eastAsia="ru-RU"/>
        </w:rPr>
        <w:t>конструктоземов</w:t>
      </w:r>
      <w:proofErr w:type="spellEnd"/>
      <w:r w:rsidRPr="008C2E85">
        <w:rPr>
          <w:rFonts w:ascii="Times New Roman" w:eastAsia="Times New Roman" w:hAnsi="Times New Roman" w:cs="Times New Roman"/>
          <w:sz w:val="24"/>
          <w:szCs w:val="24"/>
          <w:lang w:eastAsia="ru-RU"/>
        </w:rPr>
        <w:t xml:space="preserve"> на протяженных склонах крутизной более</w:t>
      </w:r>
      <w:proofErr w:type="gramEnd"/>
      <w:r w:rsidRPr="008C2E85">
        <w:rPr>
          <w:rFonts w:ascii="Times New Roman" w:eastAsia="Times New Roman" w:hAnsi="Times New Roman" w:cs="Times New Roman"/>
          <w:sz w:val="24"/>
          <w:szCs w:val="24"/>
          <w:lang w:eastAsia="ru-RU"/>
        </w:rPr>
        <w:t xml:space="preserve"> 5° необходимо проводить их обрешетку с заполнением ячеек плодородным тяжелосуглинистым грунтом. Мощность насыпаемого грунта - от 15 до 20 см.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9. На поверхностно подтопленных территориях с уровнем залегания безнапорных грунтовых вод 2 - 3 метра почвенный покров обычно конструируется с учетом требований по дренированию корнеобитаемого слоя для различных типов зеленых насаждений путем создания прослоя грунта, создающего разрыв каймы капиллярного поднятия. При проектировании системы зеленых насаждений на поверхностно подтопленных территориях с глубиной залегания грунтовых вод менее 2 метров закладывается регулярный дренаж в совокупности с конструированием слоя, создающего разрыв капиллярной каймы.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При проектировании системы зеленых насаждений на территориях, подверженных ветровой эрозии (скорости ветра более 3 м/с), необходимо предусматривать создание дернового горизонта плотностью 80 - 90%. При создании почвенной толщи для устройства спортивных газонов применяются четыре типа конструкций в зависимости от фильтрующей способности подстилающего грунта (</w:t>
      </w:r>
      <w:hyperlink w:anchor="P3200" w:history="1">
        <w:r w:rsidRPr="008C2E85">
          <w:rPr>
            <w:rFonts w:ascii="Times New Roman" w:eastAsia="Times New Roman" w:hAnsi="Times New Roman" w:cs="Times New Roman"/>
            <w:sz w:val="24"/>
            <w:szCs w:val="24"/>
            <w:lang w:eastAsia="ru-RU"/>
          </w:rPr>
          <w:t>таблица 7</w:t>
        </w:r>
      </w:hyperlink>
      <w:r w:rsidRPr="008C2E85">
        <w:rPr>
          <w:rFonts w:ascii="Times New Roman" w:eastAsia="Times New Roman" w:hAnsi="Times New Roman" w:cs="Times New Roman"/>
          <w:sz w:val="24"/>
          <w:szCs w:val="24"/>
          <w:lang w:eastAsia="ru-RU"/>
        </w:rPr>
        <w:t xml:space="preserve"> настоящего приложения).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11. Грунты под газоны и откосы, как правило, подлежат полной замене. Слой растительной земли под газон должен составлять 20 см с обязательным улучшением механического состава растительного грунта введением добавок и многократным перемешиванием: песок - 25%, торф - 25%, растительная земля - 50%. Также предусматривается улучшение плодородия растительного грунта введением минеральных и органических удобрений. При проектировании благоустройства следует использовать новые методы, улучшающие качество устраиваемых газонов: стабилизация </w:t>
      </w:r>
      <w:proofErr w:type="spellStart"/>
      <w:r w:rsidRPr="008C2E85">
        <w:rPr>
          <w:rFonts w:ascii="Times New Roman" w:eastAsia="Times New Roman" w:hAnsi="Times New Roman" w:cs="Times New Roman"/>
          <w:sz w:val="24"/>
          <w:szCs w:val="24"/>
          <w:lang w:eastAsia="ru-RU"/>
        </w:rPr>
        <w:t>гидропосевом</w:t>
      </w:r>
      <w:proofErr w:type="spellEnd"/>
      <w:r w:rsidRPr="008C2E85">
        <w:rPr>
          <w:rFonts w:ascii="Times New Roman" w:eastAsia="Times New Roman" w:hAnsi="Times New Roman" w:cs="Times New Roman"/>
          <w:sz w:val="24"/>
          <w:szCs w:val="24"/>
          <w:lang w:eastAsia="ru-RU"/>
        </w:rPr>
        <w:t>, «</w:t>
      </w:r>
      <w:proofErr w:type="spellStart"/>
      <w:r w:rsidRPr="008C2E85">
        <w:rPr>
          <w:rFonts w:ascii="Times New Roman" w:eastAsia="Times New Roman" w:hAnsi="Times New Roman" w:cs="Times New Roman"/>
          <w:sz w:val="24"/>
          <w:szCs w:val="24"/>
          <w:lang w:eastAsia="ru-RU"/>
        </w:rPr>
        <w:t>Пикса</w:t>
      </w:r>
      <w:proofErr w:type="spellEnd"/>
      <w:r w:rsidRPr="008C2E85">
        <w:rPr>
          <w:rFonts w:ascii="Times New Roman" w:eastAsia="Times New Roman" w:hAnsi="Times New Roman" w:cs="Times New Roman"/>
          <w:sz w:val="24"/>
          <w:szCs w:val="24"/>
          <w:lang w:eastAsia="ru-RU"/>
        </w:rPr>
        <w:t>» и др. Норма высева семян при устройстве газонов составляет не менее 40 г/кв. м с указанием в проекте травосмесей, соответствующих условиям.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Уход за зелеными насаждениями осуществляется субъектами, производящими строительство и реконструкцию, весь период строительства или реконструкции до сдачи объекта эксплуатирующей организации.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Таблица 1. Требования к качеству  почв</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tbl>
      <w:tblPr>
        <w:tblW w:w="98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44"/>
        <w:gridCol w:w="1753"/>
        <w:gridCol w:w="1701"/>
        <w:gridCol w:w="1755"/>
      </w:tblGrid>
      <w:tr w:rsidR="008C2E85" w:rsidRPr="008C2E85" w:rsidTr="00356C2D">
        <w:tc>
          <w:tcPr>
            <w:tcW w:w="4644" w:type="dxa"/>
            <w:vMerge w:val="restart"/>
            <w:shd w:val="clear" w:color="auto" w:fill="auto"/>
          </w:tcPr>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Показатели </w:t>
            </w:r>
            <w:proofErr w:type="spellStart"/>
            <w:r w:rsidRPr="008C2E85">
              <w:rPr>
                <w:rFonts w:ascii="Times New Roman" w:eastAsia="Times New Roman" w:hAnsi="Times New Roman" w:cs="Times New Roman"/>
                <w:sz w:val="24"/>
                <w:szCs w:val="24"/>
                <w:lang w:eastAsia="ru-RU"/>
              </w:rPr>
              <w:t>почвообр</w:t>
            </w:r>
            <w:proofErr w:type="spellEnd"/>
            <w:r w:rsidRPr="008C2E85">
              <w:rPr>
                <w:rFonts w:ascii="Times New Roman" w:eastAsia="Times New Roman" w:hAnsi="Times New Roman" w:cs="Times New Roman"/>
                <w:sz w:val="24"/>
                <w:szCs w:val="24"/>
                <w:lang w:eastAsia="ru-RU"/>
              </w:rPr>
              <w:t>. слоев и горизонтов</w:t>
            </w:r>
          </w:p>
        </w:tc>
        <w:tc>
          <w:tcPr>
            <w:tcW w:w="5209" w:type="dxa"/>
            <w:gridSpan w:val="3"/>
            <w:shd w:val="clear" w:color="auto" w:fill="auto"/>
          </w:tcPr>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Глубины слоев, </w:t>
            </w:r>
            <w:proofErr w:type="gramStart"/>
            <w:r w:rsidRPr="008C2E85">
              <w:rPr>
                <w:rFonts w:ascii="Times New Roman" w:eastAsia="Times New Roman" w:hAnsi="Times New Roman" w:cs="Times New Roman"/>
                <w:sz w:val="24"/>
                <w:szCs w:val="24"/>
                <w:lang w:eastAsia="ru-RU"/>
              </w:rPr>
              <w:t>см</w:t>
            </w:r>
            <w:proofErr w:type="gramEnd"/>
          </w:p>
        </w:tc>
      </w:tr>
      <w:tr w:rsidR="008C2E85" w:rsidRPr="008C2E85" w:rsidTr="00356C2D">
        <w:tc>
          <w:tcPr>
            <w:tcW w:w="4644" w:type="dxa"/>
            <w:vMerge/>
            <w:shd w:val="clear" w:color="auto" w:fill="auto"/>
          </w:tcPr>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tc>
        <w:tc>
          <w:tcPr>
            <w:tcW w:w="175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0 - 20</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20 - 50</w:t>
            </w:r>
          </w:p>
        </w:tc>
        <w:tc>
          <w:tcPr>
            <w:tcW w:w="175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50 - 150</w:t>
            </w:r>
          </w:p>
        </w:tc>
      </w:tr>
      <w:tr w:rsidR="008C2E85" w:rsidRPr="008C2E85" w:rsidTr="00356C2D">
        <w:tc>
          <w:tcPr>
            <w:tcW w:w="9853" w:type="dxa"/>
            <w:gridSpan w:val="4"/>
            <w:shd w:val="clear" w:color="auto" w:fill="auto"/>
          </w:tcPr>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Физические свойства</w:t>
            </w:r>
          </w:p>
        </w:tc>
      </w:tr>
      <w:tr w:rsidR="008C2E85" w:rsidRPr="008C2E85" w:rsidTr="00356C2D">
        <w:tc>
          <w:tcPr>
            <w:tcW w:w="4644"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Содержание физической глины &lt; 0,01 мм</w:t>
            </w:r>
          </w:p>
        </w:tc>
        <w:tc>
          <w:tcPr>
            <w:tcW w:w="175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30 - 40</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20 - 40</w:t>
            </w:r>
          </w:p>
        </w:tc>
        <w:tc>
          <w:tcPr>
            <w:tcW w:w="175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30 - 40</w:t>
            </w:r>
          </w:p>
        </w:tc>
      </w:tr>
      <w:tr w:rsidR="008C2E85" w:rsidRPr="008C2E85" w:rsidTr="00356C2D">
        <w:tc>
          <w:tcPr>
            <w:tcW w:w="4644"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Плотность сложения, </w:t>
            </w:r>
            <w:proofErr w:type="gramStart"/>
            <w:r w:rsidRPr="008C2E85">
              <w:rPr>
                <w:rFonts w:ascii="Times New Roman" w:eastAsia="Times New Roman" w:hAnsi="Times New Roman" w:cs="Times New Roman"/>
                <w:sz w:val="24"/>
                <w:szCs w:val="24"/>
                <w:lang w:eastAsia="ru-RU"/>
              </w:rPr>
              <w:t>г</w:t>
            </w:r>
            <w:proofErr w:type="gramEnd"/>
            <w:r w:rsidRPr="008C2E85">
              <w:rPr>
                <w:rFonts w:ascii="Times New Roman" w:eastAsia="Times New Roman" w:hAnsi="Times New Roman" w:cs="Times New Roman"/>
                <w:sz w:val="24"/>
                <w:szCs w:val="24"/>
                <w:lang w:eastAsia="ru-RU"/>
              </w:rPr>
              <w:t>/см</w:t>
            </w:r>
            <w:r w:rsidRPr="008C2E85">
              <w:rPr>
                <w:rFonts w:ascii="Times New Roman" w:eastAsia="Times New Roman" w:hAnsi="Times New Roman" w:cs="Times New Roman"/>
                <w:sz w:val="24"/>
                <w:szCs w:val="24"/>
                <w:vertAlign w:val="superscript"/>
                <w:lang w:eastAsia="ru-RU"/>
              </w:rPr>
              <w:t>3</w:t>
            </w:r>
          </w:p>
        </w:tc>
        <w:tc>
          <w:tcPr>
            <w:tcW w:w="175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0,8 - 1,1</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1,0 - 1,2</w:t>
            </w:r>
          </w:p>
        </w:tc>
        <w:tc>
          <w:tcPr>
            <w:tcW w:w="175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1,2 - 1,3</w:t>
            </w:r>
          </w:p>
        </w:tc>
      </w:tr>
      <w:tr w:rsidR="008C2E85" w:rsidRPr="008C2E85" w:rsidTr="00356C2D">
        <w:tc>
          <w:tcPr>
            <w:tcW w:w="9853" w:type="dxa"/>
            <w:gridSpan w:val="4"/>
            <w:shd w:val="clear" w:color="auto" w:fill="auto"/>
          </w:tcPr>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Химические свойства</w:t>
            </w:r>
          </w:p>
        </w:tc>
      </w:tr>
      <w:tr w:rsidR="008C2E85" w:rsidRPr="008C2E85" w:rsidTr="00356C2D">
        <w:tc>
          <w:tcPr>
            <w:tcW w:w="4644"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Гумус </w:t>
            </w:r>
            <w:proofErr w:type="gramStart"/>
            <w:r w:rsidRPr="008C2E85">
              <w:rPr>
                <w:rFonts w:ascii="Times New Roman" w:eastAsia="Times New Roman" w:hAnsi="Times New Roman" w:cs="Times New Roman"/>
                <w:sz w:val="24"/>
                <w:szCs w:val="24"/>
                <w:lang w:eastAsia="ru-RU"/>
              </w:rPr>
              <w:t>в</w:t>
            </w:r>
            <w:proofErr w:type="gramEnd"/>
            <w:r w:rsidRPr="008C2E85">
              <w:rPr>
                <w:rFonts w:ascii="Times New Roman" w:eastAsia="Times New Roman" w:hAnsi="Times New Roman" w:cs="Times New Roman"/>
                <w:sz w:val="24"/>
                <w:szCs w:val="24"/>
                <w:lang w:eastAsia="ru-RU"/>
              </w:rPr>
              <w:t>/о</w:t>
            </w:r>
          </w:p>
        </w:tc>
        <w:tc>
          <w:tcPr>
            <w:tcW w:w="175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4 - 5</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1 - 0,5</w:t>
            </w:r>
          </w:p>
        </w:tc>
        <w:tc>
          <w:tcPr>
            <w:tcW w:w="175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0,5</w:t>
            </w:r>
          </w:p>
        </w:tc>
      </w:tr>
      <w:tr w:rsidR="008C2E85" w:rsidRPr="008C2E85" w:rsidTr="00356C2D">
        <w:tc>
          <w:tcPr>
            <w:tcW w:w="4644"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roofErr w:type="spellStart"/>
            <w:r w:rsidRPr="008C2E85">
              <w:rPr>
                <w:rFonts w:ascii="Times New Roman" w:eastAsia="Times New Roman" w:hAnsi="Times New Roman" w:cs="Times New Roman"/>
                <w:sz w:val="24"/>
                <w:szCs w:val="24"/>
                <w:lang w:eastAsia="ru-RU"/>
              </w:rPr>
              <w:t>pH</w:t>
            </w:r>
            <w:proofErr w:type="spellEnd"/>
          </w:p>
        </w:tc>
        <w:tc>
          <w:tcPr>
            <w:tcW w:w="175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5,5 - 6,5</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5,5 - 7,0</w:t>
            </w:r>
          </w:p>
        </w:tc>
        <w:tc>
          <w:tcPr>
            <w:tcW w:w="175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5,0 - 6,0</w:t>
            </w:r>
          </w:p>
        </w:tc>
      </w:tr>
      <w:tr w:rsidR="008C2E85" w:rsidRPr="008C2E85" w:rsidTr="00356C2D">
        <w:tc>
          <w:tcPr>
            <w:tcW w:w="4644"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Содержание TM, отношение к ОДК</w:t>
            </w:r>
          </w:p>
        </w:tc>
        <w:tc>
          <w:tcPr>
            <w:tcW w:w="175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w:t>
            </w:r>
          </w:p>
        </w:tc>
        <w:tc>
          <w:tcPr>
            <w:tcW w:w="175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w:t>
            </w:r>
          </w:p>
        </w:tc>
      </w:tr>
      <w:tr w:rsidR="008C2E85" w:rsidRPr="008C2E85" w:rsidTr="00356C2D">
        <w:tc>
          <w:tcPr>
            <w:tcW w:w="4644"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Величина PB, </w:t>
            </w:r>
            <w:proofErr w:type="spellStart"/>
            <w:r w:rsidRPr="008C2E85">
              <w:rPr>
                <w:rFonts w:ascii="Times New Roman" w:eastAsia="Times New Roman" w:hAnsi="Times New Roman" w:cs="Times New Roman"/>
                <w:sz w:val="24"/>
                <w:szCs w:val="24"/>
                <w:lang w:eastAsia="ru-RU"/>
              </w:rPr>
              <w:t>мкр</w:t>
            </w:r>
            <w:proofErr w:type="spellEnd"/>
            <w:r w:rsidRPr="008C2E85">
              <w:rPr>
                <w:rFonts w:ascii="Times New Roman" w:eastAsia="Times New Roman" w:hAnsi="Times New Roman" w:cs="Times New Roman"/>
                <w:sz w:val="24"/>
                <w:szCs w:val="24"/>
                <w:lang w:eastAsia="ru-RU"/>
              </w:rPr>
              <w:t>/ч</w:t>
            </w:r>
          </w:p>
        </w:tc>
        <w:tc>
          <w:tcPr>
            <w:tcW w:w="175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&lt; 20</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&lt; 20</w:t>
            </w:r>
          </w:p>
        </w:tc>
        <w:tc>
          <w:tcPr>
            <w:tcW w:w="175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&lt; 20</w:t>
            </w:r>
          </w:p>
        </w:tc>
      </w:tr>
      <w:tr w:rsidR="008C2E85" w:rsidRPr="008C2E85" w:rsidTr="00356C2D">
        <w:tc>
          <w:tcPr>
            <w:tcW w:w="4644"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Мин. уровень обеспеченности минеральным азотом, мг/100 г почвы</w:t>
            </w:r>
          </w:p>
        </w:tc>
        <w:tc>
          <w:tcPr>
            <w:tcW w:w="175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4,0</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4,0</w:t>
            </w:r>
          </w:p>
        </w:tc>
        <w:tc>
          <w:tcPr>
            <w:tcW w:w="175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4,0</w:t>
            </w:r>
          </w:p>
        </w:tc>
      </w:tr>
      <w:tr w:rsidR="008C2E85" w:rsidRPr="008C2E85" w:rsidTr="00356C2D">
        <w:tc>
          <w:tcPr>
            <w:tcW w:w="4644"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Содержание P2O5 и K2O, мг/100 г почвы (мин. допустимое/</w:t>
            </w:r>
            <w:proofErr w:type="spellStart"/>
            <w:r w:rsidRPr="008C2E85">
              <w:rPr>
                <w:rFonts w:ascii="Times New Roman" w:eastAsia="Times New Roman" w:hAnsi="Times New Roman" w:cs="Times New Roman"/>
                <w:sz w:val="24"/>
                <w:szCs w:val="24"/>
                <w:lang w:eastAsia="ru-RU"/>
              </w:rPr>
              <w:t>оптим</w:t>
            </w:r>
            <w:proofErr w:type="spellEnd"/>
            <w:r w:rsidRPr="008C2E85">
              <w:rPr>
                <w:rFonts w:ascii="Times New Roman" w:eastAsia="Times New Roman" w:hAnsi="Times New Roman" w:cs="Times New Roman"/>
                <w:sz w:val="24"/>
                <w:szCs w:val="24"/>
                <w:lang w:eastAsia="ru-RU"/>
              </w:rPr>
              <w:t>.)</w:t>
            </w:r>
          </w:p>
        </w:tc>
        <w:tc>
          <w:tcPr>
            <w:tcW w:w="175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10/40 и 35</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10/20 и 15</w:t>
            </w:r>
          </w:p>
        </w:tc>
        <w:tc>
          <w:tcPr>
            <w:tcW w:w="175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10/15 и 10</w:t>
            </w:r>
          </w:p>
        </w:tc>
      </w:tr>
      <w:tr w:rsidR="008C2E85" w:rsidRPr="008C2E85" w:rsidTr="00356C2D">
        <w:tc>
          <w:tcPr>
            <w:tcW w:w="9853" w:type="dxa"/>
            <w:gridSpan w:val="4"/>
            <w:shd w:val="clear" w:color="auto" w:fill="auto"/>
          </w:tcPr>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Биологические свойства</w:t>
            </w:r>
          </w:p>
        </w:tc>
      </w:tr>
      <w:tr w:rsidR="008C2E85" w:rsidRPr="008C2E85" w:rsidTr="00356C2D">
        <w:tc>
          <w:tcPr>
            <w:tcW w:w="4644"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Величина патогенных микроорганизмов, шт./граммов почвы</w:t>
            </w:r>
          </w:p>
        </w:tc>
        <w:tc>
          <w:tcPr>
            <w:tcW w:w="175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175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r>
      <w:tr w:rsidR="008C2E85" w:rsidRPr="008C2E85" w:rsidTr="00356C2D">
        <w:tc>
          <w:tcPr>
            <w:tcW w:w="4644"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Разнообразие </w:t>
            </w:r>
            <w:proofErr w:type="spellStart"/>
            <w:r w:rsidRPr="008C2E85">
              <w:rPr>
                <w:rFonts w:ascii="Times New Roman" w:eastAsia="Times New Roman" w:hAnsi="Times New Roman" w:cs="Times New Roman"/>
                <w:sz w:val="24"/>
                <w:szCs w:val="24"/>
                <w:lang w:eastAsia="ru-RU"/>
              </w:rPr>
              <w:t>мезофауны</w:t>
            </w:r>
            <w:proofErr w:type="spellEnd"/>
            <w:r w:rsidRPr="008C2E85">
              <w:rPr>
                <w:rFonts w:ascii="Times New Roman" w:eastAsia="Times New Roman" w:hAnsi="Times New Roman" w:cs="Times New Roman"/>
                <w:sz w:val="24"/>
                <w:szCs w:val="24"/>
                <w:lang w:eastAsia="ru-RU"/>
              </w:rPr>
              <w:t>, шт. видов</w:t>
            </w:r>
          </w:p>
        </w:tc>
        <w:tc>
          <w:tcPr>
            <w:tcW w:w="175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w:t>
            </w:r>
          </w:p>
        </w:tc>
        <w:tc>
          <w:tcPr>
            <w:tcW w:w="175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r>
      <w:tr w:rsidR="008C2E85" w:rsidRPr="008C2E85" w:rsidTr="00356C2D">
        <w:tc>
          <w:tcPr>
            <w:tcW w:w="4644"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roofErr w:type="spellStart"/>
            <w:r w:rsidRPr="008C2E85">
              <w:rPr>
                <w:rFonts w:ascii="Times New Roman" w:eastAsia="Times New Roman" w:hAnsi="Times New Roman" w:cs="Times New Roman"/>
                <w:sz w:val="24"/>
                <w:szCs w:val="24"/>
                <w:lang w:eastAsia="ru-RU"/>
              </w:rPr>
              <w:t>Фитотоксичность</w:t>
            </w:r>
            <w:proofErr w:type="spellEnd"/>
            <w:r w:rsidRPr="008C2E85">
              <w:rPr>
                <w:rFonts w:ascii="Times New Roman" w:eastAsia="Times New Roman" w:hAnsi="Times New Roman" w:cs="Times New Roman"/>
                <w:sz w:val="24"/>
                <w:szCs w:val="24"/>
                <w:lang w:eastAsia="ru-RU"/>
              </w:rPr>
              <w:t>, кратность к фону</w:t>
            </w:r>
          </w:p>
        </w:tc>
        <w:tc>
          <w:tcPr>
            <w:tcW w:w="175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&lt; 1,1</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1,1 - 1,3</w:t>
            </w:r>
          </w:p>
        </w:tc>
        <w:tc>
          <w:tcPr>
            <w:tcW w:w="175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1,1 - 1,3</w:t>
            </w:r>
          </w:p>
        </w:tc>
      </w:tr>
    </w:tbl>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bookmarkStart w:id="36" w:name="P2922"/>
      <w:bookmarkEnd w:id="36"/>
      <w:r w:rsidRPr="008C2E85">
        <w:rPr>
          <w:rFonts w:ascii="Times New Roman" w:eastAsia="Times New Roman" w:hAnsi="Times New Roman" w:cs="Times New Roman"/>
          <w:sz w:val="24"/>
          <w:szCs w:val="24"/>
          <w:lang w:eastAsia="ru-RU"/>
        </w:rPr>
        <w:t>Таблица 2. Уровень загрязнения сорняками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8"/>
          <w:szCs w:val="20"/>
          <w:lang w:eastAsia="ru-RU"/>
        </w:rPr>
      </w:pPr>
    </w:p>
    <w:p w:rsidR="008C2E85" w:rsidRPr="008C2E85" w:rsidRDefault="008C2E85" w:rsidP="008C2E85">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Количество штук на кв. м</w:t>
      </w:r>
    </w:p>
    <w:tbl>
      <w:tblPr>
        <w:tblW w:w="98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70"/>
        <w:gridCol w:w="4785"/>
      </w:tblGrid>
      <w:tr w:rsidR="008C2E85" w:rsidRPr="008C2E85" w:rsidTr="00356C2D">
        <w:tc>
          <w:tcPr>
            <w:tcW w:w="507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Степень загрязнения</w:t>
            </w:r>
          </w:p>
        </w:tc>
        <w:tc>
          <w:tcPr>
            <w:tcW w:w="478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Количество сорняков</w:t>
            </w:r>
          </w:p>
        </w:tc>
      </w:tr>
      <w:tr w:rsidR="008C2E85" w:rsidRPr="008C2E85" w:rsidTr="00356C2D">
        <w:tc>
          <w:tcPr>
            <w:tcW w:w="507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Слабая</w:t>
            </w:r>
          </w:p>
        </w:tc>
        <w:tc>
          <w:tcPr>
            <w:tcW w:w="478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1 - 50</w:t>
            </w:r>
          </w:p>
        </w:tc>
      </w:tr>
      <w:tr w:rsidR="008C2E85" w:rsidRPr="008C2E85" w:rsidTr="00356C2D">
        <w:tc>
          <w:tcPr>
            <w:tcW w:w="507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Средняя</w:t>
            </w:r>
          </w:p>
        </w:tc>
        <w:tc>
          <w:tcPr>
            <w:tcW w:w="478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51 - 100</w:t>
            </w:r>
          </w:p>
        </w:tc>
      </w:tr>
      <w:tr w:rsidR="008C2E85" w:rsidRPr="008C2E85" w:rsidTr="00356C2D">
        <w:tc>
          <w:tcPr>
            <w:tcW w:w="507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Сильная</w:t>
            </w:r>
          </w:p>
        </w:tc>
        <w:tc>
          <w:tcPr>
            <w:tcW w:w="478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более 100</w:t>
            </w:r>
          </w:p>
        </w:tc>
      </w:tr>
    </w:tbl>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8"/>
          <w:szCs w:val="20"/>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bookmarkStart w:id="37" w:name="P2934"/>
      <w:bookmarkEnd w:id="37"/>
      <w:r w:rsidRPr="008C2E85">
        <w:rPr>
          <w:rFonts w:ascii="Times New Roman" w:eastAsia="Times New Roman" w:hAnsi="Times New Roman" w:cs="Times New Roman"/>
          <w:sz w:val="24"/>
          <w:szCs w:val="24"/>
          <w:lang w:eastAsia="ru-RU"/>
        </w:rPr>
        <w:t>Таблица 3. Биологические показатели</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почв и их критерии оценки</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bl>
      <w:tblPr>
        <w:tblW w:w="98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76"/>
        <w:gridCol w:w="1271"/>
        <w:gridCol w:w="1705"/>
        <w:gridCol w:w="1506"/>
        <w:gridCol w:w="1726"/>
        <w:gridCol w:w="1284"/>
      </w:tblGrid>
      <w:tr w:rsidR="008C2E85" w:rsidRPr="008C2E85" w:rsidTr="00356C2D">
        <w:tc>
          <w:tcPr>
            <w:tcW w:w="23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Биологические показатели</w:t>
            </w:r>
          </w:p>
        </w:tc>
        <w:tc>
          <w:tcPr>
            <w:tcW w:w="127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roofErr w:type="spellStart"/>
            <w:r w:rsidRPr="008C2E85">
              <w:rPr>
                <w:rFonts w:ascii="Times New Roman" w:eastAsia="Times New Roman" w:hAnsi="Times New Roman" w:cs="Times New Roman"/>
                <w:sz w:val="24"/>
                <w:szCs w:val="24"/>
                <w:lang w:eastAsia="ru-RU"/>
              </w:rPr>
              <w:t>Удовлетв</w:t>
            </w:r>
            <w:proofErr w:type="spellEnd"/>
            <w:r w:rsidRPr="008C2E85">
              <w:rPr>
                <w:rFonts w:ascii="Times New Roman" w:eastAsia="Times New Roman" w:hAnsi="Times New Roman" w:cs="Times New Roman"/>
                <w:sz w:val="24"/>
                <w:szCs w:val="24"/>
                <w:lang w:eastAsia="ru-RU"/>
              </w:rPr>
              <w:t>. ситуация</w:t>
            </w:r>
          </w:p>
        </w:tc>
        <w:tc>
          <w:tcPr>
            <w:tcW w:w="170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Относительно удовлетворит</w:t>
            </w:r>
            <w:proofErr w:type="gramStart"/>
            <w:r w:rsidRPr="008C2E85">
              <w:rPr>
                <w:rFonts w:ascii="Times New Roman" w:eastAsia="Times New Roman" w:hAnsi="Times New Roman" w:cs="Times New Roman"/>
                <w:sz w:val="24"/>
                <w:szCs w:val="24"/>
                <w:lang w:eastAsia="ru-RU"/>
              </w:rPr>
              <w:t>.</w:t>
            </w:r>
            <w:proofErr w:type="gramEnd"/>
            <w:r w:rsidRPr="008C2E85">
              <w:rPr>
                <w:rFonts w:ascii="Times New Roman" w:eastAsia="Times New Roman" w:hAnsi="Times New Roman" w:cs="Times New Roman"/>
                <w:sz w:val="24"/>
                <w:szCs w:val="24"/>
                <w:lang w:eastAsia="ru-RU"/>
              </w:rPr>
              <w:t xml:space="preserve"> </w:t>
            </w:r>
            <w:proofErr w:type="gramStart"/>
            <w:r w:rsidRPr="008C2E85">
              <w:rPr>
                <w:rFonts w:ascii="Times New Roman" w:eastAsia="Times New Roman" w:hAnsi="Times New Roman" w:cs="Times New Roman"/>
                <w:sz w:val="24"/>
                <w:szCs w:val="24"/>
                <w:lang w:eastAsia="ru-RU"/>
              </w:rPr>
              <w:t>с</w:t>
            </w:r>
            <w:proofErr w:type="gramEnd"/>
            <w:r w:rsidRPr="008C2E85">
              <w:rPr>
                <w:rFonts w:ascii="Times New Roman" w:eastAsia="Times New Roman" w:hAnsi="Times New Roman" w:cs="Times New Roman"/>
                <w:sz w:val="24"/>
                <w:szCs w:val="24"/>
                <w:lang w:eastAsia="ru-RU"/>
              </w:rPr>
              <w:t>итуация</w:t>
            </w:r>
          </w:p>
        </w:tc>
        <w:tc>
          <w:tcPr>
            <w:tcW w:w="150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roofErr w:type="spellStart"/>
            <w:r w:rsidRPr="008C2E85">
              <w:rPr>
                <w:rFonts w:ascii="Times New Roman" w:eastAsia="Times New Roman" w:hAnsi="Times New Roman" w:cs="Times New Roman"/>
                <w:sz w:val="24"/>
                <w:szCs w:val="24"/>
                <w:lang w:eastAsia="ru-RU"/>
              </w:rPr>
              <w:t>Неудовлетв</w:t>
            </w:r>
            <w:proofErr w:type="spellEnd"/>
            <w:r w:rsidRPr="008C2E85">
              <w:rPr>
                <w:rFonts w:ascii="Times New Roman" w:eastAsia="Times New Roman" w:hAnsi="Times New Roman" w:cs="Times New Roman"/>
                <w:sz w:val="24"/>
                <w:szCs w:val="24"/>
                <w:lang w:eastAsia="ru-RU"/>
              </w:rPr>
              <w:t>. ситуация</w:t>
            </w:r>
          </w:p>
        </w:tc>
        <w:tc>
          <w:tcPr>
            <w:tcW w:w="172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roofErr w:type="spellStart"/>
            <w:r w:rsidRPr="008C2E85">
              <w:rPr>
                <w:rFonts w:ascii="Times New Roman" w:eastAsia="Times New Roman" w:hAnsi="Times New Roman" w:cs="Times New Roman"/>
                <w:sz w:val="24"/>
                <w:szCs w:val="24"/>
                <w:lang w:eastAsia="ru-RU"/>
              </w:rPr>
              <w:t>Чрезвыч</w:t>
            </w:r>
            <w:proofErr w:type="spellEnd"/>
            <w:r w:rsidRPr="008C2E85">
              <w:rPr>
                <w:rFonts w:ascii="Times New Roman" w:eastAsia="Times New Roman" w:hAnsi="Times New Roman" w:cs="Times New Roman"/>
                <w:sz w:val="24"/>
                <w:szCs w:val="24"/>
                <w:lang w:eastAsia="ru-RU"/>
              </w:rPr>
              <w:t>. экологическая ситуация</w:t>
            </w:r>
          </w:p>
        </w:tc>
        <w:tc>
          <w:tcPr>
            <w:tcW w:w="12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roofErr w:type="spellStart"/>
            <w:r w:rsidRPr="008C2E85">
              <w:rPr>
                <w:rFonts w:ascii="Times New Roman" w:eastAsia="Times New Roman" w:hAnsi="Times New Roman" w:cs="Times New Roman"/>
                <w:sz w:val="24"/>
                <w:szCs w:val="24"/>
                <w:lang w:eastAsia="ru-RU"/>
              </w:rPr>
              <w:t>Экологич</w:t>
            </w:r>
            <w:proofErr w:type="spellEnd"/>
            <w:r w:rsidRPr="008C2E85">
              <w:rPr>
                <w:rFonts w:ascii="Times New Roman" w:eastAsia="Times New Roman" w:hAnsi="Times New Roman" w:cs="Times New Roman"/>
                <w:sz w:val="24"/>
                <w:szCs w:val="24"/>
                <w:lang w:eastAsia="ru-RU"/>
              </w:rPr>
              <w:t>. бедствие</w:t>
            </w:r>
          </w:p>
        </w:tc>
      </w:tr>
      <w:tr w:rsidR="008C2E85" w:rsidRPr="008C2E85" w:rsidTr="00356C2D">
        <w:tc>
          <w:tcPr>
            <w:tcW w:w="23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w:t>
            </w:r>
          </w:p>
        </w:tc>
        <w:tc>
          <w:tcPr>
            <w:tcW w:w="127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170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w:t>
            </w:r>
          </w:p>
        </w:tc>
        <w:tc>
          <w:tcPr>
            <w:tcW w:w="150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w:t>
            </w:r>
          </w:p>
        </w:tc>
        <w:tc>
          <w:tcPr>
            <w:tcW w:w="172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w:t>
            </w:r>
          </w:p>
        </w:tc>
        <w:tc>
          <w:tcPr>
            <w:tcW w:w="12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w:t>
            </w:r>
          </w:p>
        </w:tc>
      </w:tr>
      <w:tr w:rsidR="008C2E85" w:rsidRPr="008C2E85" w:rsidTr="00356C2D">
        <w:tc>
          <w:tcPr>
            <w:tcW w:w="237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Уровень активности </w:t>
            </w:r>
            <w:proofErr w:type="spellStart"/>
            <w:r w:rsidRPr="008C2E85">
              <w:rPr>
                <w:rFonts w:ascii="Times New Roman" w:eastAsia="Times New Roman" w:hAnsi="Times New Roman" w:cs="Times New Roman"/>
                <w:sz w:val="24"/>
                <w:szCs w:val="24"/>
                <w:lang w:eastAsia="ru-RU"/>
              </w:rPr>
              <w:t>микробомассы</w:t>
            </w:r>
            <w:proofErr w:type="spellEnd"/>
            <w:r w:rsidRPr="008C2E85">
              <w:rPr>
                <w:rFonts w:ascii="Times New Roman" w:eastAsia="Times New Roman" w:hAnsi="Times New Roman" w:cs="Times New Roman"/>
                <w:sz w:val="24"/>
                <w:szCs w:val="24"/>
                <w:lang w:eastAsia="ru-RU"/>
              </w:rPr>
              <w:t xml:space="preserve"> (кратность уменьшения)</w:t>
            </w:r>
          </w:p>
        </w:tc>
        <w:tc>
          <w:tcPr>
            <w:tcW w:w="127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&lt; 5</w:t>
            </w:r>
          </w:p>
        </w:tc>
        <w:tc>
          <w:tcPr>
            <w:tcW w:w="170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5 - 10</w:t>
            </w:r>
          </w:p>
        </w:tc>
        <w:tc>
          <w:tcPr>
            <w:tcW w:w="150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10 - 50</w:t>
            </w:r>
          </w:p>
        </w:tc>
        <w:tc>
          <w:tcPr>
            <w:tcW w:w="172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50 - 100</w:t>
            </w:r>
          </w:p>
        </w:tc>
        <w:tc>
          <w:tcPr>
            <w:tcW w:w="12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100</w:t>
            </w:r>
          </w:p>
        </w:tc>
      </w:tr>
      <w:tr w:rsidR="008C2E85" w:rsidRPr="008C2E85" w:rsidTr="00356C2D">
        <w:tc>
          <w:tcPr>
            <w:tcW w:w="237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Количество патогенных микроорганизмов в 1 г почвы</w:t>
            </w:r>
          </w:p>
        </w:tc>
        <w:tc>
          <w:tcPr>
            <w:tcW w:w="127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w:t>
            </w:r>
            <w:r w:rsidRPr="008C2E85">
              <w:rPr>
                <w:rFonts w:ascii="Times New Roman" w:eastAsia="Times New Roman" w:hAnsi="Times New Roman" w:cs="Times New Roman"/>
                <w:sz w:val="24"/>
                <w:szCs w:val="24"/>
                <w:vertAlign w:val="superscript"/>
                <w:lang w:eastAsia="ru-RU"/>
              </w:rPr>
              <w:t>2</w:t>
            </w:r>
            <w:r w:rsidRPr="008C2E85">
              <w:rPr>
                <w:rFonts w:ascii="Times New Roman" w:eastAsia="Times New Roman" w:hAnsi="Times New Roman" w:cs="Times New Roman"/>
                <w:sz w:val="24"/>
                <w:szCs w:val="24"/>
                <w:lang w:eastAsia="ru-RU"/>
              </w:rPr>
              <w:t xml:space="preserve"> - 10</w:t>
            </w:r>
            <w:r w:rsidRPr="008C2E85">
              <w:rPr>
                <w:rFonts w:ascii="Times New Roman" w:eastAsia="Times New Roman" w:hAnsi="Times New Roman" w:cs="Times New Roman"/>
                <w:sz w:val="24"/>
                <w:szCs w:val="24"/>
                <w:vertAlign w:val="superscript"/>
                <w:lang w:eastAsia="ru-RU"/>
              </w:rPr>
              <w:t>3</w:t>
            </w:r>
          </w:p>
        </w:tc>
        <w:tc>
          <w:tcPr>
            <w:tcW w:w="150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w:t>
            </w:r>
            <w:r w:rsidRPr="008C2E85">
              <w:rPr>
                <w:rFonts w:ascii="Times New Roman" w:eastAsia="Times New Roman" w:hAnsi="Times New Roman" w:cs="Times New Roman"/>
                <w:sz w:val="24"/>
                <w:szCs w:val="24"/>
                <w:vertAlign w:val="superscript"/>
                <w:lang w:eastAsia="ru-RU"/>
              </w:rPr>
              <w:t>3</w:t>
            </w:r>
            <w:r w:rsidRPr="008C2E85">
              <w:rPr>
                <w:rFonts w:ascii="Times New Roman" w:eastAsia="Times New Roman" w:hAnsi="Times New Roman" w:cs="Times New Roman"/>
                <w:sz w:val="24"/>
                <w:szCs w:val="24"/>
                <w:lang w:eastAsia="ru-RU"/>
              </w:rPr>
              <w:t xml:space="preserve"> - 10</w:t>
            </w:r>
            <w:r w:rsidRPr="008C2E85">
              <w:rPr>
                <w:rFonts w:ascii="Times New Roman" w:eastAsia="Times New Roman" w:hAnsi="Times New Roman" w:cs="Times New Roman"/>
                <w:sz w:val="24"/>
                <w:szCs w:val="24"/>
                <w:vertAlign w:val="superscript"/>
                <w:lang w:eastAsia="ru-RU"/>
              </w:rPr>
              <w:t>4</w:t>
            </w:r>
          </w:p>
        </w:tc>
        <w:tc>
          <w:tcPr>
            <w:tcW w:w="172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w:t>
            </w:r>
            <w:r w:rsidRPr="008C2E85">
              <w:rPr>
                <w:rFonts w:ascii="Times New Roman" w:eastAsia="Times New Roman" w:hAnsi="Times New Roman" w:cs="Times New Roman"/>
                <w:sz w:val="24"/>
                <w:szCs w:val="24"/>
                <w:vertAlign w:val="superscript"/>
                <w:lang w:eastAsia="ru-RU"/>
              </w:rPr>
              <w:t>5</w:t>
            </w:r>
            <w:r w:rsidRPr="008C2E85">
              <w:rPr>
                <w:rFonts w:ascii="Times New Roman" w:eastAsia="Times New Roman" w:hAnsi="Times New Roman" w:cs="Times New Roman"/>
                <w:sz w:val="24"/>
                <w:szCs w:val="24"/>
                <w:lang w:eastAsia="ru-RU"/>
              </w:rPr>
              <w:t xml:space="preserve"> - 10</w:t>
            </w:r>
            <w:r w:rsidRPr="008C2E85">
              <w:rPr>
                <w:rFonts w:ascii="Times New Roman" w:eastAsia="Times New Roman" w:hAnsi="Times New Roman" w:cs="Times New Roman"/>
                <w:sz w:val="24"/>
                <w:szCs w:val="24"/>
                <w:vertAlign w:val="superscript"/>
                <w:lang w:eastAsia="ru-RU"/>
              </w:rPr>
              <w:t>6</w:t>
            </w:r>
          </w:p>
        </w:tc>
        <w:tc>
          <w:tcPr>
            <w:tcW w:w="12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10</w:t>
            </w:r>
            <w:r w:rsidRPr="008C2E85">
              <w:rPr>
                <w:rFonts w:ascii="Times New Roman" w:eastAsia="Times New Roman" w:hAnsi="Times New Roman" w:cs="Times New Roman"/>
                <w:sz w:val="24"/>
                <w:szCs w:val="24"/>
                <w:vertAlign w:val="superscript"/>
                <w:lang w:eastAsia="ru-RU"/>
              </w:rPr>
              <w:t>6</w:t>
            </w:r>
          </w:p>
        </w:tc>
      </w:tr>
      <w:tr w:rsidR="008C2E85" w:rsidRPr="008C2E85" w:rsidTr="00356C2D">
        <w:tc>
          <w:tcPr>
            <w:tcW w:w="237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Содержание яиц гельминтов в 1 кг почвы</w:t>
            </w:r>
          </w:p>
        </w:tc>
        <w:tc>
          <w:tcPr>
            <w:tcW w:w="127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5"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до 10</w:t>
            </w:r>
          </w:p>
        </w:tc>
        <w:tc>
          <w:tcPr>
            <w:tcW w:w="150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10 - 50</w:t>
            </w:r>
          </w:p>
        </w:tc>
        <w:tc>
          <w:tcPr>
            <w:tcW w:w="172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50 - 100</w:t>
            </w:r>
          </w:p>
        </w:tc>
        <w:tc>
          <w:tcPr>
            <w:tcW w:w="12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100</w:t>
            </w:r>
          </w:p>
        </w:tc>
      </w:tr>
      <w:tr w:rsidR="008C2E85" w:rsidRPr="008C2E85" w:rsidTr="00356C2D">
        <w:tc>
          <w:tcPr>
            <w:tcW w:w="237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roofErr w:type="spellStart"/>
            <w:r w:rsidRPr="008C2E85">
              <w:rPr>
                <w:rFonts w:ascii="Times New Roman" w:eastAsia="Times New Roman" w:hAnsi="Times New Roman" w:cs="Times New Roman"/>
                <w:sz w:val="24"/>
                <w:szCs w:val="24"/>
                <w:lang w:eastAsia="ru-RU"/>
              </w:rPr>
              <w:t>Колититр</w:t>
            </w:r>
            <w:proofErr w:type="spellEnd"/>
          </w:p>
        </w:tc>
        <w:tc>
          <w:tcPr>
            <w:tcW w:w="127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1,0</w:t>
            </w:r>
          </w:p>
        </w:tc>
        <w:tc>
          <w:tcPr>
            <w:tcW w:w="170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1,0 - 0,01</w:t>
            </w:r>
          </w:p>
        </w:tc>
        <w:tc>
          <w:tcPr>
            <w:tcW w:w="150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0,01 - 0,05</w:t>
            </w:r>
          </w:p>
        </w:tc>
        <w:tc>
          <w:tcPr>
            <w:tcW w:w="172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0,05 - 0,001</w:t>
            </w:r>
          </w:p>
        </w:tc>
        <w:tc>
          <w:tcPr>
            <w:tcW w:w="12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&lt; 0,001</w:t>
            </w:r>
          </w:p>
        </w:tc>
      </w:tr>
      <w:tr w:rsidR="008C2E85" w:rsidRPr="008C2E85" w:rsidTr="00356C2D">
        <w:tc>
          <w:tcPr>
            <w:tcW w:w="237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roofErr w:type="spellStart"/>
            <w:r w:rsidRPr="008C2E85">
              <w:rPr>
                <w:rFonts w:ascii="Times New Roman" w:eastAsia="Times New Roman" w:hAnsi="Times New Roman" w:cs="Times New Roman"/>
                <w:sz w:val="24"/>
                <w:szCs w:val="24"/>
                <w:lang w:eastAsia="ru-RU"/>
              </w:rPr>
              <w:t>Фитотоксичность</w:t>
            </w:r>
            <w:proofErr w:type="spellEnd"/>
            <w:r w:rsidRPr="008C2E85">
              <w:rPr>
                <w:rFonts w:ascii="Times New Roman" w:eastAsia="Times New Roman" w:hAnsi="Times New Roman" w:cs="Times New Roman"/>
                <w:sz w:val="24"/>
                <w:szCs w:val="24"/>
                <w:lang w:eastAsia="ru-RU"/>
              </w:rPr>
              <w:t xml:space="preserve"> (кратность)</w:t>
            </w:r>
          </w:p>
        </w:tc>
        <w:tc>
          <w:tcPr>
            <w:tcW w:w="127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&lt; 1,1</w:t>
            </w:r>
          </w:p>
        </w:tc>
        <w:tc>
          <w:tcPr>
            <w:tcW w:w="170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1,1 - 1,3</w:t>
            </w:r>
          </w:p>
        </w:tc>
        <w:tc>
          <w:tcPr>
            <w:tcW w:w="150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1,3 - 1,6</w:t>
            </w:r>
          </w:p>
        </w:tc>
        <w:tc>
          <w:tcPr>
            <w:tcW w:w="172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1,6 - 2,0</w:t>
            </w:r>
          </w:p>
        </w:tc>
        <w:tc>
          <w:tcPr>
            <w:tcW w:w="12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2,0</w:t>
            </w:r>
          </w:p>
        </w:tc>
      </w:tr>
      <w:tr w:rsidR="008C2E85" w:rsidRPr="008C2E85" w:rsidTr="00356C2D">
        <w:tc>
          <w:tcPr>
            <w:tcW w:w="237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roofErr w:type="spellStart"/>
            <w:r w:rsidRPr="008C2E85">
              <w:rPr>
                <w:rFonts w:ascii="Times New Roman" w:eastAsia="Times New Roman" w:hAnsi="Times New Roman" w:cs="Times New Roman"/>
                <w:sz w:val="24"/>
                <w:szCs w:val="24"/>
                <w:lang w:eastAsia="ru-RU"/>
              </w:rPr>
              <w:t>Генотоксичность</w:t>
            </w:r>
            <w:proofErr w:type="spellEnd"/>
            <w:r w:rsidRPr="008C2E85">
              <w:rPr>
                <w:rFonts w:ascii="Times New Roman" w:eastAsia="Times New Roman" w:hAnsi="Times New Roman" w:cs="Times New Roman"/>
                <w:sz w:val="24"/>
                <w:szCs w:val="24"/>
                <w:lang w:eastAsia="ru-RU"/>
              </w:rPr>
              <w:t xml:space="preserve"> (рост числа мутаций в сравнении с контролем)</w:t>
            </w:r>
          </w:p>
        </w:tc>
        <w:tc>
          <w:tcPr>
            <w:tcW w:w="127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&lt; 2</w:t>
            </w:r>
          </w:p>
        </w:tc>
        <w:tc>
          <w:tcPr>
            <w:tcW w:w="170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2 - 10</w:t>
            </w:r>
          </w:p>
        </w:tc>
        <w:tc>
          <w:tcPr>
            <w:tcW w:w="150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1 - 100</w:t>
            </w:r>
          </w:p>
        </w:tc>
        <w:tc>
          <w:tcPr>
            <w:tcW w:w="172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100 - 1000</w:t>
            </w:r>
          </w:p>
        </w:tc>
        <w:tc>
          <w:tcPr>
            <w:tcW w:w="12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100</w:t>
            </w:r>
          </w:p>
        </w:tc>
      </w:tr>
    </w:tbl>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bookmarkStart w:id="38" w:name="P2986"/>
      <w:bookmarkEnd w:id="38"/>
      <w:r w:rsidRPr="008C2E85">
        <w:rPr>
          <w:rFonts w:ascii="Times New Roman" w:eastAsia="Times New Roman" w:hAnsi="Times New Roman" w:cs="Times New Roman"/>
          <w:sz w:val="24"/>
          <w:szCs w:val="24"/>
          <w:lang w:eastAsia="ru-RU"/>
        </w:rPr>
        <w:t xml:space="preserve">Таблица 4. </w:t>
      </w:r>
      <w:proofErr w:type="spellStart"/>
      <w:r w:rsidRPr="008C2E85">
        <w:rPr>
          <w:rFonts w:ascii="Times New Roman" w:eastAsia="Times New Roman" w:hAnsi="Times New Roman" w:cs="Times New Roman"/>
          <w:sz w:val="24"/>
          <w:szCs w:val="24"/>
          <w:lang w:eastAsia="ru-RU"/>
        </w:rPr>
        <w:t>Фитотоксичность</w:t>
      </w:r>
      <w:proofErr w:type="spellEnd"/>
      <w:r w:rsidRPr="008C2E85">
        <w:rPr>
          <w:rFonts w:ascii="Times New Roman" w:eastAsia="Times New Roman" w:hAnsi="Times New Roman" w:cs="Times New Roman"/>
          <w:sz w:val="24"/>
          <w:szCs w:val="24"/>
          <w:lang w:eastAsia="ru-RU"/>
        </w:rPr>
        <w:t xml:space="preserve"> грунтов, ОДК</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 миллиграммах на килограмм</w:t>
      </w:r>
    </w:p>
    <w:tbl>
      <w:tblPr>
        <w:tblW w:w="95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7"/>
        <w:gridCol w:w="1367"/>
        <w:gridCol w:w="1367"/>
        <w:gridCol w:w="1367"/>
        <w:gridCol w:w="1367"/>
        <w:gridCol w:w="1367"/>
        <w:gridCol w:w="1367"/>
      </w:tblGrid>
      <w:tr w:rsidR="008C2E85" w:rsidRPr="008C2E85" w:rsidTr="00356C2D">
        <w:tc>
          <w:tcPr>
            <w:tcW w:w="136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roofErr w:type="spellStart"/>
            <w:r w:rsidRPr="008C2E85">
              <w:rPr>
                <w:rFonts w:ascii="Times New Roman" w:eastAsia="Times New Roman" w:hAnsi="Times New Roman" w:cs="Times New Roman"/>
                <w:sz w:val="24"/>
                <w:szCs w:val="24"/>
                <w:lang w:eastAsia="ru-RU"/>
              </w:rPr>
              <w:t>Cr</w:t>
            </w:r>
            <w:proofErr w:type="spellEnd"/>
          </w:p>
        </w:tc>
        <w:tc>
          <w:tcPr>
            <w:tcW w:w="136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roofErr w:type="spellStart"/>
            <w:r w:rsidRPr="008C2E85">
              <w:rPr>
                <w:rFonts w:ascii="Times New Roman" w:eastAsia="Times New Roman" w:hAnsi="Times New Roman" w:cs="Times New Roman"/>
                <w:sz w:val="24"/>
                <w:szCs w:val="24"/>
                <w:lang w:eastAsia="ru-RU"/>
              </w:rPr>
              <w:t>Ni</w:t>
            </w:r>
            <w:proofErr w:type="spellEnd"/>
          </w:p>
        </w:tc>
        <w:tc>
          <w:tcPr>
            <w:tcW w:w="136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roofErr w:type="spellStart"/>
            <w:r w:rsidRPr="008C2E85">
              <w:rPr>
                <w:rFonts w:ascii="Times New Roman" w:eastAsia="Times New Roman" w:hAnsi="Times New Roman" w:cs="Times New Roman"/>
                <w:sz w:val="24"/>
                <w:szCs w:val="24"/>
                <w:lang w:eastAsia="ru-RU"/>
              </w:rPr>
              <w:t>Zn</w:t>
            </w:r>
            <w:proofErr w:type="spellEnd"/>
          </w:p>
        </w:tc>
        <w:tc>
          <w:tcPr>
            <w:tcW w:w="136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roofErr w:type="spellStart"/>
            <w:r w:rsidRPr="008C2E85">
              <w:rPr>
                <w:rFonts w:ascii="Times New Roman" w:eastAsia="Times New Roman" w:hAnsi="Times New Roman" w:cs="Times New Roman"/>
                <w:sz w:val="24"/>
                <w:szCs w:val="24"/>
                <w:lang w:eastAsia="ru-RU"/>
              </w:rPr>
              <w:t>Pb</w:t>
            </w:r>
            <w:proofErr w:type="spellEnd"/>
          </w:p>
        </w:tc>
        <w:tc>
          <w:tcPr>
            <w:tcW w:w="136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roofErr w:type="spellStart"/>
            <w:r w:rsidRPr="008C2E85">
              <w:rPr>
                <w:rFonts w:ascii="Times New Roman" w:eastAsia="Times New Roman" w:hAnsi="Times New Roman" w:cs="Times New Roman"/>
                <w:sz w:val="24"/>
                <w:szCs w:val="24"/>
                <w:lang w:eastAsia="ru-RU"/>
              </w:rPr>
              <w:t>Cu</w:t>
            </w:r>
            <w:proofErr w:type="spellEnd"/>
          </w:p>
        </w:tc>
        <w:tc>
          <w:tcPr>
            <w:tcW w:w="136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roofErr w:type="spellStart"/>
            <w:r w:rsidRPr="008C2E85">
              <w:rPr>
                <w:rFonts w:ascii="Times New Roman" w:eastAsia="Times New Roman" w:hAnsi="Times New Roman" w:cs="Times New Roman"/>
                <w:sz w:val="24"/>
                <w:szCs w:val="24"/>
                <w:lang w:eastAsia="ru-RU"/>
              </w:rPr>
              <w:t>As</w:t>
            </w:r>
            <w:proofErr w:type="spellEnd"/>
          </w:p>
        </w:tc>
        <w:tc>
          <w:tcPr>
            <w:tcW w:w="136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CL иона</w:t>
            </w:r>
          </w:p>
        </w:tc>
      </w:tr>
      <w:tr w:rsidR="008C2E85" w:rsidRPr="008C2E85" w:rsidTr="00356C2D">
        <w:tc>
          <w:tcPr>
            <w:tcW w:w="136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w:t>
            </w:r>
          </w:p>
        </w:tc>
        <w:tc>
          <w:tcPr>
            <w:tcW w:w="136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w:t>
            </w:r>
          </w:p>
        </w:tc>
        <w:tc>
          <w:tcPr>
            <w:tcW w:w="136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300</w:t>
            </w:r>
          </w:p>
        </w:tc>
        <w:tc>
          <w:tcPr>
            <w:tcW w:w="136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w:t>
            </w:r>
          </w:p>
        </w:tc>
        <w:tc>
          <w:tcPr>
            <w:tcW w:w="136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w:t>
            </w:r>
          </w:p>
        </w:tc>
        <w:tc>
          <w:tcPr>
            <w:tcW w:w="136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w:t>
            </w:r>
          </w:p>
        </w:tc>
        <w:tc>
          <w:tcPr>
            <w:tcW w:w="136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w:t>
            </w:r>
          </w:p>
        </w:tc>
      </w:tr>
    </w:tbl>
    <w:p w:rsidR="008C2E85" w:rsidRPr="008C2E85" w:rsidRDefault="008C2E85" w:rsidP="008C2E85">
      <w:pPr>
        <w:widowControl w:val="0"/>
        <w:autoSpaceDE w:val="0"/>
        <w:autoSpaceDN w:val="0"/>
        <w:spacing w:after="0" w:line="240" w:lineRule="auto"/>
        <w:jc w:val="right"/>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bookmarkStart w:id="39" w:name="P3004"/>
      <w:bookmarkEnd w:id="39"/>
      <w:r w:rsidRPr="008C2E85">
        <w:rPr>
          <w:rFonts w:ascii="Times New Roman" w:eastAsia="Times New Roman" w:hAnsi="Times New Roman" w:cs="Times New Roman"/>
          <w:sz w:val="24"/>
          <w:szCs w:val="24"/>
          <w:lang w:eastAsia="ru-RU"/>
        </w:rPr>
        <w:t>Таблица 5. Уровни загрязнения почв, при которых</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подавляется ферментативная активность почв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8"/>
          <w:szCs w:val="20"/>
          <w:lang w:eastAsia="ru-RU"/>
        </w:rPr>
      </w:pPr>
    </w:p>
    <w:p w:rsidR="008C2E85" w:rsidRPr="008C2E85" w:rsidRDefault="008C2E85" w:rsidP="008C2E85">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 миллиграммах на 100 граммов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14"/>
        <w:gridCol w:w="2323"/>
        <w:gridCol w:w="2320"/>
        <w:gridCol w:w="2314"/>
      </w:tblGrid>
      <w:tr w:rsidR="008C2E85" w:rsidRPr="008C2E85" w:rsidTr="00356C2D">
        <w:tc>
          <w:tcPr>
            <w:tcW w:w="266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Ферменты </w:t>
            </w:r>
            <w:hyperlink w:anchor="P3034" w:history="1">
              <w:r w:rsidRPr="008C2E85">
                <w:rPr>
                  <w:rFonts w:ascii="Times New Roman" w:eastAsia="Times New Roman" w:hAnsi="Times New Roman" w:cs="Times New Roman"/>
                  <w:sz w:val="24"/>
                  <w:szCs w:val="24"/>
                  <w:lang w:eastAsia="ru-RU"/>
                </w:rPr>
                <w:t>&lt;*&gt;</w:t>
              </w:r>
            </w:hyperlink>
          </w:p>
        </w:tc>
        <w:tc>
          <w:tcPr>
            <w:tcW w:w="7177" w:type="dxa"/>
            <w:gridSpan w:val="3"/>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Содержание в почве</w:t>
            </w:r>
          </w:p>
        </w:tc>
      </w:tr>
      <w:tr w:rsidR="008C2E85" w:rsidRPr="008C2E85" w:rsidTr="00356C2D">
        <w:tc>
          <w:tcPr>
            <w:tcW w:w="2660" w:type="dxa"/>
            <w:shd w:val="clear" w:color="auto" w:fill="auto"/>
          </w:tcPr>
          <w:p w:rsidR="008C2E85" w:rsidRPr="008C2E85" w:rsidRDefault="008C2E85" w:rsidP="008C2E85">
            <w:pPr>
              <w:widowControl w:val="0"/>
              <w:autoSpaceDE w:val="0"/>
              <w:autoSpaceDN w:val="0"/>
              <w:spacing w:after="0" w:line="240" w:lineRule="auto"/>
              <w:jc w:val="right"/>
              <w:rPr>
                <w:rFonts w:ascii="Times New Roman" w:eastAsia="Times New Roman" w:hAnsi="Times New Roman" w:cs="Times New Roman"/>
                <w:sz w:val="24"/>
                <w:szCs w:val="24"/>
                <w:lang w:eastAsia="ru-RU"/>
              </w:rPr>
            </w:pPr>
          </w:p>
        </w:tc>
        <w:tc>
          <w:tcPr>
            <w:tcW w:w="239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кадмий</w:t>
            </w:r>
          </w:p>
        </w:tc>
        <w:tc>
          <w:tcPr>
            <w:tcW w:w="2392"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свинец</w:t>
            </w:r>
          </w:p>
        </w:tc>
        <w:tc>
          <w:tcPr>
            <w:tcW w:w="2392"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цинк</w:t>
            </w:r>
          </w:p>
        </w:tc>
      </w:tr>
      <w:tr w:rsidR="008C2E85" w:rsidRPr="008C2E85" w:rsidTr="00356C2D">
        <w:tc>
          <w:tcPr>
            <w:tcW w:w="266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Каталаза</w:t>
            </w:r>
          </w:p>
        </w:tc>
        <w:tc>
          <w:tcPr>
            <w:tcW w:w="239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w:t>
            </w:r>
          </w:p>
        </w:tc>
        <w:tc>
          <w:tcPr>
            <w:tcW w:w="2392"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700</w:t>
            </w:r>
          </w:p>
        </w:tc>
        <w:tc>
          <w:tcPr>
            <w:tcW w:w="2392"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300</w:t>
            </w:r>
          </w:p>
        </w:tc>
      </w:tr>
      <w:tr w:rsidR="008C2E85" w:rsidRPr="008C2E85" w:rsidTr="00356C2D">
        <w:tc>
          <w:tcPr>
            <w:tcW w:w="266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roofErr w:type="spellStart"/>
            <w:r w:rsidRPr="008C2E85">
              <w:rPr>
                <w:rFonts w:ascii="Times New Roman" w:eastAsia="Times New Roman" w:hAnsi="Times New Roman" w:cs="Times New Roman"/>
                <w:sz w:val="24"/>
                <w:szCs w:val="24"/>
                <w:lang w:eastAsia="ru-RU"/>
              </w:rPr>
              <w:t>Дегидрогеназа</w:t>
            </w:r>
            <w:proofErr w:type="spellEnd"/>
          </w:p>
        </w:tc>
        <w:tc>
          <w:tcPr>
            <w:tcW w:w="239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w:t>
            </w:r>
          </w:p>
        </w:tc>
        <w:tc>
          <w:tcPr>
            <w:tcW w:w="2392"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300</w:t>
            </w:r>
          </w:p>
        </w:tc>
        <w:tc>
          <w:tcPr>
            <w:tcW w:w="2392"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700</w:t>
            </w:r>
          </w:p>
        </w:tc>
      </w:tr>
      <w:tr w:rsidR="008C2E85" w:rsidRPr="008C2E85" w:rsidTr="00356C2D">
        <w:tc>
          <w:tcPr>
            <w:tcW w:w="266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Инвертаза</w:t>
            </w:r>
          </w:p>
        </w:tc>
        <w:tc>
          <w:tcPr>
            <w:tcW w:w="239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w:t>
            </w:r>
          </w:p>
        </w:tc>
        <w:tc>
          <w:tcPr>
            <w:tcW w:w="2392"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1000</w:t>
            </w:r>
          </w:p>
        </w:tc>
        <w:tc>
          <w:tcPr>
            <w:tcW w:w="2392"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10000</w:t>
            </w:r>
          </w:p>
        </w:tc>
      </w:tr>
      <w:tr w:rsidR="008C2E85" w:rsidRPr="008C2E85" w:rsidTr="00356C2D">
        <w:tc>
          <w:tcPr>
            <w:tcW w:w="266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Протеаза</w:t>
            </w:r>
          </w:p>
        </w:tc>
        <w:tc>
          <w:tcPr>
            <w:tcW w:w="239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50</w:t>
            </w:r>
          </w:p>
        </w:tc>
        <w:tc>
          <w:tcPr>
            <w:tcW w:w="2392"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1000</w:t>
            </w:r>
          </w:p>
        </w:tc>
        <w:tc>
          <w:tcPr>
            <w:tcW w:w="2392"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10000</w:t>
            </w:r>
          </w:p>
        </w:tc>
      </w:tr>
      <w:tr w:rsidR="008C2E85" w:rsidRPr="008C2E85" w:rsidTr="00356C2D">
        <w:tc>
          <w:tcPr>
            <w:tcW w:w="266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roofErr w:type="spellStart"/>
            <w:r w:rsidRPr="008C2E85">
              <w:rPr>
                <w:rFonts w:ascii="Times New Roman" w:eastAsia="Times New Roman" w:hAnsi="Times New Roman" w:cs="Times New Roman"/>
                <w:sz w:val="24"/>
                <w:szCs w:val="24"/>
                <w:lang w:eastAsia="ru-RU"/>
              </w:rPr>
              <w:t>Уреаза</w:t>
            </w:r>
            <w:proofErr w:type="spellEnd"/>
          </w:p>
        </w:tc>
        <w:tc>
          <w:tcPr>
            <w:tcW w:w="239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100</w:t>
            </w:r>
          </w:p>
        </w:tc>
        <w:tc>
          <w:tcPr>
            <w:tcW w:w="2392"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1000</w:t>
            </w:r>
          </w:p>
        </w:tc>
        <w:tc>
          <w:tcPr>
            <w:tcW w:w="2392"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10000</w:t>
            </w:r>
          </w:p>
        </w:tc>
      </w:tr>
      <w:tr w:rsidR="008C2E85" w:rsidRPr="008C2E85" w:rsidTr="00356C2D">
        <w:tc>
          <w:tcPr>
            <w:tcW w:w="9837" w:type="dxa"/>
            <w:gridSpan w:val="4"/>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&lt;*&gt; Ферменты, участвующие в процессах минерализации и синтеза различных веществ в почвах</w:t>
            </w:r>
          </w:p>
        </w:tc>
      </w:tr>
    </w:tbl>
    <w:p w:rsidR="008C2E85" w:rsidRPr="008C2E85" w:rsidRDefault="008C2E85" w:rsidP="008C2E85">
      <w:pPr>
        <w:widowControl w:val="0"/>
        <w:autoSpaceDE w:val="0"/>
        <w:autoSpaceDN w:val="0"/>
        <w:spacing w:after="0" w:line="240" w:lineRule="auto"/>
        <w:jc w:val="right"/>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bookmarkStart w:id="40" w:name="P3036"/>
      <w:bookmarkEnd w:id="40"/>
      <w:r w:rsidRPr="008C2E85">
        <w:rPr>
          <w:rFonts w:ascii="Times New Roman" w:eastAsia="Times New Roman" w:hAnsi="Times New Roman" w:cs="Times New Roman"/>
          <w:sz w:val="24"/>
          <w:szCs w:val="24"/>
          <w:lang w:eastAsia="ru-RU"/>
        </w:rPr>
        <w:t>Таблица 6. Биологические уровни загрязнения почвенного покрова для условий произрастания</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 миллиграммах на килограмм</w:t>
      </w:r>
    </w:p>
    <w:tbl>
      <w:tblPr>
        <w:tblW w:w="99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1413"/>
        <w:gridCol w:w="989"/>
        <w:gridCol w:w="1014"/>
        <w:gridCol w:w="987"/>
        <w:gridCol w:w="1021"/>
        <w:gridCol w:w="987"/>
        <w:gridCol w:w="1014"/>
        <w:gridCol w:w="983"/>
      </w:tblGrid>
      <w:tr w:rsidR="008C2E85" w:rsidRPr="008C2E85" w:rsidTr="00356C2D">
        <w:tc>
          <w:tcPr>
            <w:tcW w:w="1526" w:type="dxa"/>
            <w:vMerge w:val="restart"/>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Уровень загрязнения</w:t>
            </w:r>
          </w:p>
        </w:tc>
        <w:tc>
          <w:tcPr>
            <w:tcW w:w="8408" w:type="dxa"/>
            <w:gridSpan w:val="8"/>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Содержание элемента, мг/кг</w:t>
            </w:r>
          </w:p>
        </w:tc>
      </w:tr>
      <w:tr w:rsidR="008C2E85" w:rsidRPr="008C2E85" w:rsidTr="00356C2D">
        <w:tc>
          <w:tcPr>
            <w:tcW w:w="1526" w:type="dxa"/>
            <w:vMerge/>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141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мышьяк</w:t>
            </w:r>
          </w:p>
        </w:tc>
        <w:tc>
          <w:tcPr>
            <w:tcW w:w="98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ртуть</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свинец</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цинк</w:t>
            </w:r>
          </w:p>
        </w:tc>
        <w:tc>
          <w:tcPr>
            <w:tcW w:w="10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кадмий</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медь</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никель</w:t>
            </w:r>
          </w:p>
        </w:tc>
        <w:tc>
          <w:tcPr>
            <w:tcW w:w="98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хром</w:t>
            </w:r>
          </w:p>
        </w:tc>
      </w:tr>
      <w:tr w:rsidR="008C2E85" w:rsidRPr="008C2E85" w:rsidTr="00356C2D">
        <w:tc>
          <w:tcPr>
            <w:tcW w:w="9934" w:type="dxa"/>
            <w:gridSpan w:val="9"/>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 песчаных и супесчаных почвах (валовые формы)</w:t>
            </w:r>
          </w:p>
        </w:tc>
      </w:tr>
      <w:tr w:rsidR="008C2E85" w:rsidRPr="008C2E85" w:rsidTr="00356C2D">
        <w:tc>
          <w:tcPr>
            <w:tcW w:w="152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roofErr w:type="spellStart"/>
            <w:r w:rsidRPr="008C2E85">
              <w:rPr>
                <w:rFonts w:ascii="Times New Roman" w:eastAsia="Times New Roman" w:hAnsi="Times New Roman" w:cs="Times New Roman"/>
                <w:sz w:val="24"/>
                <w:szCs w:val="24"/>
                <w:lang w:eastAsia="ru-RU"/>
              </w:rPr>
              <w:t>Нормальн</w:t>
            </w:r>
            <w:proofErr w:type="spellEnd"/>
            <w:r w:rsidRPr="008C2E85">
              <w:rPr>
                <w:rFonts w:ascii="Times New Roman" w:eastAsia="Times New Roman" w:hAnsi="Times New Roman" w:cs="Times New Roman"/>
                <w:sz w:val="24"/>
                <w:szCs w:val="24"/>
                <w:lang w:eastAsia="ru-RU"/>
              </w:rPr>
              <w:t xml:space="preserve">. </w:t>
            </w:r>
            <w:hyperlink w:anchor="P3198" w:history="1">
              <w:r w:rsidRPr="008C2E85">
                <w:rPr>
                  <w:rFonts w:ascii="Times New Roman" w:eastAsia="Times New Roman" w:hAnsi="Times New Roman" w:cs="Times New Roman"/>
                  <w:sz w:val="24"/>
                  <w:szCs w:val="24"/>
                  <w:lang w:eastAsia="ru-RU"/>
                </w:rPr>
                <w:t>&lt;*&gt;</w:t>
              </w:r>
            </w:hyperlink>
          </w:p>
        </w:tc>
        <w:tc>
          <w:tcPr>
            <w:tcW w:w="141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1,0 - 2,0</w:t>
            </w:r>
          </w:p>
        </w:tc>
        <w:tc>
          <w:tcPr>
            <w:tcW w:w="98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1,0 - 2,1</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16,0 - 32,0</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27,1 - 55,0</w:t>
            </w:r>
          </w:p>
        </w:tc>
        <w:tc>
          <w:tcPr>
            <w:tcW w:w="10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0,26 - 0,5</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16,1 - 33,0</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10,1 - 20,0</w:t>
            </w:r>
          </w:p>
        </w:tc>
        <w:tc>
          <w:tcPr>
            <w:tcW w:w="98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50,0 - 100</w:t>
            </w:r>
          </w:p>
        </w:tc>
      </w:tr>
      <w:tr w:rsidR="008C2E85" w:rsidRPr="008C2E85" w:rsidTr="00356C2D">
        <w:tc>
          <w:tcPr>
            <w:tcW w:w="152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Средний </w:t>
            </w:r>
            <w:hyperlink w:anchor="P3198" w:history="1">
              <w:r w:rsidRPr="008C2E85">
                <w:rPr>
                  <w:rFonts w:ascii="Times New Roman" w:eastAsia="Times New Roman" w:hAnsi="Times New Roman" w:cs="Times New Roman"/>
                  <w:sz w:val="24"/>
                  <w:szCs w:val="24"/>
                  <w:lang w:eastAsia="ru-RU"/>
                </w:rPr>
                <w:t>&lt;*&gt;</w:t>
              </w:r>
            </w:hyperlink>
          </w:p>
        </w:tc>
        <w:tc>
          <w:tcPr>
            <w:tcW w:w="141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2,1 - 4,0</w:t>
            </w:r>
          </w:p>
        </w:tc>
        <w:tc>
          <w:tcPr>
            <w:tcW w:w="98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2,2 - 4,2</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32,1 - 64,0</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55,1 - 110</w:t>
            </w:r>
          </w:p>
        </w:tc>
        <w:tc>
          <w:tcPr>
            <w:tcW w:w="10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0,6 - 1,0</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33,1 - 165</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20,0 - 100</w:t>
            </w:r>
          </w:p>
        </w:tc>
        <w:tc>
          <w:tcPr>
            <w:tcW w:w="98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101 - 500</w:t>
            </w:r>
          </w:p>
        </w:tc>
      </w:tr>
      <w:tr w:rsidR="008C2E85" w:rsidRPr="008C2E85" w:rsidTr="00356C2D">
        <w:tc>
          <w:tcPr>
            <w:tcW w:w="152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Высокий </w:t>
            </w:r>
            <w:hyperlink w:anchor="P3198" w:history="1">
              <w:r w:rsidRPr="008C2E85">
                <w:rPr>
                  <w:rFonts w:ascii="Times New Roman" w:eastAsia="Times New Roman" w:hAnsi="Times New Roman" w:cs="Times New Roman"/>
                  <w:sz w:val="24"/>
                  <w:szCs w:val="24"/>
                  <w:lang w:eastAsia="ru-RU"/>
                </w:rPr>
                <w:t>&lt;*&gt;</w:t>
              </w:r>
            </w:hyperlink>
          </w:p>
        </w:tc>
        <w:tc>
          <w:tcPr>
            <w:tcW w:w="141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4,1 - 6,0</w:t>
            </w:r>
          </w:p>
        </w:tc>
        <w:tc>
          <w:tcPr>
            <w:tcW w:w="98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4,3 - 6,2</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64,1 - 96</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110,1 - 165</w:t>
            </w:r>
          </w:p>
        </w:tc>
        <w:tc>
          <w:tcPr>
            <w:tcW w:w="10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1,1 - 1,5</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165,1 - 330</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100,1 - 200</w:t>
            </w:r>
          </w:p>
        </w:tc>
        <w:tc>
          <w:tcPr>
            <w:tcW w:w="98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501 - 1000</w:t>
            </w:r>
          </w:p>
        </w:tc>
      </w:tr>
      <w:tr w:rsidR="008C2E85" w:rsidRPr="008C2E85" w:rsidTr="00356C2D">
        <w:tc>
          <w:tcPr>
            <w:tcW w:w="152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Оч. высок. </w:t>
            </w:r>
            <w:hyperlink w:anchor="P3198" w:history="1">
              <w:r w:rsidRPr="008C2E85">
                <w:rPr>
                  <w:rFonts w:ascii="Times New Roman" w:eastAsia="Times New Roman" w:hAnsi="Times New Roman" w:cs="Times New Roman"/>
                  <w:sz w:val="24"/>
                  <w:szCs w:val="24"/>
                  <w:lang w:eastAsia="ru-RU"/>
                </w:rPr>
                <w:t>&lt;*&gt;</w:t>
              </w:r>
            </w:hyperlink>
          </w:p>
        </w:tc>
        <w:tc>
          <w:tcPr>
            <w:tcW w:w="141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6,0</w:t>
            </w:r>
          </w:p>
        </w:tc>
        <w:tc>
          <w:tcPr>
            <w:tcW w:w="98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6,2</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96,0</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165</w:t>
            </w:r>
          </w:p>
        </w:tc>
        <w:tc>
          <w:tcPr>
            <w:tcW w:w="10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1,5</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330</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200</w:t>
            </w:r>
          </w:p>
        </w:tc>
        <w:tc>
          <w:tcPr>
            <w:tcW w:w="98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1000</w:t>
            </w:r>
          </w:p>
        </w:tc>
      </w:tr>
      <w:tr w:rsidR="008C2E85" w:rsidRPr="008C2E85" w:rsidTr="00356C2D">
        <w:tc>
          <w:tcPr>
            <w:tcW w:w="9934" w:type="dxa"/>
            <w:gridSpan w:val="9"/>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В суглинистых и глинистых почвах, </w:t>
            </w:r>
            <w:proofErr w:type="spellStart"/>
            <w:r w:rsidRPr="008C2E85">
              <w:rPr>
                <w:rFonts w:ascii="Times New Roman" w:eastAsia="Times New Roman" w:hAnsi="Times New Roman" w:cs="Times New Roman"/>
                <w:sz w:val="24"/>
                <w:szCs w:val="24"/>
                <w:lang w:eastAsia="ru-RU"/>
              </w:rPr>
              <w:t>pH</w:t>
            </w:r>
            <w:proofErr w:type="spellEnd"/>
            <w:r w:rsidRPr="008C2E85">
              <w:rPr>
                <w:rFonts w:ascii="Times New Roman" w:eastAsia="Times New Roman" w:hAnsi="Times New Roman" w:cs="Times New Roman"/>
                <w:sz w:val="24"/>
                <w:szCs w:val="24"/>
                <w:lang w:eastAsia="ru-RU"/>
              </w:rPr>
              <w:t xml:space="preserve"> менее 5,5 (валовые формы)</w:t>
            </w:r>
          </w:p>
        </w:tc>
      </w:tr>
      <w:tr w:rsidR="008C2E85" w:rsidRPr="008C2E85" w:rsidTr="00356C2D">
        <w:tc>
          <w:tcPr>
            <w:tcW w:w="152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roofErr w:type="spellStart"/>
            <w:r w:rsidRPr="008C2E85">
              <w:rPr>
                <w:rFonts w:ascii="Times New Roman" w:eastAsia="Times New Roman" w:hAnsi="Times New Roman" w:cs="Times New Roman"/>
                <w:sz w:val="24"/>
                <w:szCs w:val="24"/>
                <w:lang w:eastAsia="ru-RU"/>
              </w:rPr>
              <w:t>Нормальн</w:t>
            </w:r>
            <w:proofErr w:type="spellEnd"/>
            <w:r w:rsidRPr="008C2E85">
              <w:rPr>
                <w:rFonts w:ascii="Times New Roman" w:eastAsia="Times New Roman" w:hAnsi="Times New Roman" w:cs="Times New Roman"/>
                <w:sz w:val="24"/>
                <w:szCs w:val="24"/>
                <w:lang w:eastAsia="ru-RU"/>
              </w:rPr>
              <w:t>.</w:t>
            </w:r>
          </w:p>
        </w:tc>
        <w:tc>
          <w:tcPr>
            <w:tcW w:w="141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2,5 - 5,0</w:t>
            </w:r>
          </w:p>
        </w:tc>
        <w:tc>
          <w:tcPr>
            <w:tcW w:w="98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32 - 65</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55 - 100</w:t>
            </w:r>
          </w:p>
        </w:tc>
        <w:tc>
          <w:tcPr>
            <w:tcW w:w="10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0,5 - 1,0</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33 - 66</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20 - 40</w:t>
            </w:r>
          </w:p>
        </w:tc>
        <w:tc>
          <w:tcPr>
            <w:tcW w:w="98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152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Средний</w:t>
            </w:r>
          </w:p>
        </w:tc>
        <w:tc>
          <w:tcPr>
            <w:tcW w:w="141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5,1 - 10,0</w:t>
            </w:r>
          </w:p>
        </w:tc>
        <w:tc>
          <w:tcPr>
            <w:tcW w:w="98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66 - 130</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111 - 220</w:t>
            </w:r>
          </w:p>
        </w:tc>
        <w:tc>
          <w:tcPr>
            <w:tcW w:w="10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1,1 - 2,0</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67 - 330</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41 - 200</w:t>
            </w:r>
          </w:p>
        </w:tc>
        <w:tc>
          <w:tcPr>
            <w:tcW w:w="98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152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Высокий</w:t>
            </w:r>
          </w:p>
        </w:tc>
        <w:tc>
          <w:tcPr>
            <w:tcW w:w="141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10,1 - 15,0</w:t>
            </w:r>
          </w:p>
        </w:tc>
        <w:tc>
          <w:tcPr>
            <w:tcW w:w="98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131 - 195</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221 - 330</w:t>
            </w:r>
          </w:p>
        </w:tc>
        <w:tc>
          <w:tcPr>
            <w:tcW w:w="10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2,1 - 3,0</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331 - 660</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201 - 400</w:t>
            </w:r>
          </w:p>
        </w:tc>
        <w:tc>
          <w:tcPr>
            <w:tcW w:w="98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152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Оч. высокий</w:t>
            </w:r>
          </w:p>
        </w:tc>
        <w:tc>
          <w:tcPr>
            <w:tcW w:w="141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15</w:t>
            </w:r>
          </w:p>
        </w:tc>
        <w:tc>
          <w:tcPr>
            <w:tcW w:w="98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195</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330</w:t>
            </w:r>
          </w:p>
        </w:tc>
        <w:tc>
          <w:tcPr>
            <w:tcW w:w="10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3,0</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660</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98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9934" w:type="dxa"/>
            <w:gridSpan w:val="9"/>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В суглинистых и глинистых почвах, </w:t>
            </w:r>
            <w:proofErr w:type="spellStart"/>
            <w:r w:rsidRPr="008C2E85">
              <w:rPr>
                <w:rFonts w:ascii="Times New Roman" w:eastAsia="Times New Roman" w:hAnsi="Times New Roman" w:cs="Times New Roman"/>
                <w:sz w:val="24"/>
                <w:szCs w:val="24"/>
                <w:lang w:eastAsia="ru-RU"/>
              </w:rPr>
              <w:t>pH</w:t>
            </w:r>
            <w:proofErr w:type="spellEnd"/>
            <w:r w:rsidRPr="008C2E85">
              <w:rPr>
                <w:rFonts w:ascii="Times New Roman" w:eastAsia="Times New Roman" w:hAnsi="Times New Roman" w:cs="Times New Roman"/>
                <w:sz w:val="24"/>
                <w:szCs w:val="24"/>
                <w:lang w:eastAsia="ru-RU"/>
              </w:rPr>
              <w:t xml:space="preserve"> более 5,5 (валовые формы)</w:t>
            </w:r>
          </w:p>
        </w:tc>
      </w:tr>
      <w:tr w:rsidR="008C2E85" w:rsidRPr="008C2E85" w:rsidTr="00356C2D">
        <w:tc>
          <w:tcPr>
            <w:tcW w:w="152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roofErr w:type="spellStart"/>
            <w:r w:rsidRPr="008C2E85">
              <w:rPr>
                <w:rFonts w:ascii="Times New Roman" w:eastAsia="Times New Roman" w:hAnsi="Times New Roman" w:cs="Times New Roman"/>
                <w:sz w:val="24"/>
                <w:szCs w:val="24"/>
                <w:lang w:eastAsia="ru-RU"/>
              </w:rPr>
              <w:t>Нормальн</w:t>
            </w:r>
            <w:proofErr w:type="spellEnd"/>
            <w:r w:rsidRPr="008C2E85">
              <w:rPr>
                <w:rFonts w:ascii="Times New Roman" w:eastAsia="Times New Roman" w:hAnsi="Times New Roman" w:cs="Times New Roman"/>
                <w:sz w:val="24"/>
                <w:szCs w:val="24"/>
                <w:lang w:eastAsia="ru-RU"/>
              </w:rPr>
              <w:t>.</w:t>
            </w:r>
          </w:p>
        </w:tc>
        <w:tc>
          <w:tcPr>
            <w:tcW w:w="141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5 - 10</w:t>
            </w:r>
          </w:p>
        </w:tc>
        <w:tc>
          <w:tcPr>
            <w:tcW w:w="98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65 - 130</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110 - 220</w:t>
            </w:r>
          </w:p>
        </w:tc>
        <w:tc>
          <w:tcPr>
            <w:tcW w:w="10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1,0 - 2,0</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66 - 132</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40 - 80</w:t>
            </w:r>
          </w:p>
        </w:tc>
        <w:tc>
          <w:tcPr>
            <w:tcW w:w="98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152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Средний</w:t>
            </w:r>
          </w:p>
        </w:tc>
        <w:tc>
          <w:tcPr>
            <w:tcW w:w="141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11 - 20</w:t>
            </w:r>
          </w:p>
        </w:tc>
        <w:tc>
          <w:tcPr>
            <w:tcW w:w="98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131 - 260</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221 - 400</w:t>
            </w:r>
          </w:p>
        </w:tc>
        <w:tc>
          <w:tcPr>
            <w:tcW w:w="10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2,1 - 4,0</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133 - 660</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81 - 400</w:t>
            </w:r>
          </w:p>
        </w:tc>
        <w:tc>
          <w:tcPr>
            <w:tcW w:w="98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152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Высокий</w:t>
            </w:r>
          </w:p>
        </w:tc>
        <w:tc>
          <w:tcPr>
            <w:tcW w:w="141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21 - 30</w:t>
            </w:r>
          </w:p>
        </w:tc>
        <w:tc>
          <w:tcPr>
            <w:tcW w:w="98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261 - 390</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401 - 660</w:t>
            </w:r>
          </w:p>
        </w:tc>
        <w:tc>
          <w:tcPr>
            <w:tcW w:w="10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4,1 - 6,0</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661 - 1320</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401 - 800</w:t>
            </w:r>
          </w:p>
        </w:tc>
        <w:tc>
          <w:tcPr>
            <w:tcW w:w="98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152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Оч. высокий</w:t>
            </w:r>
          </w:p>
        </w:tc>
        <w:tc>
          <w:tcPr>
            <w:tcW w:w="141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30</w:t>
            </w:r>
          </w:p>
        </w:tc>
        <w:tc>
          <w:tcPr>
            <w:tcW w:w="98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390</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660</w:t>
            </w:r>
          </w:p>
        </w:tc>
        <w:tc>
          <w:tcPr>
            <w:tcW w:w="10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6,0</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1320</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800</w:t>
            </w:r>
          </w:p>
        </w:tc>
        <w:tc>
          <w:tcPr>
            <w:tcW w:w="98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9934" w:type="dxa"/>
            <w:gridSpan w:val="9"/>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Подвижные формы</w:t>
            </w:r>
          </w:p>
        </w:tc>
      </w:tr>
      <w:tr w:rsidR="008C2E85" w:rsidRPr="008C2E85" w:rsidTr="00356C2D">
        <w:tc>
          <w:tcPr>
            <w:tcW w:w="152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roofErr w:type="spellStart"/>
            <w:r w:rsidRPr="008C2E85">
              <w:rPr>
                <w:rFonts w:ascii="Times New Roman" w:eastAsia="Times New Roman" w:hAnsi="Times New Roman" w:cs="Times New Roman"/>
                <w:sz w:val="24"/>
                <w:szCs w:val="24"/>
                <w:lang w:eastAsia="ru-RU"/>
              </w:rPr>
              <w:t>Нормальн</w:t>
            </w:r>
            <w:proofErr w:type="spellEnd"/>
            <w:r w:rsidRPr="008C2E85">
              <w:rPr>
                <w:rFonts w:ascii="Times New Roman" w:eastAsia="Times New Roman" w:hAnsi="Times New Roman" w:cs="Times New Roman"/>
                <w:sz w:val="24"/>
                <w:szCs w:val="24"/>
                <w:lang w:eastAsia="ru-RU"/>
              </w:rPr>
              <w:t>.</w:t>
            </w:r>
          </w:p>
        </w:tc>
        <w:tc>
          <w:tcPr>
            <w:tcW w:w="141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98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3,0 - 6,0</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10,0 - 23,0</w:t>
            </w:r>
          </w:p>
        </w:tc>
        <w:tc>
          <w:tcPr>
            <w:tcW w:w="10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1,5 - 3,0</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2,0 - 4,0</w:t>
            </w:r>
          </w:p>
        </w:tc>
        <w:tc>
          <w:tcPr>
            <w:tcW w:w="98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3,0 - 6,0</w:t>
            </w:r>
          </w:p>
        </w:tc>
      </w:tr>
      <w:tr w:rsidR="008C2E85" w:rsidRPr="008C2E85" w:rsidTr="00356C2D">
        <w:tc>
          <w:tcPr>
            <w:tcW w:w="152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Средний</w:t>
            </w:r>
          </w:p>
        </w:tc>
        <w:tc>
          <w:tcPr>
            <w:tcW w:w="141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98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6,1 - 12,0</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24,0 - 46,0</w:t>
            </w:r>
          </w:p>
        </w:tc>
        <w:tc>
          <w:tcPr>
            <w:tcW w:w="10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3,1 - 15,0</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4,1 - 20,0</w:t>
            </w:r>
          </w:p>
        </w:tc>
        <w:tc>
          <w:tcPr>
            <w:tcW w:w="98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6,1 - 30,0</w:t>
            </w:r>
          </w:p>
        </w:tc>
      </w:tr>
      <w:tr w:rsidR="008C2E85" w:rsidRPr="008C2E85" w:rsidTr="00356C2D">
        <w:tc>
          <w:tcPr>
            <w:tcW w:w="152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Высокий</w:t>
            </w:r>
          </w:p>
        </w:tc>
        <w:tc>
          <w:tcPr>
            <w:tcW w:w="141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98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12,1 - 18,0</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47,0 - 69,0</w:t>
            </w:r>
          </w:p>
        </w:tc>
        <w:tc>
          <w:tcPr>
            <w:tcW w:w="10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15,1 - 30</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20,1 - 40,0</w:t>
            </w:r>
          </w:p>
        </w:tc>
        <w:tc>
          <w:tcPr>
            <w:tcW w:w="98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31,0 - 60,0</w:t>
            </w:r>
          </w:p>
        </w:tc>
      </w:tr>
      <w:tr w:rsidR="008C2E85" w:rsidRPr="008C2E85" w:rsidTr="00356C2D">
        <w:tc>
          <w:tcPr>
            <w:tcW w:w="152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Оч. высокий</w:t>
            </w:r>
          </w:p>
        </w:tc>
        <w:tc>
          <w:tcPr>
            <w:tcW w:w="141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98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18,0</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69</w:t>
            </w:r>
          </w:p>
        </w:tc>
        <w:tc>
          <w:tcPr>
            <w:tcW w:w="10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30,0</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40,0</w:t>
            </w:r>
          </w:p>
        </w:tc>
        <w:tc>
          <w:tcPr>
            <w:tcW w:w="98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60,0</w:t>
            </w:r>
          </w:p>
        </w:tc>
      </w:tr>
      <w:tr w:rsidR="008C2E85" w:rsidRPr="008C2E85" w:rsidTr="00356C2D">
        <w:tc>
          <w:tcPr>
            <w:tcW w:w="9934" w:type="dxa"/>
            <w:gridSpan w:val="9"/>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&lt;*&gt; Нормальный уровень - нормальное развитие растения, средний - уменьшение урожайности семян, поражение корневой системы, высокий - изменения морфологии растения, очень высокий - гибель растения</w:t>
            </w:r>
          </w:p>
        </w:tc>
      </w:tr>
    </w:tbl>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bookmarkStart w:id="41" w:name="P3200"/>
      <w:bookmarkEnd w:id="41"/>
      <w:r w:rsidRPr="008C2E85">
        <w:rPr>
          <w:rFonts w:ascii="Times New Roman" w:eastAsia="Times New Roman" w:hAnsi="Times New Roman" w:cs="Times New Roman"/>
          <w:sz w:val="24"/>
          <w:szCs w:val="24"/>
          <w:lang w:eastAsia="ru-RU"/>
        </w:rPr>
        <w:lastRenderedPageBreak/>
        <w:t xml:space="preserve">Таблица 7. Типы конструкций </w:t>
      </w:r>
      <w:proofErr w:type="spellStart"/>
      <w:r w:rsidRPr="008C2E85">
        <w:rPr>
          <w:rFonts w:ascii="Times New Roman" w:eastAsia="Times New Roman" w:hAnsi="Times New Roman" w:cs="Times New Roman"/>
          <w:sz w:val="24"/>
          <w:szCs w:val="24"/>
          <w:lang w:eastAsia="ru-RU"/>
        </w:rPr>
        <w:t>урбоконструктоземов</w:t>
      </w:r>
      <w:proofErr w:type="spellEnd"/>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для создания спортивных газонов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 сантиметрах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27"/>
        <w:gridCol w:w="1807"/>
        <w:gridCol w:w="1973"/>
        <w:gridCol w:w="1866"/>
        <w:gridCol w:w="1898"/>
      </w:tblGrid>
      <w:tr w:rsidR="008C2E85" w:rsidRPr="008C2E85" w:rsidTr="00356C2D">
        <w:tc>
          <w:tcPr>
            <w:tcW w:w="202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Тип коренной породы</w:t>
            </w:r>
          </w:p>
        </w:tc>
        <w:tc>
          <w:tcPr>
            <w:tcW w:w="7543" w:type="dxa"/>
            <w:gridSpan w:val="4"/>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Глубина по профилю, </w:t>
            </w:r>
            <w:proofErr w:type="gramStart"/>
            <w:r w:rsidRPr="008C2E85">
              <w:rPr>
                <w:rFonts w:ascii="Times New Roman" w:eastAsia="Times New Roman" w:hAnsi="Times New Roman" w:cs="Times New Roman"/>
                <w:sz w:val="24"/>
                <w:szCs w:val="24"/>
                <w:lang w:eastAsia="ru-RU"/>
              </w:rPr>
              <w:t>см</w:t>
            </w:r>
            <w:proofErr w:type="gramEnd"/>
          </w:p>
        </w:tc>
      </w:tr>
      <w:tr w:rsidR="008C2E85" w:rsidRPr="008C2E85" w:rsidTr="00356C2D">
        <w:tc>
          <w:tcPr>
            <w:tcW w:w="202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180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0 - 15</w:t>
            </w:r>
          </w:p>
        </w:tc>
        <w:tc>
          <w:tcPr>
            <w:tcW w:w="197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16 - 30</w:t>
            </w:r>
          </w:p>
        </w:tc>
        <w:tc>
          <w:tcPr>
            <w:tcW w:w="186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31 - 45</w:t>
            </w:r>
          </w:p>
        </w:tc>
        <w:tc>
          <w:tcPr>
            <w:tcW w:w="189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46 - 60</w:t>
            </w:r>
          </w:p>
        </w:tc>
      </w:tr>
      <w:tr w:rsidR="008C2E85" w:rsidRPr="008C2E85" w:rsidTr="00356C2D">
        <w:tc>
          <w:tcPr>
            <w:tcW w:w="202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Среднесуглинистые</w:t>
            </w:r>
            <w:proofErr w:type="gramEnd"/>
            <w:r w:rsidRPr="008C2E85">
              <w:rPr>
                <w:rFonts w:ascii="Times New Roman" w:eastAsia="Times New Roman" w:hAnsi="Times New Roman" w:cs="Times New Roman"/>
                <w:sz w:val="24"/>
                <w:szCs w:val="24"/>
                <w:lang w:eastAsia="ru-RU"/>
              </w:rPr>
              <w:t xml:space="preserve"> со средней фильтрацией</w:t>
            </w:r>
          </w:p>
        </w:tc>
        <w:tc>
          <w:tcPr>
            <w:tcW w:w="180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roofErr w:type="spellStart"/>
            <w:r w:rsidRPr="008C2E85">
              <w:rPr>
                <w:rFonts w:ascii="Times New Roman" w:eastAsia="Times New Roman" w:hAnsi="Times New Roman" w:cs="Times New Roman"/>
                <w:sz w:val="24"/>
                <w:szCs w:val="24"/>
                <w:lang w:eastAsia="ru-RU"/>
              </w:rPr>
              <w:t>Гумуссированный</w:t>
            </w:r>
            <w:proofErr w:type="spellEnd"/>
            <w:r w:rsidRPr="008C2E85">
              <w:rPr>
                <w:rFonts w:ascii="Times New Roman" w:eastAsia="Times New Roman" w:hAnsi="Times New Roman" w:cs="Times New Roman"/>
                <w:sz w:val="24"/>
                <w:szCs w:val="24"/>
                <w:lang w:eastAsia="ru-RU"/>
              </w:rPr>
              <w:t xml:space="preserve"> слой</w:t>
            </w:r>
          </w:p>
        </w:tc>
        <w:tc>
          <w:tcPr>
            <w:tcW w:w="197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Коренная порода среднесуглинистая</w:t>
            </w:r>
          </w:p>
        </w:tc>
        <w:tc>
          <w:tcPr>
            <w:tcW w:w="186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Коренная порода среднесуглинистая</w:t>
            </w:r>
          </w:p>
        </w:tc>
        <w:tc>
          <w:tcPr>
            <w:tcW w:w="189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Коренная порода среднесуглинистая</w:t>
            </w:r>
          </w:p>
        </w:tc>
      </w:tr>
      <w:tr w:rsidR="008C2E85" w:rsidRPr="008C2E85" w:rsidTr="00356C2D">
        <w:tc>
          <w:tcPr>
            <w:tcW w:w="202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Песчаные, хорошо фильтрующие грунты</w:t>
            </w:r>
          </w:p>
        </w:tc>
        <w:tc>
          <w:tcPr>
            <w:tcW w:w="180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roofErr w:type="spellStart"/>
            <w:r w:rsidRPr="008C2E85">
              <w:rPr>
                <w:rFonts w:ascii="Times New Roman" w:eastAsia="Times New Roman" w:hAnsi="Times New Roman" w:cs="Times New Roman"/>
                <w:sz w:val="24"/>
                <w:szCs w:val="24"/>
                <w:lang w:eastAsia="ru-RU"/>
              </w:rPr>
              <w:t>Гумуссированный</w:t>
            </w:r>
            <w:proofErr w:type="spellEnd"/>
            <w:r w:rsidRPr="008C2E85">
              <w:rPr>
                <w:rFonts w:ascii="Times New Roman" w:eastAsia="Times New Roman" w:hAnsi="Times New Roman" w:cs="Times New Roman"/>
                <w:sz w:val="24"/>
                <w:szCs w:val="24"/>
                <w:lang w:eastAsia="ru-RU"/>
              </w:rPr>
              <w:t xml:space="preserve"> слой</w:t>
            </w:r>
          </w:p>
        </w:tc>
        <w:tc>
          <w:tcPr>
            <w:tcW w:w="197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Среднесуглинистый почвообразующий слой</w:t>
            </w:r>
          </w:p>
        </w:tc>
        <w:tc>
          <w:tcPr>
            <w:tcW w:w="186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Коренная порода песчаная</w:t>
            </w:r>
          </w:p>
        </w:tc>
        <w:tc>
          <w:tcPr>
            <w:tcW w:w="189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Коренная порода песчаная</w:t>
            </w:r>
          </w:p>
        </w:tc>
      </w:tr>
      <w:tr w:rsidR="008C2E85" w:rsidRPr="008C2E85" w:rsidTr="00356C2D">
        <w:tc>
          <w:tcPr>
            <w:tcW w:w="202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Тяжелосуглинистые, плохо фильтрующие грунты</w:t>
            </w:r>
          </w:p>
        </w:tc>
        <w:tc>
          <w:tcPr>
            <w:tcW w:w="180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roofErr w:type="spellStart"/>
            <w:r w:rsidRPr="008C2E85">
              <w:rPr>
                <w:rFonts w:ascii="Times New Roman" w:eastAsia="Times New Roman" w:hAnsi="Times New Roman" w:cs="Times New Roman"/>
                <w:sz w:val="24"/>
                <w:szCs w:val="24"/>
                <w:lang w:eastAsia="ru-RU"/>
              </w:rPr>
              <w:t>Гумуссированный</w:t>
            </w:r>
            <w:proofErr w:type="spellEnd"/>
            <w:r w:rsidRPr="008C2E85">
              <w:rPr>
                <w:rFonts w:ascii="Times New Roman" w:eastAsia="Times New Roman" w:hAnsi="Times New Roman" w:cs="Times New Roman"/>
                <w:sz w:val="24"/>
                <w:szCs w:val="24"/>
                <w:lang w:eastAsia="ru-RU"/>
              </w:rPr>
              <w:t xml:space="preserve"> слой</w:t>
            </w:r>
          </w:p>
        </w:tc>
        <w:tc>
          <w:tcPr>
            <w:tcW w:w="197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Среднесуглинистый </w:t>
            </w:r>
            <w:proofErr w:type="spellStart"/>
            <w:r w:rsidRPr="008C2E85">
              <w:rPr>
                <w:rFonts w:ascii="Times New Roman" w:eastAsia="Times New Roman" w:hAnsi="Times New Roman" w:cs="Times New Roman"/>
                <w:sz w:val="24"/>
                <w:szCs w:val="24"/>
                <w:lang w:eastAsia="ru-RU"/>
              </w:rPr>
              <w:t>почвообраз</w:t>
            </w:r>
            <w:proofErr w:type="spellEnd"/>
            <w:r w:rsidRPr="008C2E85">
              <w:rPr>
                <w:rFonts w:ascii="Times New Roman" w:eastAsia="Times New Roman" w:hAnsi="Times New Roman" w:cs="Times New Roman"/>
                <w:sz w:val="24"/>
                <w:szCs w:val="24"/>
                <w:lang w:eastAsia="ru-RU"/>
              </w:rPr>
              <w:t>. слой</w:t>
            </w:r>
          </w:p>
        </w:tc>
        <w:tc>
          <w:tcPr>
            <w:tcW w:w="186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Дренирующий слой из щебня и песка</w:t>
            </w:r>
          </w:p>
        </w:tc>
        <w:tc>
          <w:tcPr>
            <w:tcW w:w="189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Коренная порода тяжелосуглинистая</w:t>
            </w:r>
          </w:p>
        </w:tc>
      </w:tr>
    </w:tbl>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bookmarkStart w:id="42" w:name="P3227"/>
      <w:bookmarkEnd w:id="42"/>
      <w:r w:rsidRPr="008C2E85">
        <w:rPr>
          <w:rFonts w:ascii="Times New Roman" w:eastAsia="Times New Roman" w:hAnsi="Times New Roman" w:cs="Times New Roman"/>
          <w:sz w:val="24"/>
          <w:szCs w:val="24"/>
          <w:lang w:eastAsia="ru-RU"/>
        </w:rPr>
        <w:t>Таблица 8. Допустимые концентрации</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тяжелых металлов и мышьяка в почвах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 миллиграммах на килограмм</w:t>
      </w:r>
    </w:p>
    <w:tbl>
      <w:tblPr>
        <w:tblW w:w="9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76"/>
        <w:gridCol w:w="1466"/>
        <w:gridCol w:w="1194"/>
        <w:gridCol w:w="1195"/>
        <w:gridCol w:w="1195"/>
        <w:gridCol w:w="1195"/>
        <w:gridCol w:w="1196"/>
      </w:tblGrid>
      <w:tr w:rsidR="008C2E85" w:rsidRPr="008C2E85" w:rsidTr="00356C2D">
        <w:tc>
          <w:tcPr>
            <w:tcW w:w="23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Уровни концентрации тяжелых металлов и мышьяка</w:t>
            </w:r>
          </w:p>
        </w:tc>
        <w:tc>
          <w:tcPr>
            <w:tcW w:w="7441" w:type="dxa"/>
            <w:gridSpan w:val="6"/>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Содержание</w:t>
            </w:r>
          </w:p>
        </w:tc>
      </w:tr>
      <w:tr w:rsidR="008C2E85" w:rsidRPr="008C2E85" w:rsidTr="00356C2D">
        <w:tc>
          <w:tcPr>
            <w:tcW w:w="237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3855" w:type="dxa"/>
            <w:gridSpan w:val="3"/>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класс опасности</w:t>
            </w:r>
          </w:p>
        </w:tc>
        <w:tc>
          <w:tcPr>
            <w:tcW w:w="3586" w:type="dxa"/>
            <w:gridSpan w:val="3"/>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класс опасности</w:t>
            </w:r>
          </w:p>
        </w:tc>
      </w:tr>
      <w:tr w:rsidR="008C2E85" w:rsidRPr="008C2E85" w:rsidTr="00356C2D">
        <w:tc>
          <w:tcPr>
            <w:tcW w:w="237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146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никель</w:t>
            </w:r>
          </w:p>
        </w:tc>
        <w:tc>
          <w:tcPr>
            <w:tcW w:w="11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медь</w:t>
            </w:r>
          </w:p>
        </w:tc>
        <w:tc>
          <w:tcPr>
            <w:tcW w:w="119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цинк</w:t>
            </w:r>
          </w:p>
        </w:tc>
        <w:tc>
          <w:tcPr>
            <w:tcW w:w="119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свинец</w:t>
            </w:r>
          </w:p>
        </w:tc>
        <w:tc>
          <w:tcPr>
            <w:tcW w:w="119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кадмий</w:t>
            </w:r>
          </w:p>
        </w:tc>
        <w:tc>
          <w:tcPr>
            <w:tcW w:w="119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мышьяк</w:t>
            </w:r>
          </w:p>
        </w:tc>
      </w:tr>
      <w:tr w:rsidR="008C2E85" w:rsidRPr="008C2E85" w:rsidTr="00356C2D">
        <w:tc>
          <w:tcPr>
            <w:tcW w:w="237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Фоновое содержание в песчаных и супесчаных почвах</w:t>
            </w:r>
          </w:p>
        </w:tc>
        <w:tc>
          <w:tcPr>
            <w:tcW w:w="146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5 - 10</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ср. 6</w:t>
            </w:r>
          </w:p>
        </w:tc>
        <w:tc>
          <w:tcPr>
            <w:tcW w:w="1194"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5 - 12</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ср. 8</w:t>
            </w:r>
          </w:p>
        </w:tc>
        <w:tc>
          <w:tcPr>
            <w:tcW w:w="1195"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25 - 30</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ср. 28</w:t>
            </w:r>
          </w:p>
        </w:tc>
        <w:tc>
          <w:tcPr>
            <w:tcW w:w="1195"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4 - 9</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ср. 6</w:t>
            </w:r>
          </w:p>
        </w:tc>
        <w:tc>
          <w:tcPr>
            <w:tcW w:w="1195"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0,01 - 0,1</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ср. 0,05</w:t>
            </w:r>
          </w:p>
        </w:tc>
        <w:tc>
          <w:tcPr>
            <w:tcW w:w="119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0,9 - 1,7</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ср. 1,5</w:t>
            </w:r>
          </w:p>
        </w:tc>
      </w:tr>
      <w:tr w:rsidR="008C2E85" w:rsidRPr="008C2E85" w:rsidTr="00356C2D">
        <w:tc>
          <w:tcPr>
            <w:tcW w:w="237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Фоновое содержание в суглинистых и глинистых почвах</w:t>
            </w:r>
          </w:p>
        </w:tc>
        <w:tc>
          <w:tcPr>
            <w:tcW w:w="146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15 - 25</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ср. 20</w:t>
            </w:r>
          </w:p>
        </w:tc>
        <w:tc>
          <w:tcPr>
            <w:tcW w:w="1194"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12 - 30</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ср. 20</w:t>
            </w:r>
          </w:p>
        </w:tc>
        <w:tc>
          <w:tcPr>
            <w:tcW w:w="1195"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30 - 60</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ср. 45</w:t>
            </w:r>
          </w:p>
        </w:tc>
        <w:tc>
          <w:tcPr>
            <w:tcW w:w="1195"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12 - 30</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ср. 20</w:t>
            </w:r>
          </w:p>
        </w:tc>
        <w:tc>
          <w:tcPr>
            <w:tcW w:w="1195"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0,09 - 0,3</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ср. 0,22</w:t>
            </w:r>
          </w:p>
        </w:tc>
        <w:tc>
          <w:tcPr>
            <w:tcW w:w="119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1,2 - 3,2</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ср. 2,2</w:t>
            </w:r>
          </w:p>
        </w:tc>
      </w:tr>
    </w:tbl>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right"/>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spacing w:after="0" w:line="240" w:lineRule="auto"/>
        <w:jc w:val="right"/>
        <w:rPr>
          <w:rFonts w:ascii="Times New Roman" w:eastAsia="Times New Roman" w:hAnsi="Times New Roman" w:cs="Times New Roman"/>
          <w:sz w:val="24"/>
          <w:szCs w:val="24"/>
          <w:lang w:eastAsia="ru-RU"/>
        </w:rPr>
      </w:pPr>
      <w:r w:rsidRPr="008C2E85">
        <w:rPr>
          <w:rFonts w:ascii="Times New Roman" w:eastAsia="Calibri" w:hAnsi="Times New Roman" w:cs="Times New Roman"/>
          <w:sz w:val="24"/>
          <w:szCs w:val="24"/>
        </w:rPr>
        <w:br w:type="page"/>
      </w:r>
      <w:r w:rsidRPr="008C2E85">
        <w:rPr>
          <w:rFonts w:ascii="Times New Roman" w:eastAsia="Times New Roman" w:hAnsi="Times New Roman" w:cs="Times New Roman"/>
          <w:sz w:val="24"/>
          <w:szCs w:val="24"/>
          <w:lang w:eastAsia="ru-RU"/>
        </w:rPr>
        <w:lastRenderedPageBreak/>
        <w:t xml:space="preserve">Приложение 5 к Правилам благоустройства </w:t>
      </w:r>
    </w:p>
    <w:p w:rsidR="008C2E85" w:rsidRPr="008C2E85" w:rsidRDefault="008C2E85" w:rsidP="008C2E85">
      <w:pPr>
        <w:spacing w:after="0" w:line="240" w:lineRule="auto"/>
        <w:jc w:val="right"/>
        <w:rPr>
          <w:rFonts w:ascii="Times New Roman" w:eastAsia="Times New Roman" w:hAnsi="Times New Roman" w:cs="Times New Roman"/>
          <w:sz w:val="28"/>
          <w:szCs w:val="20"/>
          <w:lang w:eastAsia="ru-RU"/>
        </w:rPr>
      </w:pPr>
      <w:r w:rsidRPr="008C2E85">
        <w:rPr>
          <w:rFonts w:ascii="Times New Roman" w:eastAsia="Times New Roman" w:hAnsi="Times New Roman" w:cs="Times New Roman"/>
          <w:sz w:val="24"/>
          <w:szCs w:val="24"/>
          <w:lang w:eastAsia="ru-RU"/>
        </w:rPr>
        <w:t>территории Раздольненского</w:t>
      </w:r>
      <w:r w:rsidRPr="008C2E85">
        <w:rPr>
          <w:rFonts w:ascii="Times New Roman" w:eastAsia="Times New Roman" w:hAnsi="Times New Roman" w:cs="Times New Roman"/>
          <w:sz w:val="28"/>
          <w:szCs w:val="20"/>
          <w:lang w:eastAsia="ru-RU"/>
        </w:rPr>
        <w:t xml:space="preserve">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8"/>
          <w:szCs w:val="20"/>
          <w:lang w:eastAsia="ru-RU"/>
        </w:rPr>
      </w:pP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bookmarkStart w:id="43" w:name="P3277"/>
      <w:bookmarkEnd w:id="43"/>
      <w:r w:rsidRPr="008C2E85">
        <w:rPr>
          <w:rFonts w:ascii="Times New Roman" w:eastAsia="Times New Roman" w:hAnsi="Times New Roman" w:cs="Times New Roman"/>
          <w:sz w:val="24"/>
          <w:szCs w:val="24"/>
          <w:lang w:eastAsia="ru-RU"/>
        </w:rPr>
        <w:t>ПРИЕМЫ БЛАГОУСТРОЙСТВА</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 территориях рекреационного назначения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Таблица 1. Организация аллей и дорог парка,</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лесопарка и других крупных объектов рекреации</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1"/>
        <w:gridCol w:w="2225"/>
        <w:gridCol w:w="1269"/>
        <w:gridCol w:w="2500"/>
        <w:gridCol w:w="3036"/>
      </w:tblGrid>
      <w:tr w:rsidR="008C2E85" w:rsidRPr="008C2E85" w:rsidTr="00356C2D">
        <w:tc>
          <w:tcPr>
            <w:tcW w:w="54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gramStart"/>
            <w:r w:rsidRPr="008C2E85">
              <w:rPr>
                <w:rFonts w:ascii="Times New Roman" w:eastAsia="Times New Roman" w:hAnsi="Times New Roman" w:cs="Times New Roman"/>
                <w:sz w:val="24"/>
                <w:szCs w:val="24"/>
                <w:lang w:eastAsia="ru-RU"/>
              </w:rPr>
              <w:t>п</w:t>
            </w:r>
            <w:proofErr w:type="gramEnd"/>
            <w:r w:rsidRPr="008C2E85">
              <w:rPr>
                <w:rFonts w:ascii="Times New Roman" w:eastAsia="Times New Roman" w:hAnsi="Times New Roman" w:cs="Times New Roman"/>
                <w:sz w:val="24"/>
                <w:szCs w:val="24"/>
                <w:lang w:eastAsia="ru-RU"/>
              </w:rPr>
              <w:t>/п</w:t>
            </w:r>
          </w:p>
        </w:tc>
        <w:tc>
          <w:tcPr>
            <w:tcW w:w="225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Типы аллей и дорог</w:t>
            </w:r>
          </w:p>
        </w:tc>
        <w:tc>
          <w:tcPr>
            <w:tcW w:w="12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Ширина, </w:t>
            </w:r>
            <w:proofErr w:type="gramStart"/>
            <w:r w:rsidRPr="008C2E85">
              <w:rPr>
                <w:rFonts w:ascii="Times New Roman" w:eastAsia="Times New Roman" w:hAnsi="Times New Roman" w:cs="Times New Roman"/>
                <w:sz w:val="24"/>
                <w:szCs w:val="24"/>
                <w:lang w:eastAsia="ru-RU"/>
              </w:rPr>
              <w:t>м</w:t>
            </w:r>
            <w:proofErr w:type="gramEnd"/>
          </w:p>
        </w:tc>
        <w:tc>
          <w:tcPr>
            <w:tcW w:w="2532"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Назначение</w:t>
            </w:r>
          </w:p>
        </w:tc>
        <w:tc>
          <w:tcPr>
            <w:tcW w:w="313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Приемы благоустройства</w:t>
            </w:r>
          </w:p>
        </w:tc>
      </w:tr>
      <w:tr w:rsidR="008C2E85" w:rsidRPr="008C2E85" w:rsidTr="00356C2D">
        <w:tc>
          <w:tcPr>
            <w:tcW w:w="54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w:t>
            </w:r>
          </w:p>
        </w:tc>
        <w:tc>
          <w:tcPr>
            <w:tcW w:w="225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12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w:t>
            </w:r>
          </w:p>
        </w:tc>
        <w:tc>
          <w:tcPr>
            <w:tcW w:w="2532"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w:t>
            </w:r>
          </w:p>
        </w:tc>
        <w:tc>
          <w:tcPr>
            <w:tcW w:w="313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w:t>
            </w:r>
          </w:p>
        </w:tc>
      </w:tr>
      <w:tr w:rsidR="008C2E85" w:rsidRPr="008C2E85" w:rsidTr="00356C2D">
        <w:tc>
          <w:tcPr>
            <w:tcW w:w="54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w:t>
            </w:r>
          </w:p>
        </w:tc>
        <w:tc>
          <w:tcPr>
            <w:tcW w:w="225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Основные пешеходные аллеи и дороги </w:t>
            </w:r>
            <w:hyperlink w:anchor="P3330" w:history="1">
              <w:r w:rsidRPr="008C2E85">
                <w:rPr>
                  <w:rFonts w:ascii="Times New Roman" w:eastAsia="Times New Roman" w:hAnsi="Times New Roman" w:cs="Times New Roman"/>
                  <w:sz w:val="24"/>
                  <w:szCs w:val="24"/>
                  <w:lang w:eastAsia="ru-RU"/>
                </w:rPr>
                <w:t>&lt;*&gt;</w:t>
              </w:r>
            </w:hyperlink>
          </w:p>
        </w:tc>
        <w:tc>
          <w:tcPr>
            <w:tcW w:w="12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6 - 9</w:t>
            </w:r>
          </w:p>
        </w:tc>
        <w:tc>
          <w:tcPr>
            <w:tcW w:w="2532"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Интенсивное пешеходное движение (более 300 ч. /час). Допускается проезд </w:t>
            </w:r>
            <w:proofErr w:type="spellStart"/>
            <w:r w:rsidRPr="008C2E85">
              <w:rPr>
                <w:rFonts w:ascii="Times New Roman" w:eastAsia="Times New Roman" w:hAnsi="Times New Roman" w:cs="Times New Roman"/>
                <w:sz w:val="24"/>
                <w:szCs w:val="24"/>
                <w:lang w:eastAsia="ru-RU"/>
              </w:rPr>
              <w:t>внутрипаркового</w:t>
            </w:r>
            <w:proofErr w:type="spellEnd"/>
            <w:r w:rsidRPr="008C2E85">
              <w:rPr>
                <w:rFonts w:ascii="Times New Roman" w:eastAsia="Times New Roman" w:hAnsi="Times New Roman" w:cs="Times New Roman"/>
                <w:sz w:val="24"/>
                <w:szCs w:val="24"/>
                <w:lang w:eastAsia="ru-RU"/>
              </w:rPr>
              <w:t xml:space="preserve"> транспорта. Соединяют функциональные зоны и участки между собой, те и другие с основными входами</w:t>
            </w:r>
          </w:p>
        </w:tc>
        <w:tc>
          <w:tcPr>
            <w:tcW w:w="3138"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Допускаются зеленые разделительные полосы шириной порядка 2 м, через каждые 25 - 30 м - проходы. Если аллея на берегу водоема, ее поперечный профиль может быть решен в разных уровнях, которые связаны откосами, стенками и лестницами. Покрытие: твердое (плитка, асфальтобетон) с обрамлением бортовым камнем. Обрезка ветвей на высоту 2,5 м</w:t>
            </w:r>
          </w:p>
        </w:tc>
      </w:tr>
      <w:tr w:rsidR="008C2E85" w:rsidRPr="008C2E85" w:rsidTr="00356C2D">
        <w:tc>
          <w:tcPr>
            <w:tcW w:w="54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225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Второстепенные аллеи и дороги </w:t>
            </w:r>
            <w:hyperlink w:anchor="P3330" w:history="1">
              <w:r w:rsidRPr="008C2E85">
                <w:rPr>
                  <w:rFonts w:ascii="Times New Roman" w:eastAsia="Times New Roman" w:hAnsi="Times New Roman" w:cs="Times New Roman"/>
                  <w:sz w:val="24"/>
                  <w:szCs w:val="24"/>
                  <w:lang w:eastAsia="ru-RU"/>
                </w:rPr>
                <w:t>&lt;*&gt;</w:t>
              </w:r>
            </w:hyperlink>
          </w:p>
        </w:tc>
        <w:tc>
          <w:tcPr>
            <w:tcW w:w="12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3 - 4,5</w:t>
            </w:r>
          </w:p>
        </w:tc>
        <w:tc>
          <w:tcPr>
            <w:tcW w:w="2532"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Интенсивное пешеходное движение (до 300 ч. /час). Допускается проезд эксплуатационного транспорта. Соединяют второстепенные входы и парковые объекты между собой</w:t>
            </w:r>
          </w:p>
        </w:tc>
        <w:tc>
          <w:tcPr>
            <w:tcW w:w="3138"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Трассируются по живописным местам, могут иметь криволинейные очертания. Покрытие: твердое (плитка, асфальтобетон), щебеночное, обработанное </w:t>
            </w:r>
            <w:proofErr w:type="gramStart"/>
            <w:r w:rsidRPr="008C2E85">
              <w:rPr>
                <w:rFonts w:ascii="Times New Roman" w:eastAsia="Times New Roman" w:hAnsi="Times New Roman" w:cs="Times New Roman"/>
                <w:sz w:val="24"/>
                <w:szCs w:val="24"/>
                <w:lang w:eastAsia="ru-RU"/>
              </w:rPr>
              <w:t>вяжущими</w:t>
            </w:r>
            <w:proofErr w:type="gramEnd"/>
            <w:r w:rsidRPr="008C2E85">
              <w:rPr>
                <w:rFonts w:ascii="Times New Roman" w:eastAsia="Times New Roman" w:hAnsi="Times New Roman" w:cs="Times New Roman"/>
                <w:sz w:val="24"/>
                <w:szCs w:val="24"/>
                <w:lang w:eastAsia="ru-RU"/>
              </w:rPr>
              <w:t>. Обрезка ветвей на высоту 2,0 - 2,5 м. Садовый борт, бордюры из цветов и трав, водоотводные лотки или др.</w:t>
            </w:r>
          </w:p>
        </w:tc>
      </w:tr>
      <w:tr w:rsidR="008C2E85" w:rsidRPr="008C2E85" w:rsidTr="00356C2D">
        <w:tc>
          <w:tcPr>
            <w:tcW w:w="54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w:t>
            </w:r>
          </w:p>
        </w:tc>
        <w:tc>
          <w:tcPr>
            <w:tcW w:w="225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Дополнительные пешеходные дороги</w:t>
            </w:r>
          </w:p>
        </w:tc>
        <w:tc>
          <w:tcPr>
            <w:tcW w:w="12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1,5 - 2,5</w:t>
            </w:r>
          </w:p>
        </w:tc>
        <w:tc>
          <w:tcPr>
            <w:tcW w:w="2532"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Пешеходное движение малой интенсивности. Проезд транспорта не допускается. Подводят к отдельным парковым сооружениям</w:t>
            </w:r>
          </w:p>
        </w:tc>
        <w:tc>
          <w:tcPr>
            <w:tcW w:w="3138"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Свободная трассировка, каждый поворот оправдан и зафиксирован объектом, сооружением, группой или одиночными насаждениями. Продольный уклон допускается 80 промилле. Покрытие: плитка, грунтовое улучшенное</w:t>
            </w:r>
          </w:p>
        </w:tc>
      </w:tr>
      <w:tr w:rsidR="008C2E85" w:rsidRPr="008C2E85" w:rsidTr="00356C2D">
        <w:tc>
          <w:tcPr>
            <w:tcW w:w="54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w:t>
            </w:r>
          </w:p>
        </w:tc>
        <w:tc>
          <w:tcPr>
            <w:tcW w:w="225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Тропы</w:t>
            </w:r>
          </w:p>
        </w:tc>
        <w:tc>
          <w:tcPr>
            <w:tcW w:w="12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0,75 - 1,0</w:t>
            </w:r>
          </w:p>
        </w:tc>
        <w:tc>
          <w:tcPr>
            <w:tcW w:w="2532"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Дополнительная прогулочная сеть с естественным </w:t>
            </w:r>
            <w:r w:rsidRPr="008C2E85">
              <w:rPr>
                <w:rFonts w:ascii="Times New Roman" w:eastAsia="Times New Roman" w:hAnsi="Times New Roman" w:cs="Times New Roman"/>
                <w:sz w:val="24"/>
                <w:szCs w:val="24"/>
                <w:lang w:eastAsia="ru-RU"/>
              </w:rPr>
              <w:lastRenderedPageBreak/>
              <w:t>характером ландшафта</w:t>
            </w:r>
          </w:p>
        </w:tc>
        <w:tc>
          <w:tcPr>
            <w:tcW w:w="3138"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 xml:space="preserve">Трассируются по крутым склонам, через чаши, овраги, ручьи. Покрытие: </w:t>
            </w:r>
            <w:r w:rsidRPr="008C2E85">
              <w:rPr>
                <w:rFonts w:ascii="Times New Roman" w:eastAsia="Times New Roman" w:hAnsi="Times New Roman" w:cs="Times New Roman"/>
                <w:sz w:val="24"/>
                <w:szCs w:val="24"/>
                <w:lang w:eastAsia="ru-RU"/>
              </w:rPr>
              <w:lastRenderedPageBreak/>
              <w:t>грунтовое естественное</w:t>
            </w:r>
          </w:p>
        </w:tc>
      </w:tr>
      <w:tr w:rsidR="008C2E85" w:rsidRPr="008C2E85" w:rsidTr="00356C2D">
        <w:tc>
          <w:tcPr>
            <w:tcW w:w="54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5</w:t>
            </w:r>
          </w:p>
        </w:tc>
        <w:tc>
          <w:tcPr>
            <w:tcW w:w="225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Велосипедные дорожки</w:t>
            </w:r>
          </w:p>
        </w:tc>
        <w:tc>
          <w:tcPr>
            <w:tcW w:w="12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1,5 - 2,25</w:t>
            </w:r>
          </w:p>
        </w:tc>
        <w:tc>
          <w:tcPr>
            <w:tcW w:w="2532"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Велосипедные прогулки</w:t>
            </w:r>
          </w:p>
        </w:tc>
        <w:tc>
          <w:tcPr>
            <w:tcW w:w="3138"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Трассирование замкнутое (кольцевое, петельное, восьмерочное). Рекомендуется пункт техобслуживания. Покрытие твердое. Обрезка ветвей на высоту 2,5 м</w:t>
            </w:r>
          </w:p>
        </w:tc>
      </w:tr>
      <w:tr w:rsidR="008C2E85" w:rsidRPr="008C2E85" w:rsidTr="00356C2D">
        <w:tc>
          <w:tcPr>
            <w:tcW w:w="54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w:t>
            </w:r>
          </w:p>
        </w:tc>
        <w:tc>
          <w:tcPr>
            <w:tcW w:w="225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Дороги для конной езды</w:t>
            </w:r>
          </w:p>
        </w:tc>
        <w:tc>
          <w:tcPr>
            <w:tcW w:w="12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4,0 - 6,0</w:t>
            </w:r>
          </w:p>
        </w:tc>
        <w:tc>
          <w:tcPr>
            <w:tcW w:w="2532"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Прогулки верхом, в экипажах, санях. Допускается проезд эксплуатационного транспорта</w:t>
            </w:r>
          </w:p>
        </w:tc>
        <w:tc>
          <w:tcPr>
            <w:tcW w:w="3138"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Наибольшие продольные уклоны до 60 промилле. Обрезка ветвей на высоту 4 м. Покрытие: грунтовое улучшенное</w:t>
            </w:r>
          </w:p>
        </w:tc>
      </w:tr>
      <w:tr w:rsidR="008C2E85" w:rsidRPr="008C2E85" w:rsidTr="00356C2D">
        <w:tc>
          <w:tcPr>
            <w:tcW w:w="54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w:t>
            </w:r>
          </w:p>
        </w:tc>
        <w:tc>
          <w:tcPr>
            <w:tcW w:w="225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Автомобильная дорога </w:t>
            </w:r>
          </w:p>
        </w:tc>
        <w:tc>
          <w:tcPr>
            <w:tcW w:w="12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4,5 - 7,0</w:t>
            </w:r>
          </w:p>
        </w:tc>
        <w:tc>
          <w:tcPr>
            <w:tcW w:w="2532"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Автомобильные прогулки и проезд </w:t>
            </w:r>
            <w:proofErr w:type="spellStart"/>
            <w:r w:rsidRPr="008C2E85">
              <w:rPr>
                <w:rFonts w:ascii="Times New Roman" w:eastAsia="Times New Roman" w:hAnsi="Times New Roman" w:cs="Times New Roman"/>
                <w:sz w:val="24"/>
                <w:szCs w:val="24"/>
                <w:lang w:eastAsia="ru-RU"/>
              </w:rPr>
              <w:t>внутрипаркового</w:t>
            </w:r>
            <w:proofErr w:type="spellEnd"/>
            <w:r w:rsidRPr="008C2E85">
              <w:rPr>
                <w:rFonts w:ascii="Times New Roman" w:eastAsia="Times New Roman" w:hAnsi="Times New Roman" w:cs="Times New Roman"/>
                <w:sz w:val="24"/>
                <w:szCs w:val="24"/>
                <w:lang w:eastAsia="ru-RU"/>
              </w:rPr>
              <w:t xml:space="preserve"> транспорта. Допускается проезд эксплуатационного транспорта</w:t>
            </w:r>
          </w:p>
        </w:tc>
        <w:tc>
          <w:tcPr>
            <w:tcW w:w="3138"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Трассируется по периферии лесопарка в стороне от пешеходных коммуникаций. Наибольший продольный уклон 70 промилле, макс. скорость - 40 км/час. </w:t>
            </w:r>
            <w:proofErr w:type="gramStart"/>
            <w:r w:rsidRPr="008C2E85">
              <w:rPr>
                <w:rFonts w:ascii="Times New Roman" w:eastAsia="Times New Roman" w:hAnsi="Times New Roman" w:cs="Times New Roman"/>
                <w:sz w:val="24"/>
                <w:szCs w:val="24"/>
                <w:lang w:eastAsia="ru-RU"/>
              </w:rPr>
              <w:t>Радиусы закруглений - не менее 15 м. Покрытие: асфальтобетон, щебеночное, гравийное, обработка вяжущими, бордюрный камень</w:t>
            </w:r>
            <w:proofErr w:type="gramEnd"/>
          </w:p>
        </w:tc>
      </w:tr>
    </w:tbl>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Примечание. </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В ширину пешеходных аллей включаются зоны пешеходного движения, разграничительные зеленые полосы, водоотводные лотки и площадки для установки скамеек. Устройство разграничительных зеленых полос необходимо при ширине более 6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bookmarkStart w:id="44" w:name="P3330"/>
      <w:bookmarkEnd w:id="44"/>
      <w:r w:rsidRPr="008C2E85">
        <w:rPr>
          <w:rFonts w:ascii="Times New Roman" w:eastAsia="Times New Roman" w:hAnsi="Times New Roman" w:cs="Times New Roman"/>
          <w:sz w:val="24"/>
          <w:szCs w:val="24"/>
          <w:lang w:eastAsia="ru-RU"/>
        </w:rPr>
        <w:t>2. На типах аллей и дорог, помеченных знаком &lt;*&gt;, допускается катание на роликовых досках, коньках, самокатах, помимо специально оборудованных территорий.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Автомобильные дороги следует предусматривать в лесопарках с размером территории более 100 га.</w:t>
      </w: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Таблица 2. Организация площадок парка</w:t>
      </w:r>
    </w:p>
    <w:p w:rsidR="008C2E85" w:rsidRPr="008C2E85" w:rsidRDefault="008C2E85" w:rsidP="008C2E85">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кв. м</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60"/>
        <w:gridCol w:w="2351"/>
        <w:gridCol w:w="2464"/>
        <w:gridCol w:w="1697"/>
        <w:gridCol w:w="1134"/>
      </w:tblGrid>
      <w:tr w:rsidR="008C2E85" w:rsidRPr="008C2E85" w:rsidTr="00356C2D">
        <w:tc>
          <w:tcPr>
            <w:tcW w:w="196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Парковые площади и площадки</w:t>
            </w:r>
          </w:p>
        </w:tc>
        <w:tc>
          <w:tcPr>
            <w:tcW w:w="235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Назначение</w:t>
            </w:r>
          </w:p>
        </w:tc>
        <w:tc>
          <w:tcPr>
            <w:tcW w:w="246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Элементы благоустройства</w:t>
            </w:r>
          </w:p>
        </w:tc>
        <w:tc>
          <w:tcPr>
            <w:tcW w:w="169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Размеры</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Мин. норма на посетителя</w:t>
            </w:r>
          </w:p>
        </w:tc>
      </w:tr>
      <w:tr w:rsidR="008C2E85" w:rsidRPr="008C2E85" w:rsidTr="00356C2D">
        <w:tc>
          <w:tcPr>
            <w:tcW w:w="196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w:t>
            </w:r>
          </w:p>
        </w:tc>
        <w:tc>
          <w:tcPr>
            <w:tcW w:w="235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246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w:t>
            </w:r>
          </w:p>
        </w:tc>
        <w:tc>
          <w:tcPr>
            <w:tcW w:w="169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w:t>
            </w:r>
          </w:p>
        </w:tc>
      </w:tr>
      <w:tr w:rsidR="008C2E85" w:rsidRPr="008C2E85" w:rsidTr="00356C2D">
        <w:tc>
          <w:tcPr>
            <w:tcW w:w="196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Основные площадки</w:t>
            </w:r>
          </w:p>
        </w:tc>
        <w:tc>
          <w:tcPr>
            <w:tcW w:w="2351"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Центры парковой планировки размещаются на пересечении аллей, у входной части парка, перед сооружениями</w:t>
            </w:r>
          </w:p>
        </w:tc>
        <w:tc>
          <w:tcPr>
            <w:tcW w:w="2464"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Бассейны, фонтаны, скульптура, партерная зелень, цветники, парадное и декоративное освещение.</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Покрытие: плиточное мощение, бортовой </w:t>
            </w:r>
            <w:r w:rsidRPr="008C2E85">
              <w:rPr>
                <w:rFonts w:ascii="Times New Roman" w:eastAsia="Times New Roman" w:hAnsi="Times New Roman" w:cs="Times New Roman"/>
                <w:sz w:val="24"/>
                <w:szCs w:val="24"/>
                <w:lang w:eastAsia="ru-RU"/>
              </w:rPr>
              <w:lastRenderedPageBreak/>
              <w:t>камень</w:t>
            </w:r>
          </w:p>
        </w:tc>
        <w:tc>
          <w:tcPr>
            <w:tcW w:w="169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С учетом пропускной способности отходящих от входа аллей</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1,5</w:t>
            </w:r>
          </w:p>
        </w:tc>
      </w:tr>
      <w:tr w:rsidR="008C2E85" w:rsidRPr="008C2E85" w:rsidTr="00356C2D">
        <w:tc>
          <w:tcPr>
            <w:tcW w:w="196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Площади массовых мероприятий</w:t>
            </w:r>
          </w:p>
        </w:tc>
        <w:tc>
          <w:tcPr>
            <w:tcW w:w="2351"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Проведение концертов, праздников, большие размеры. Формируется в виде лугового пространства или площади регулярного очертания. Связь по главной аллее</w:t>
            </w:r>
          </w:p>
        </w:tc>
        <w:tc>
          <w:tcPr>
            <w:tcW w:w="2464"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Осветительное оборудование (фонари, прожекторы). Посадки - по периметру.</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Покрытие: газонное, твердое (плитка), комбинированное</w:t>
            </w:r>
          </w:p>
        </w:tc>
        <w:tc>
          <w:tcPr>
            <w:tcW w:w="169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1200 - 5000</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1,0 - 2,5</w:t>
            </w:r>
          </w:p>
        </w:tc>
      </w:tr>
      <w:tr w:rsidR="008C2E85" w:rsidRPr="008C2E85" w:rsidTr="00356C2D">
        <w:tc>
          <w:tcPr>
            <w:tcW w:w="196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Площадки отдыха, лужайки</w:t>
            </w:r>
          </w:p>
        </w:tc>
        <w:tc>
          <w:tcPr>
            <w:tcW w:w="2351"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 различных частях парка.</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Виды площадок:</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регулярной планировки с регулярным озеленением;</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регулярн</w:t>
            </w:r>
            <w:proofErr w:type="spellEnd"/>
            <w:r w:rsidRPr="008C2E85">
              <w:rPr>
                <w:rFonts w:ascii="Times New Roman" w:eastAsia="Times New Roman" w:hAnsi="Times New Roman" w:cs="Times New Roman"/>
                <w:sz w:val="24"/>
                <w:szCs w:val="24"/>
                <w:lang w:eastAsia="ru-RU"/>
              </w:rPr>
              <w:t>. планировки с обрамлением свободными группами растений;</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свободной планировки с обрамлением свободными группами растений</w:t>
            </w:r>
          </w:p>
        </w:tc>
        <w:tc>
          <w:tcPr>
            <w:tcW w:w="2464"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Везде: освещение, беседки, </w:t>
            </w:r>
            <w:proofErr w:type="spellStart"/>
            <w:r w:rsidRPr="008C2E85">
              <w:rPr>
                <w:rFonts w:ascii="Times New Roman" w:eastAsia="Times New Roman" w:hAnsi="Times New Roman" w:cs="Times New Roman"/>
                <w:sz w:val="24"/>
                <w:szCs w:val="24"/>
                <w:lang w:eastAsia="ru-RU"/>
              </w:rPr>
              <w:t>перголы</w:t>
            </w:r>
            <w:proofErr w:type="spellEnd"/>
            <w:r w:rsidRPr="008C2E85">
              <w:rPr>
                <w:rFonts w:ascii="Times New Roman" w:eastAsia="Times New Roman" w:hAnsi="Times New Roman" w:cs="Times New Roman"/>
                <w:sz w:val="24"/>
                <w:szCs w:val="24"/>
                <w:lang w:eastAsia="ru-RU"/>
              </w:rPr>
              <w:t>, трельяжи, скамьи, урны.</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Декоративное оформление в центре (цветник, фонтан, скульптура, вазон).</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Покрытие: мощение плиткой, бортовой камень, бордюры из цветов и трав. На площадках-лужайках - газон</w:t>
            </w:r>
          </w:p>
        </w:tc>
        <w:tc>
          <w:tcPr>
            <w:tcW w:w="169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20 - 200</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5 - 20</w:t>
            </w:r>
          </w:p>
        </w:tc>
      </w:tr>
      <w:tr w:rsidR="008C2E85" w:rsidRPr="008C2E85" w:rsidTr="00356C2D">
        <w:tc>
          <w:tcPr>
            <w:tcW w:w="196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Танцевальные площадки, сооружения</w:t>
            </w:r>
          </w:p>
        </w:tc>
        <w:tc>
          <w:tcPr>
            <w:tcW w:w="2351"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Размещаются рядом с главными или второстепенными аллеями</w:t>
            </w:r>
          </w:p>
        </w:tc>
        <w:tc>
          <w:tcPr>
            <w:tcW w:w="2464"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Освещение, ограждение, скамьи, урны.</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Покрытие: специальное</w:t>
            </w:r>
          </w:p>
        </w:tc>
        <w:tc>
          <w:tcPr>
            <w:tcW w:w="169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150 - 500</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w:t>
            </w:r>
          </w:p>
        </w:tc>
      </w:tr>
      <w:tr w:rsidR="008C2E85" w:rsidRPr="008C2E85" w:rsidTr="00356C2D">
        <w:tc>
          <w:tcPr>
            <w:tcW w:w="196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Игровые площадки для детей:</w:t>
            </w:r>
          </w:p>
        </w:tc>
        <w:tc>
          <w:tcPr>
            <w:tcW w:w="2351" w:type="dxa"/>
            <w:vMerge w:val="restart"/>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Малоподвижные индивидуальные, подвижные коллективные игры.</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Размещение вдоль</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второстепенных аллей</w:t>
            </w:r>
          </w:p>
        </w:tc>
        <w:tc>
          <w:tcPr>
            <w:tcW w:w="2464" w:type="dxa"/>
            <w:vMerge w:val="restart"/>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Игровое, физкультурно-оздоровительное оборудование, освещение, скамьи, урны.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Покрытие: песчаное, грунтовое улучшенное, газон</w:t>
            </w:r>
          </w:p>
        </w:tc>
        <w:tc>
          <w:tcPr>
            <w:tcW w:w="1697"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134"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196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до 3 лет</w:t>
            </w:r>
          </w:p>
        </w:tc>
        <w:tc>
          <w:tcPr>
            <w:tcW w:w="2351" w:type="dxa"/>
            <w:vMerge/>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2464" w:type="dxa"/>
            <w:vMerge/>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69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10 - 100</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3,0</w:t>
            </w:r>
          </w:p>
        </w:tc>
      </w:tr>
      <w:tr w:rsidR="008C2E85" w:rsidRPr="008C2E85" w:rsidTr="00356C2D">
        <w:tc>
          <w:tcPr>
            <w:tcW w:w="196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- 4 - 6 лет</w:t>
            </w:r>
          </w:p>
        </w:tc>
        <w:tc>
          <w:tcPr>
            <w:tcW w:w="2351" w:type="dxa"/>
            <w:vMerge/>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2464" w:type="dxa"/>
            <w:vMerge/>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69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120 - 300</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5,0</w:t>
            </w:r>
          </w:p>
        </w:tc>
      </w:tr>
      <w:tr w:rsidR="008C2E85" w:rsidRPr="008C2E85" w:rsidTr="00356C2D">
        <w:tc>
          <w:tcPr>
            <w:tcW w:w="196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- 7 - 14 лет</w:t>
            </w:r>
          </w:p>
        </w:tc>
        <w:tc>
          <w:tcPr>
            <w:tcW w:w="2351" w:type="dxa"/>
            <w:vMerge/>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2464" w:type="dxa"/>
            <w:vMerge/>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69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500 - 2000</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w:t>
            </w:r>
          </w:p>
        </w:tc>
      </w:tr>
      <w:tr w:rsidR="008C2E85" w:rsidRPr="008C2E85" w:rsidTr="00356C2D">
        <w:tc>
          <w:tcPr>
            <w:tcW w:w="196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Игровые комплексы для детей до 14 лет</w:t>
            </w:r>
          </w:p>
        </w:tc>
        <w:tc>
          <w:tcPr>
            <w:tcW w:w="2351"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Подвижные коллективные игры</w:t>
            </w:r>
          </w:p>
        </w:tc>
        <w:tc>
          <w:tcPr>
            <w:tcW w:w="2464" w:type="dxa"/>
            <w:vMerge/>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69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1200 - 1700</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15,0</w:t>
            </w:r>
          </w:p>
        </w:tc>
      </w:tr>
      <w:tr w:rsidR="008C2E85" w:rsidRPr="008C2E85" w:rsidTr="00356C2D">
        <w:tc>
          <w:tcPr>
            <w:tcW w:w="196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Спортивно-игровые</w:t>
            </w:r>
            <w:proofErr w:type="gramEnd"/>
            <w:r w:rsidRPr="008C2E85">
              <w:rPr>
                <w:rFonts w:ascii="Times New Roman" w:eastAsia="Times New Roman" w:hAnsi="Times New Roman" w:cs="Times New Roman"/>
                <w:sz w:val="24"/>
                <w:szCs w:val="24"/>
                <w:lang w:eastAsia="ru-RU"/>
              </w:rPr>
              <w:t xml:space="preserve"> для детей и подростков 10 - 17 лет, для взрослых</w:t>
            </w:r>
          </w:p>
        </w:tc>
        <w:tc>
          <w:tcPr>
            <w:tcW w:w="2351"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Различные подвижные игры и развлечения, в </w:t>
            </w:r>
            <w:proofErr w:type="spellStart"/>
            <w:r w:rsidRPr="008C2E85">
              <w:rPr>
                <w:rFonts w:ascii="Times New Roman" w:eastAsia="Times New Roman" w:hAnsi="Times New Roman" w:cs="Times New Roman"/>
                <w:sz w:val="24"/>
                <w:szCs w:val="24"/>
                <w:lang w:eastAsia="ru-RU"/>
              </w:rPr>
              <w:t>т.ч</w:t>
            </w:r>
            <w:proofErr w:type="spellEnd"/>
            <w:r w:rsidRPr="008C2E85">
              <w:rPr>
                <w:rFonts w:ascii="Times New Roman" w:eastAsia="Times New Roman" w:hAnsi="Times New Roman" w:cs="Times New Roman"/>
                <w:sz w:val="24"/>
                <w:szCs w:val="24"/>
                <w:lang w:eastAsia="ru-RU"/>
              </w:rPr>
              <w:t xml:space="preserve">. велодромы, </w:t>
            </w:r>
            <w:proofErr w:type="spellStart"/>
            <w:r w:rsidRPr="008C2E85">
              <w:rPr>
                <w:rFonts w:ascii="Times New Roman" w:eastAsia="Times New Roman" w:hAnsi="Times New Roman" w:cs="Times New Roman"/>
                <w:sz w:val="24"/>
                <w:szCs w:val="24"/>
                <w:lang w:eastAsia="ru-RU"/>
              </w:rPr>
              <w:t>скалодромы</w:t>
            </w:r>
            <w:proofErr w:type="spellEnd"/>
            <w:r w:rsidRPr="008C2E85">
              <w:rPr>
                <w:rFonts w:ascii="Times New Roman" w:eastAsia="Times New Roman" w:hAnsi="Times New Roman" w:cs="Times New Roman"/>
                <w:sz w:val="24"/>
                <w:szCs w:val="24"/>
                <w:lang w:eastAsia="ru-RU"/>
              </w:rPr>
              <w:t>, мини-рампы, катание на роликовых коньках и пр.</w:t>
            </w:r>
          </w:p>
        </w:tc>
        <w:tc>
          <w:tcPr>
            <w:tcW w:w="2464"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Специальное оборудование и благоустройство, рассчитанное на конкретное спортивно-игровое использование</w:t>
            </w:r>
          </w:p>
        </w:tc>
        <w:tc>
          <w:tcPr>
            <w:tcW w:w="169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150 - 7000</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w:t>
            </w:r>
          </w:p>
        </w:tc>
      </w:tr>
      <w:tr w:rsidR="008C2E85" w:rsidRPr="008C2E85" w:rsidTr="00356C2D">
        <w:tc>
          <w:tcPr>
            <w:tcW w:w="196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roofErr w:type="spellStart"/>
            <w:r w:rsidRPr="008C2E85">
              <w:rPr>
                <w:rFonts w:ascii="Times New Roman" w:eastAsia="Times New Roman" w:hAnsi="Times New Roman" w:cs="Times New Roman"/>
                <w:sz w:val="24"/>
                <w:szCs w:val="24"/>
                <w:lang w:eastAsia="ru-RU"/>
              </w:rPr>
              <w:t>Предпарковые</w:t>
            </w:r>
            <w:proofErr w:type="spellEnd"/>
            <w:r w:rsidRPr="008C2E85">
              <w:rPr>
                <w:rFonts w:ascii="Times New Roman" w:eastAsia="Times New Roman" w:hAnsi="Times New Roman" w:cs="Times New Roman"/>
                <w:sz w:val="24"/>
                <w:szCs w:val="24"/>
                <w:lang w:eastAsia="ru-RU"/>
              </w:rPr>
              <w:t xml:space="preserve"> площади с </w:t>
            </w:r>
            <w:r w:rsidRPr="008C2E85">
              <w:rPr>
                <w:rFonts w:ascii="Times New Roman" w:eastAsia="Times New Roman" w:hAnsi="Times New Roman" w:cs="Times New Roman"/>
                <w:sz w:val="24"/>
                <w:szCs w:val="24"/>
                <w:lang w:eastAsia="ru-RU"/>
              </w:rPr>
              <w:lastRenderedPageBreak/>
              <w:t>автостоянкой</w:t>
            </w:r>
          </w:p>
        </w:tc>
        <w:tc>
          <w:tcPr>
            <w:tcW w:w="2351"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 xml:space="preserve">У входов в парк, у мест пересечения </w:t>
            </w:r>
            <w:r w:rsidRPr="008C2E85">
              <w:rPr>
                <w:rFonts w:ascii="Times New Roman" w:eastAsia="Times New Roman" w:hAnsi="Times New Roman" w:cs="Times New Roman"/>
                <w:sz w:val="24"/>
                <w:szCs w:val="24"/>
                <w:lang w:eastAsia="ru-RU"/>
              </w:rPr>
              <w:lastRenderedPageBreak/>
              <w:t>подъездов к парку с городским транспортом</w:t>
            </w:r>
          </w:p>
        </w:tc>
        <w:tc>
          <w:tcPr>
            <w:tcW w:w="2464"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 xml:space="preserve">Покрытие: асфальтобетонное, </w:t>
            </w:r>
            <w:r w:rsidRPr="008C2E85">
              <w:rPr>
                <w:rFonts w:ascii="Times New Roman" w:eastAsia="Times New Roman" w:hAnsi="Times New Roman" w:cs="Times New Roman"/>
                <w:sz w:val="24"/>
                <w:szCs w:val="24"/>
                <w:lang w:eastAsia="ru-RU"/>
              </w:rPr>
              <w:lastRenderedPageBreak/>
              <w:t>плиточное, плитки и «соты», утопленные в газон, оборудованы бортовым камнем</w:t>
            </w:r>
          </w:p>
        </w:tc>
        <w:tc>
          <w:tcPr>
            <w:tcW w:w="169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 xml:space="preserve">Определяются </w:t>
            </w:r>
            <w:r w:rsidRPr="008C2E85">
              <w:rPr>
                <w:rFonts w:ascii="Times New Roman" w:eastAsia="Times New Roman" w:hAnsi="Times New Roman" w:cs="Times New Roman"/>
                <w:sz w:val="24"/>
                <w:szCs w:val="24"/>
                <w:lang w:eastAsia="ru-RU"/>
              </w:rPr>
              <w:lastRenderedPageBreak/>
              <w:t>транспортными требованиями и графиком движения транспорта</w:t>
            </w:r>
          </w:p>
        </w:tc>
        <w:tc>
          <w:tcPr>
            <w:tcW w:w="1134"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bl>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Таблица 3. Площади и пропускная способность</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парковых сооружений и площадок</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20"/>
        <w:gridCol w:w="2903"/>
        <w:gridCol w:w="2548"/>
      </w:tblGrid>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Наименование объектов и сооружений</w:t>
            </w:r>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Пропускная способность одного места или объекта (человек в день)</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Норма площади в кв. м на одно место или один объект</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w:t>
            </w:r>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Аттракцион:</w:t>
            </w:r>
          </w:p>
        </w:tc>
        <w:tc>
          <w:tcPr>
            <w:tcW w:w="2976" w:type="dxa"/>
            <w:shd w:val="clear" w:color="auto" w:fill="auto"/>
            <w:vAlign w:val="bottom"/>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2621" w:type="dxa"/>
            <w:shd w:val="clear" w:color="auto" w:fill="auto"/>
            <w:vAlign w:val="bottom"/>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крупный </w:t>
            </w:r>
            <w:hyperlink w:anchor="P3547" w:history="1">
              <w:r w:rsidRPr="008C2E85">
                <w:rPr>
                  <w:rFonts w:ascii="Times New Roman" w:eastAsia="Times New Roman" w:hAnsi="Times New Roman" w:cs="Times New Roman"/>
                  <w:sz w:val="24"/>
                  <w:szCs w:val="24"/>
                  <w:lang w:eastAsia="ru-RU"/>
                </w:rPr>
                <w:t>&lt;*&gt;</w:t>
              </w:r>
            </w:hyperlink>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250</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800</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малый </w:t>
            </w:r>
            <w:hyperlink w:anchor="P3547" w:history="1">
              <w:r w:rsidRPr="008C2E85">
                <w:rPr>
                  <w:rFonts w:ascii="Times New Roman" w:eastAsia="Times New Roman" w:hAnsi="Times New Roman" w:cs="Times New Roman"/>
                  <w:sz w:val="24"/>
                  <w:szCs w:val="24"/>
                  <w:lang w:eastAsia="ru-RU"/>
                </w:rPr>
                <w:t>&lt;*&gt;</w:t>
              </w:r>
            </w:hyperlink>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Бассейн для плавания: открытый </w:t>
            </w:r>
            <w:hyperlink w:anchor="P3547" w:history="1">
              <w:r w:rsidRPr="008C2E85">
                <w:rPr>
                  <w:rFonts w:ascii="Times New Roman" w:eastAsia="Times New Roman" w:hAnsi="Times New Roman" w:cs="Times New Roman"/>
                  <w:sz w:val="24"/>
                  <w:szCs w:val="24"/>
                  <w:lang w:eastAsia="ru-RU"/>
                </w:rPr>
                <w:t>&lt;*&gt;</w:t>
              </w:r>
            </w:hyperlink>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50 x 5</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25 x 10</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50 x 100</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Игротека </w:t>
            </w:r>
            <w:hyperlink w:anchor="P3547" w:history="1">
              <w:r w:rsidRPr="008C2E85">
                <w:rPr>
                  <w:rFonts w:ascii="Times New Roman" w:eastAsia="Times New Roman" w:hAnsi="Times New Roman" w:cs="Times New Roman"/>
                  <w:sz w:val="24"/>
                  <w:szCs w:val="24"/>
                  <w:lang w:eastAsia="ru-RU"/>
                </w:rPr>
                <w:t>&lt;*&gt;</w:t>
              </w:r>
            </w:hyperlink>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Площадка для хорового пения</w:t>
            </w:r>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6,0</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Площадка (терраса, зал) для танцев</w:t>
            </w:r>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4,0</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1,5</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Открытый театр</w:t>
            </w:r>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Летний кинотеатр (без фойе)</w:t>
            </w:r>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5,0</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Летний цирк</w:t>
            </w:r>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1,5</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Выставочный павильон</w:t>
            </w:r>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5,0</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Открытый лекторий</w:t>
            </w:r>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3,0</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0,5</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Павильон для чтения и тихих игр</w:t>
            </w:r>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6,0</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3,0</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Кафе</w:t>
            </w:r>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6,0</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2,5</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Торговый киоск</w:t>
            </w:r>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50,0</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6,0</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Киоск-библиотека</w:t>
            </w:r>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50,0</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60</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Касса </w:t>
            </w:r>
            <w:hyperlink w:anchor="P3547" w:history="1">
              <w:r w:rsidRPr="008C2E85">
                <w:rPr>
                  <w:rFonts w:ascii="Times New Roman" w:eastAsia="Times New Roman" w:hAnsi="Times New Roman" w:cs="Times New Roman"/>
                  <w:sz w:val="24"/>
                  <w:szCs w:val="24"/>
                  <w:lang w:eastAsia="ru-RU"/>
                </w:rPr>
                <w:t>&lt;*&gt;</w:t>
              </w:r>
            </w:hyperlink>
          </w:p>
        </w:tc>
        <w:tc>
          <w:tcPr>
            <w:tcW w:w="297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120,0 (в 1 час)</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Туалет</w:t>
            </w:r>
          </w:p>
        </w:tc>
        <w:tc>
          <w:tcPr>
            <w:tcW w:w="297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20,0 (в 1 час)</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Беседки для отдыха</w:t>
            </w:r>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Воднолыжная станция</w:t>
            </w:r>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6,0</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4,0</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Физкультурно-тренажерный зал</w:t>
            </w:r>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3,0</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Летняя раздевалка</w:t>
            </w:r>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20,0</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Зимняя раздевалка</w:t>
            </w:r>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3,0</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Летний душ с раздевалками</w:t>
            </w:r>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1,5</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Стоянки для автомобилей </w:t>
            </w:r>
            <w:hyperlink w:anchor="P3548" w:history="1">
              <w:r w:rsidRPr="008C2E85">
                <w:rPr>
                  <w:rFonts w:ascii="Times New Roman" w:eastAsia="Times New Roman" w:hAnsi="Times New Roman" w:cs="Times New Roman"/>
                  <w:sz w:val="24"/>
                  <w:szCs w:val="24"/>
                  <w:lang w:eastAsia="ru-RU"/>
                </w:rPr>
                <w:t>&lt;**&gt;</w:t>
              </w:r>
            </w:hyperlink>
          </w:p>
        </w:tc>
        <w:tc>
          <w:tcPr>
            <w:tcW w:w="297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4,0 машины</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25,0</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Стоянки для велосипедов </w:t>
            </w:r>
            <w:hyperlink w:anchor="P3548" w:history="1">
              <w:r w:rsidRPr="008C2E85">
                <w:rPr>
                  <w:rFonts w:ascii="Times New Roman" w:eastAsia="Times New Roman" w:hAnsi="Times New Roman" w:cs="Times New Roman"/>
                  <w:sz w:val="24"/>
                  <w:szCs w:val="24"/>
                  <w:lang w:eastAsia="ru-RU"/>
                </w:rPr>
                <w:t>&lt;**&gt;</w:t>
              </w:r>
            </w:hyperlink>
          </w:p>
        </w:tc>
        <w:tc>
          <w:tcPr>
            <w:tcW w:w="297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12,0 машины</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Бильярдная (1 стол)</w:t>
            </w:r>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Детский автодром </w:t>
            </w:r>
            <w:hyperlink w:anchor="P3547" w:history="1">
              <w:r w:rsidRPr="008C2E85">
                <w:rPr>
                  <w:rFonts w:ascii="Times New Roman" w:eastAsia="Times New Roman" w:hAnsi="Times New Roman" w:cs="Times New Roman"/>
                  <w:sz w:val="24"/>
                  <w:szCs w:val="24"/>
                  <w:lang w:eastAsia="ru-RU"/>
                </w:rPr>
                <w:t>&lt;*&gt;</w:t>
              </w:r>
            </w:hyperlink>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Каток </w:t>
            </w:r>
            <w:hyperlink w:anchor="P3547" w:history="1">
              <w:r w:rsidRPr="008C2E85">
                <w:rPr>
                  <w:rFonts w:ascii="Times New Roman" w:eastAsia="Times New Roman" w:hAnsi="Times New Roman" w:cs="Times New Roman"/>
                  <w:sz w:val="24"/>
                  <w:szCs w:val="24"/>
                  <w:lang w:eastAsia="ru-RU"/>
                </w:rPr>
                <w:t>&lt;*&gt;</w:t>
              </w:r>
            </w:hyperlink>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 x 4</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51 x 24</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Корт для тенниса (крытый) </w:t>
            </w:r>
            <w:hyperlink w:anchor="P3547" w:history="1">
              <w:r w:rsidRPr="008C2E85">
                <w:rPr>
                  <w:rFonts w:ascii="Times New Roman" w:eastAsia="Times New Roman" w:hAnsi="Times New Roman" w:cs="Times New Roman"/>
                  <w:sz w:val="24"/>
                  <w:szCs w:val="24"/>
                  <w:lang w:eastAsia="ru-RU"/>
                </w:rPr>
                <w:t>&lt;*&gt;</w:t>
              </w:r>
            </w:hyperlink>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x 5</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30 x 18</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Площадка для бадминтона </w:t>
            </w:r>
            <w:hyperlink w:anchor="P3547" w:history="1">
              <w:r w:rsidRPr="008C2E85">
                <w:rPr>
                  <w:rFonts w:ascii="Times New Roman" w:eastAsia="Times New Roman" w:hAnsi="Times New Roman" w:cs="Times New Roman"/>
                  <w:sz w:val="24"/>
                  <w:szCs w:val="24"/>
                  <w:lang w:eastAsia="ru-RU"/>
                </w:rPr>
                <w:t>&lt;*&gt;</w:t>
              </w:r>
            </w:hyperlink>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x 5</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6,1 x 13,4</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Площадка для баскетбола </w:t>
            </w:r>
            <w:hyperlink w:anchor="P3547" w:history="1">
              <w:r w:rsidRPr="008C2E85">
                <w:rPr>
                  <w:rFonts w:ascii="Times New Roman" w:eastAsia="Times New Roman" w:hAnsi="Times New Roman" w:cs="Times New Roman"/>
                  <w:sz w:val="24"/>
                  <w:szCs w:val="24"/>
                  <w:lang w:eastAsia="ru-RU"/>
                </w:rPr>
                <w:t>&lt;*&gt;</w:t>
              </w:r>
            </w:hyperlink>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15 x 4</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26 x 14</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Площадка для волейбола </w:t>
            </w:r>
            <w:hyperlink w:anchor="P3547" w:history="1">
              <w:r w:rsidRPr="008C2E85">
                <w:rPr>
                  <w:rFonts w:ascii="Times New Roman" w:eastAsia="Times New Roman" w:hAnsi="Times New Roman" w:cs="Times New Roman"/>
                  <w:sz w:val="24"/>
                  <w:szCs w:val="24"/>
                  <w:lang w:eastAsia="ru-RU"/>
                </w:rPr>
                <w:t>&lt;*&gt;</w:t>
              </w:r>
            </w:hyperlink>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18 x 4</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19 x 9</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Площадка для гимнастики </w:t>
            </w:r>
            <w:hyperlink w:anchor="P3547" w:history="1">
              <w:r w:rsidRPr="008C2E85">
                <w:rPr>
                  <w:rFonts w:ascii="Times New Roman" w:eastAsia="Times New Roman" w:hAnsi="Times New Roman" w:cs="Times New Roman"/>
                  <w:sz w:val="24"/>
                  <w:szCs w:val="24"/>
                  <w:lang w:eastAsia="ru-RU"/>
                </w:rPr>
                <w:t>&lt;*&gt;</w:t>
              </w:r>
            </w:hyperlink>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30 x 5</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40 x 26</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Площадка для городков </w:t>
            </w:r>
            <w:hyperlink w:anchor="P3547" w:history="1">
              <w:r w:rsidRPr="008C2E85">
                <w:rPr>
                  <w:rFonts w:ascii="Times New Roman" w:eastAsia="Times New Roman" w:hAnsi="Times New Roman" w:cs="Times New Roman"/>
                  <w:sz w:val="24"/>
                  <w:szCs w:val="24"/>
                  <w:lang w:eastAsia="ru-RU"/>
                </w:rPr>
                <w:t>&lt;*&gt;</w:t>
              </w:r>
            </w:hyperlink>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x 5</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30 x 15</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Площадка для дошкольников</w:t>
            </w:r>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Площадка для массовых игр</w:t>
            </w:r>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Площадка для наст</w:t>
            </w:r>
            <w:proofErr w:type="gramStart"/>
            <w:r w:rsidRPr="008C2E85">
              <w:rPr>
                <w:rFonts w:ascii="Times New Roman" w:eastAsia="Times New Roman" w:hAnsi="Times New Roman" w:cs="Times New Roman"/>
                <w:sz w:val="24"/>
                <w:szCs w:val="24"/>
                <w:lang w:eastAsia="ru-RU"/>
              </w:rPr>
              <w:t>.</w:t>
            </w:r>
            <w:proofErr w:type="gramEnd"/>
            <w:r w:rsidRPr="008C2E85">
              <w:rPr>
                <w:rFonts w:ascii="Times New Roman" w:eastAsia="Times New Roman" w:hAnsi="Times New Roman" w:cs="Times New Roman"/>
                <w:sz w:val="24"/>
                <w:szCs w:val="24"/>
                <w:lang w:eastAsia="ru-RU"/>
              </w:rPr>
              <w:t xml:space="preserve"> </w:t>
            </w:r>
            <w:proofErr w:type="gramStart"/>
            <w:r w:rsidRPr="008C2E85">
              <w:rPr>
                <w:rFonts w:ascii="Times New Roman" w:eastAsia="Times New Roman" w:hAnsi="Times New Roman" w:cs="Times New Roman"/>
                <w:sz w:val="24"/>
                <w:szCs w:val="24"/>
                <w:lang w:eastAsia="ru-RU"/>
              </w:rPr>
              <w:t>т</w:t>
            </w:r>
            <w:proofErr w:type="gramEnd"/>
            <w:r w:rsidRPr="008C2E85">
              <w:rPr>
                <w:rFonts w:ascii="Times New Roman" w:eastAsia="Times New Roman" w:hAnsi="Times New Roman" w:cs="Times New Roman"/>
                <w:sz w:val="24"/>
                <w:szCs w:val="24"/>
                <w:lang w:eastAsia="ru-RU"/>
              </w:rPr>
              <w:t>енниса</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(1 стол)</w:t>
            </w:r>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5 x 4</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2,7 x 1,52</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 xml:space="preserve">Площадка для тенниса </w:t>
            </w:r>
            <w:hyperlink w:anchor="P3547" w:history="1">
              <w:r w:rsidRPr="008C2E85">
                <w:rPr>
                  <w:rFonts w:ascii="Times New Roman" w:eastAsia="Times New Roman" w:hAnsi="Times New Roman" w:cs="Times New Roman"/>
                  <w:sz w:val="24"/>
                  <w:szCs w:val="24"/>
                  <w:lang w:eastAsia="ru-RU"/>
                </w:rPr>
                <w:t>&lt;*&gt;</w:t>
              </w:r>
            </w:hyperlink>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x 5</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40 x 20</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Поле для футбола </w:t>
            </w:r>
            <w:hyperlink w:anchor="P3547" w:history="1">
              <w:r w:rsidRPr="008C2E85">
                <w:rPr>
                  <w:rFonts w:ascii="Times New Roman" w:eastAsia="Times New Roman" w:hAnsi="Times New Roman" w:cs="Times New Roman"/>
                  <w:sz w:val="24"/>
                  <w:szCs w:val="24"/>
                  <w:lang w:eastAsia="ru-RU"/>
                </w:rPr>
                <w:t>&lt;*&gt;</w:t>
              </w:r>
            </w:hyperlink>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24 x 2</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90 x 45</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96 x 94</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Поле для хоккея с шайбой </w:t>
            </w:r>
            <w:hyperlink w:anchor="P3547" w:history="1">
              <w:r w:rsidRPr="008C2E85">
                <w:rPr>
                  <w:rFonts w:ascii="Times New Roman" w:eastAsia="Times New Roman" w:hAnsi="Times New Roman" w:cs="Times New Roman"/>
                  <w:sz w:val="24"/>
                  <w:szCs w:val="24"/>
                  <w:lang w:eastAsia="ru-RU"/>
                </w:rPr>
                <w:t>&lt;*&gt;</w:t>
              </w:r>
            </w:hyperlink>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 x 2</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60 x 30</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Спортивное ядро, стадион </w:t>
            </w:r>
            <w:hyperlink w:anchor="P3547" w:history="1">
              <w:r w:rsidRPr="008C2E85">
                <w:rPr>
                  <w:rFonts w:ascii="Times New Roman" w:eastAsia="Times New Roman" w:hAnsi="Times New Roman" w:cs="Times New Roman"/>
                  <w:sz w:val="24"/>
                  <w:szCs w:val="24"/>
                  <w:lang w:eastAsia="ru-RU"/>
                </w:rPr>
                <w:t>&lt;*&gt;</w:t>
              </w:r>
            </w:hyperlink>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 x 2</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96 x 120</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Консультационный пункт</w:t>
            </w:r>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0,4</w:t>
            </w:r>
          </w:p>
        </w:tc>
      </w:tr>
      <w:tr w:rsidR="008C2E85" w:rsidRPr="008C2E85" w:rsidTr="00356C2D">
        <w:tc>
          <w:tcPr>
            <w:tcW w:w="9816" w:type="dxa"/>
            <w:gridSpan w:val="3"/>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&lt;*&gt; Норма площади дана на объект.</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bookmarkStart w:id="45" w:name="P3548"/>
            <w:bookmarkEnd w:id="45"/>
            <w:r w:rsidRPr="008C2E85">
              <w:rPr>
                <w:rFonts w:ascii="Times New Roman" w:eastAsia="Times New Roman" w:hAnsi="Times New Roman" w:cs="Times New Roman"/>
                <w:sz w:val="24"/>
                <w:szCs w:val="24"/>
                <w:lang w:eastAsia="ru-RU"/>
              </w:rPr>
              <w:t>&lt;**&gt; Объект расположен за границами территории парка</w:t>
            </w:r>
          </w:p>
        </w:tc>
      </w:tr>
    </w:tbl>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8"/>
          <w:szCs w:val="20"/>
          <w:lang w:eastAsia="ru-RU"/>
        </w:rPr>
      </w:pP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8"/>
          <w:szCs w:val="20"/>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8"/>
          <w:szCs w:val="20"/>
          <w:lang w:eastAsia="ru-RU"/>
        </w:rPr>
      </w:pPr>
    </w:p>
    <w:p w:rsidR="008C2E85" w:rsidRPr="008C2E85" w:rsidRDefault="008C2E85" w:rsidP="008C2E85">
      <w:pPr>
        <w:rPr>
          <w:rFonts w:ascii="Times New Roman" w:eastAsia="Times New Roman" w:hAnsi="Times New Roman" w:cs="Times New Roman"/>
          <w:sz w:val="28"/>
          <w:szCs w:val="20"/>
          <w:lang w:eastAsia="ru-RU"/>
        </w:rPr>
      </w:pPr>
      <w:r w:rsidRPr="008C2E85">
        <w:rPr>
          <w:rFonts w:ascii="Times New Roman" w:eastAsia="Calibri" w:hAnsi="Times New Roman" w:cs="Times New Roman"/>
          <w:sz w:val="28"/>
          <w:szCs w:val="28"/>
        </w:rPr>
        <w:br w:type="page"/>
      </w:r>
    </w:p>
    <w:p w:rsidR="008C2E85" w:rsidRPr="008C2E85" w:rsidRDefault="008C2E85" w:rsidP="008C2E85">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 xml:space="preserve">Приложение 6 к Правилам благоустройства </w:t>
      </w:r>
    </w:p>
    <w:p w:rsidR="008C2E85" w:rsidRPr="008C2E85" w:rsidRDefault="008C2E85" w:rsidP="008C2E85">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территории Раздольненского сельсовета</w:t>
      </w:r>
    </w:p>
    <w:p w:rsidR="008C2E85" w:rsidRPr="008C2E85" w:rsidRDefault="008C2E85" w:rsidP="008C2E85">
      <w:pPr>
        <w:widowControl w:val="0"/>
        <w:autoSpaceDE w:val="0"/>
        <w:autoSpaceDN w:val="0"/>
        <w:spacing w:after="0" w:line="240" w:lineRule="auto"/>
        <w:jc w:val="right"/>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bookmarkStart w:id="46" w:name="P3559"/>
      <w:bookmarkEnd w:id="46"/>
      <w:r w:rsidRPr="008C2E85">
        <w:rPr>
          <w:rFonts w:ascii="Times New Roman" w:eastAsia="Times New Roman" w:hAnsi="Times New Roman" w:cs="Times New Roman"/>
          <w:sz w:val="24"/>
          <w:szCs w:val="24"/>
          <w:lang w:eastAsia="ru-RU"/>
        </w:rPr>
        <w:t>ПРИЕМЫ БЛАГОУСТРОЙСТВА</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 территориях производственного назначения</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49"/>
        <w:gridCol w:w="3128"/>
        <w:gridCol w:w="3794"/>
      </w:tblGrid>
      <w:tr w:rsidR="008C2E85" w:rsidRPr="008C2E85" w:rsidTr="00356C2D">
        <w:tc>
          <w:tcPr>
            <w:tcW w:w="266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Отрасли предприятий</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Мероприятия защиты окружающей среды</w:t>
            </w:r>
          </w:p>
        </w:tc>
        <w:tc>
          <w:tcPr>
            <w:tcW w:w="389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Приемы благоустройства</w:t>
            </w:r>
          </w:p>
        </w:tc>
      </w:tr>
      <w:tr w:rsidR="008C2E85" w:rsidRPr="008C2E85" w:rsidTr="00356C2D">
        <w:tc>
          <w:tcPr>
            <w:tcW w:w="266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389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w:t>
            </w:r>
          </w:p>
        </w:tc>
      </w:tr>
      <w:tr w:rsidR="008C2E85" w:rsidRPr="008C2E85" w:rsidTr="00356C2D">
        <w:tc>
          <w:tcPr>
            <w:tcW w:w="266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Приборостроительная и радиоэлектронная промышленность</w:t>
            </w: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Изоляция цехов от подсобных, складских зон и улиц;</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защита территории от пыли и других вредностей, а также от перегрева солнцем</w:t>
            </w:r>
          </w:p>
        </w:tc>
        <w:tc>
          <w:tcPr>
            <w:tcW w:w="389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Максимальное применение газонного покрытия, твердые покрытия только из твердых </w:t>
            </w:r>
            <w:proofErr w:type="spellStart"/>
            <w:r w:rsidRPr="008C2E85">
              <w:rPr>
                <w:rFonts w:ascii="Times New Roman" w:eastAsia="Times New Roman" w:hAnsi="Times New Roman" w:cs="Times New Roman"/>
                <w:sz w:val="24"/>
                <w:szCs w:val="24"/>
                <w:lang w:eastAsia="ru-RU"/>
              </w:rPr>
              <w:t>непылящих</w:t>
            </w:r>
            <w:proofErr w:type="spellEnd"/>
            <w:r w:rsidRPr="008C2E85">
              <w:rPr>
                <w:rFonts w:ascii="Times New Roman" w:eastAsia="Times New Roman" w:hAnsi="Times New Roman" w:cs="Times New Roman"/>
                <w:sz w:val="24"/>
                <w:szCs w:val="24"/>
                <w:lang w:eastAsia="ru-RU"/>
              </w:rPr>
              <w:t xml:space="preserve"> материалов.</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Устройство водоемов, фонтанов и поливочного водопровода.</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Плотные посадки защитных полос из массивов и групп.</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Рядовые посадки вдоль основных подходов.</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Недопустимы растения, засоряющие среду пыльцой, семенами, волосками, пухом.</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Рекомендуемые: фруктовые деревья, цветники, розарии</w:t>
            </w:r>
          </w:p>
        </w:tc>
      </w:tr>
      <w:tr w:rsidR="008C2E85" w:rsidRPr="008C2E85" w:rsidTr="00356C2D">
        <w:tc>
          <w:tcPr>
            <w:tcW w:w="266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Текстильная промышленность</w:t>
            </w: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Изоляция отделочных цехов;</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создание комфортных условий отдыха и передвижения по территории;</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roofErr w:type="spellStart"/>
            <w:r w:rsidRPr="008C2E85">
              <w:rPr>
                <w:rFonts w:ascii="Times New Roman" w:eastAsia="Times New Roman" w:hAnsi="Times New Roman" w:cs="Times New Roman"/>
                <w:sz w:val="24"/>
                <w:szCs w:val="24"/>
                <w:lang w:eastAsia="ru-RU"/>
              </w:rPr>
              <w:t>шумозащита</w:t>
            </w:r>
            <w:proofErr w:type="spellEnd"/>
          </w:p>
        </w:tc>
        <w:tc>
          <w:tcPr>
            <w:tcW w:w="389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Размещение площадок отдыха вне зоны влияния отделочных цехов. Озеленение вокруг отделочных цехов, обеспечивающее хорошую аэрацию.</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Широкое применение цветников, фонтанов, декоративной скульптуры, игровых устройств, средств информации. </w:t>
            </w:r>
            <w:proofErr w:type="spellStart"/>
            <w:r w:rsidRPr="008C2E85">
              <w:rPr>
                <w:rFonts w:ascii="Times New Roman" w:eastAsia="Times New Roman" w:hAnsi="Times New Roman" w:cs="Times New Roman"/>
                <w:sz w:val="24"/>
                <w:szCs w:val="24"/>
                <w:lang w:eastAsia="ru-RU"/>
              </w:rPr>
              <w:t>Шумозащита</w:t>
            </w:r>
            <w:proofErr w:type="spellEnd"/>
            <w:r w:rsidRPr="008C2E85">
              <w:rPr>
                <w:rFonts w:ascii="Times New Roman" w:eastAsia="Times New Roman" w:hAnsi="Times New Roman" w:cs="Times New Roman"/>
                <w:sz w:val="24"/>
                <w:szCs w:val="24"/>
                <w:lang w:eastAsia="ru-RU"/>
              </w:rPr>
              <w:t xml:space="preserve"> площадок отдыха.</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Сады на плоских крышах корпусов. Ограничений ассортимента нет: лиственные, хвойные, красивоцветущие кустарники, лианы и др.</w:t>
            </w:r>
          </w:p>
        </w:tc>
      </w:tr>
      <w:tr w:rsidR="008C2E85" w:rsidRPr="008C2E85" w:rsidTr="00356C2D">
        <w:tc>
          <w:tcPr>
            <w:tcW w:w="266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Маслосыродельная и молочная промышленность</w:t>
            </w: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Изоляция производственных цехов от инженерно-транспортных коммуникаций;</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защита от пыли</w:t>
            </w:r>
          </w:p>
        </w:tc>
        <w:tc>
          <w:tcPr>
            <w:tcW w:w="389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Создание устойчивого газона. Плотные древесно-кустарниковые насаждения занимают до 50% озелененной территории.</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Укрупненные </w:t>
            </w:r>
            <w:proofErr w:type="spellStart"/>
            <w:r w:rsidRPr="008C2E85">
              <w:rPr>
                <w:rFonts w:ascii="Times New Roman" w:eastAsia="Times New Roman" w:hAnsi="Times New Roman" w:cs="Times New Roman"/>
                <w:sz w:val="24"/>
                <w:szCs w:val="24"/>
                <w:lang w:eastAsia="ru-RU"/>
              </w:rPr>
              <w:t>однопородные</w:t>
            </w:r>
            <w:proofErr w:type="spellEnd"/>
            <w:r w:rsidRPr="008C2E85">
              <w:rPr>
                <w:rFonts w:ascii="Times New Roman" w:eastAsia="Times New Roman" w:hAnsi="Times New Roman" w:cs="Times New Roman"/>
                <w:sz w:val="24"/>
                <w:szCs w:val="24"/>
                <w:lang w:eastAsia="ru-RU"/>
              </w:rPr>
              <w:t xml:space="preserve"> группы насаждений опоясывают территорию со всех сторон. Ассортимент, обладающий бактерицидными свойствами: дуб красный, рябина обыкновенная, лиственница европейская, ель белая, сербская и др.</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Покрытия проездов - монолитный бетон, тротуары из бетонных плит</w:t>
            </w:r>
          </w:p>
        </w:tc>
      </w:tr>
      <w:tr w:rsidR="008C2E85" w:rsidRPr="008C2E85" w:rsidTr="00356C2D">
        <w:tc>
          <w:tcPr>
            <w:tcW w:w="266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Хлебопекарная </w:t>
            </w:r>
            <w:r w:rsidRPr="008C2E85">
              <w:rPr>
                <w:rFonts w:ascii="Times New Roman" w:eastAsia="Times New Roman" w:hAnsi="Times New Roman" w:cs="Times New Roman"/>
                <w:sz w:val="24"/>
                <w:szCs w:val="24"/>
                <w:lang w:eastAsia="ru-RU"/>
              </w:rPr>
              <w:lastRenderedPageBreak/>
              <w:t>промышленность</w:t>
            </w: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 xml:space="preserve">Изоляция прилегающей </w:t>
            </w:r>
            <w:r w:rsidRPr="008C2E85">
              <w:rPr>
                <w:rFonts w:ascii="Times New Roman" w:eastAsia="Times New Roman" w:hAnsi="Times New Roman" w:cs="Times New Roman"/>
                <w:sz w:val="24"/>
                <w:szCs w:val="24"/>
                <w:lang w:eastAsia="ru-RU"/>
              </w:rPr>
              <w:lastRenderedPageBreak/>
              <w:t>территории от производственного шума;</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хорошее проветривание</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территории</w:t>
            </w:r>
          </w:p>
        </w:tc>
        <w:tc>
          <w:tcPr>
            <w:tcW w:w="389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 xml:space="preserve">Производственная зона </w:t>
            </w:r>
            <w:r w:rsidRPr="008C2E85">
              <w:rPr>
                <w:rFonts w:ascii="Times New Roman" w:eastAsia="Times New Roman" w:hAnsi="Times New Roman" w:cs="Times New Roman"/>
                <w:sz w:val="24"/>
                <w:szCs w:val="24"/>
                <w:lang w:eastAsia="ru-RU"/>
              </w:rPr>
              <w:lastRenderedPageBreak/>
              <w:t>окружается живописными растянутыми группами и полосами древесных насаждений (липа, клен, тополь канадский, рябина обыкновенная, лиственница сибирская, ель белая).</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В </w:t>
            </w:r>
            <w:proofErr w:type="spellStart"/>
            <w:r w:rsidRPr="008C2E85">
              <w:rPr>
                <w:rFonts w:ascii="Times New Roman" w:eastAsia="Times New Roman" w:hAnsi="Times New Roman" w:cs="Times New Roman"/>
                <w:sz w:val="24"/>
                <w:szCs w:val="24"/>
                <w:lang w:eastAsia="ru-RU"/>
              </w:rPr>
              <w:t>предзаводской</w:t>
            </w:r>
            <w:proofErr w:type="spellEnd"/>
            <w:r w:rsidRPr="008C2E85">
              <w:rPr>
                <w:rFonts w:ascii="Times New Roman" w:eastAsia="Times New Roman" w:hAnsi="Times New Roman" w:cs="Times New Roman"/>
                <w:sz w:val="24"/>
                <w:szCs w:val="24"/>
                <w:lang w:eastAsia="ru-RU"/>
              </w:rPr>
              <w:t xml:space="preserve"> зоне - одиночные декоративные экземпляры деревьев (ель колючая, сизая, серебристая, клен Швеллера)</w:t>
            </w:r>
          </w:p>
        </w:tc>
      </w:tr>
      <w:tr w:rsidR="008C2E85" w:rsidRPr="008C2E85" w:rsidTr="00356C2D">
        <w:tc>
          <w:tcPr>
            <w:tcW w:w="266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Мясокомбинаты</w:t>
            </w: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Защита селитебной территории от проникновения запаха;</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защита от пыли;</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аэрация территории</w:t>
            </w:r>
          </w:p>
        </w:tc>
        <w:tc>
          <w:tcPr>
            <w:tcW w:w="389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Размещение площадок отдыха у административного корпуса, у многолюдных цехов и в местах отпуска готовой продукции. Обыкновенный газон, ажурные древесно-кустарниковые посадки. Ассортимент, обладающий бактерицидными свойствами. Посадки для визуальной изоляции цехов</w:t>
            </w:r>
          </w:p>
        </w:tc>
      </w:tr>
      <w:tr w:rsidR="008C2E85" w:rsidRPr="008C2E85" w:rsidTr="00356C2D">
        <w:tc>
          <w:tcPr>
            <w:tcW w:w="266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Строительная промышленность</w:t>
            </w: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Снижение шума, скорости ветра и запыленности на территории;</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изоляция прилегающей территории;</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оживление монотонной и бесцветной среды</w:t>
            </w:r>
          </w:p>
        </w:tc>
        <w:tc>
          <w:tcPr>
            <w:tcW w:w="389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Плотные защитные посадки из больших живописных групп и массивов.</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Площадки отдыха декорируются яркими цветниками.</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Активно вводится цвет в застройку, транспортные устройства, малые архитектурные формы и др. элементы благоустройства. Ассортимент: клены, ясени, липы, вязы и т.п.</w:t>
            </w:r>
          </w:p>
        </w:tc>
      </w:tr>
    </w:tbl>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spacing w:after="0" w:line="240" w:lineRule="auto"/>
        <w:jc w:val="right"/>
        <w:rPr>
          <w:rFonts w:ascii="Times New Roman" w:eastAsia="Times New Roman" w:hAnsi="Times New Roman" w:cs="Times New Roman"/>
          <w:sz w:val="24"/>
          <w:szCs w:val="24"/>
          <w:lang w:eastAsia="ru-RU"/>
        </w:rPr>
      </w:pPr>
      <w:r w:rsidRPr="008C2E85">
        <w:rPr>
          <w:rFonts w:ascii="Times New Roman" w:eastAsia="Calibri" w:hAnsi="Times New Roman" w:cs="Times New Roman"/>
          <w:sz w:val="24"/>
          <w:szCs w:val="24"/>
        </w:rPr>
        <w:br w:type="page"/>
      </w:r>
      <w:r w:rsidRPr="008C2E85">
        <w:rPr>
          <w:rFonts w:ascii="Times New Roman" w:eastAsia="Times New Roman" w:hAnsi="Times New Roman" w:cs="Times New Roman"/>
          <w:sz w:val="24"/>
          <w:szCs w:val="24"/>
          <w:lang w:eastAsia="ru-RU"/>
        </w:rPr>
        <w:lastRenderedPageBreak/>
        <w:t xml:space="preserve">Приложение 7 к Правилам благоустройства </w:t>
      </w:r>
    </w:p>
    <w:p w:rsidR="008C2E85" w:rsidRPr="008C2E85" w:rsidRDefault="008C2E85" w:rsidP="008C2E85">
      <w:pPr>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территории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8"/>
          <w:szCs w:val="20"/>
          <w:lang w:eastAsia="ru-RU"/>
        </w:rPr>
      </w:pP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bookmarkStart w:id="47" w:name="P3618"/>
      <w:bookmarkEnd w:id="47"/>
      <w:r w:rsidRPr="008C2E85">
        <w:rPr>
          <w:rFonts w:ascii="Times New Roman" w:eastAsia="Times New Roman" w:hAnsi="Times New Roman" w:cs="Times New Roman"/>
          <w:sz w:val="24"/>
          <w:szCs w:val="24"/>
          <w:lang w:eastAsia="ru-RU"/>
        </w:rPr>
        <w:t>ВИДЫ ПОКРЫТИЯ</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транспортных и пешеходных коммуникаций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Таблица 1. Покрытия транспортных коммуникаций</w:t>
      </w: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15"/>
        <w:gridCol w:w="3136"/>
        <w:gridCol w:w="3120"/>
      </w:tblGrid>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Объект комплексного благоустройства улично-дорожной сети</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Материал верхнего слоя покрытия проезжей части</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Нормативный документ</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Улицы и дороги. Магистральные улицы общегородского значения:</w:t>
            </w: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Асфальтобетон:</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типов</w:t>
            </w:r>
            <w:proofErr w:type="gramStart"/>
            <w:r w:rsidRPr="008C2E85">
              <w:rPr>
                <w:rFonts w:ascii="Times New Roman" w:eastAsia="Times New Roman" w:hAnsi="Times New Roman" w:cs="Times New Roman"/>
                <w:sz w:val="24"/>
                <w:szCs w:val="24"/>
                <w:lang w:eastAsia="ru-RU"/>
              </w:rPr>
              <w:t xml:space="preserve"> А</w:t>
            </w:r>
            <w:proofErr w:type="gramEnd"/>
            <w:r w:rsidRPr="008C2E85">
              <w:rPr>
                <w:rFonts w:ascii="Times New Roman" w:eastAsia="Times New Roman" w:hAnsi="Times New Roman" w:cs="Times New Roman"/>
                <w:sz w:val="24"/>
                <w:szCs w:val="24"/>
                <w:lang w:eastAsia="ru-RU"/>
              </w:rPr>
              <w:t xml:space="preserve"> и Б, 1 марки</w:t>
            </w: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hyperlink r:id="rId47" w:history="1">
              <w:r w:rsidRPr="008C2E85">
                <w:rPr>
                  <w:rFonts w:ascii="Times New Roman" w:eastAsia="Times New Roman" w:hAnsi="Times New Roman" w:cs="Times New Roman"/>
                  <w:sz w:val="24"/>
                  <w:szCs w:val="24"/>
                  <w:lang w:eastAsia="ru-RU"/>
                </w:rPr>
                <w:t>ГОСТ 9128-2009</w:t>
              </w:r>
            </w:hyperlink>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 непрерывным движением</w:t>
            </w:r>
          </w:p>
        </w:tc>
        <w:tc>
          <w:tcPr>
            <w:tcW w:w="3190" w:type="dxa"/>
            <w:shd w:val="clear" w:color="auto" w:fill="auto"/>
          </w:tcPr>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щебнемастичный</w:t>
            </w:r>
            <w:proofErr w:type="spellEnd"/>
          </w:p>
        </w:tc>
        <w:tc>
          <w:tcPr>
            <w:tcW w:w="3190" w:type="dxa"/>
            <w:shd w:val="clear" w:color="auto" w:fill="auto"/>
          </w:tcPr>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ТУ-5718-001-00011168-2000</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p>
        </w:tc>
        <w:tc>
          <w:tcPr>
            <w:tcW w:w="3190" w:type="dxa"/>
            <w:shd w:val="clear" w:color="auto" w:fill="auto"/>
          </w:tcPr>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литой тип II</w:t>
            </w:r>
          </w:p>
        </w:tc>
        <w:tc>
          <w:tcPr>
            <w:tcW w:w="3190" w:type="dxa"/>
            <w:shd w:val="clear" w:color="auto" w:fill="auto"/>
          </w:tcPr>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ТУ 400-24-158-89*</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p>
        </w:tc>
        <w:tc>
          <w:tcPr>
            <w:tcW w:w="3190" w:type="dxa"/>
            <w:shd w:val="clear" w:color="auto" w:fill="auto"/>
          </w:tcPr>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Смеси для шероховатых слоев износа</w:t>
            </w:r>
          </w:p>
        </w:tc>
        <w:tc>
          <w:tcPr>
            <w:tcW w:w="3190" w:type="dxa"/>
            <w:shd w:val="clear" w:color="auto" w:fill="auto"/>
          </w:tcPr>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ТУ 57-1841 02804042596-01</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 регулируемым движением</w:t>
            </w:r>
          </w:p>
        </w:tc>
        <w:tc>
          <w:tcPr>
            <w:tcW w:w="3190" w:type="dxa"/>
            <w:shd w:val="clear" w:color="auto" w:fill="auto"/>
          </w:tcPr>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То же</w:t>
            </w:r>
          </w:p>
        </w:tc>
        <w:tc>
          <w:tcPr>
            <w:tcW w:w="3190" w:type="dxa"/>
            <w:shd w:val="clear" w:color="auto" w:fill="auto"/>
          </w:tcPr>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То же</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Магистральные улицы районного значения</w:t>
            </w: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Асфальтобетон типов</w:t>
            </w:r>
            <w:proofErr w:type="gramStart"/>
            <w:r w:rsidRPr="008C2E85">
              <w:rPr>
                <w:rFonts w:ascii="Times New Roman" w:eastAsia="Times New Roman" w:hAnsi="Times New Roman" w:cs="Times New Roman"/>
                <w:sz w:val="24"/>
                <w:szCs w:val="24"/>
                <w:lang w:eastAsia="ru-RU"/>
              </w:rPr>
              <w:t xml:space="preserve"> Б</w:t>
            </w:r>
            <w:proofErr w:type="gramEnd"/>
            <w:r w:rsidRPr="008C2E85">
              <w:rPr>
                <w:rFonts w:ascii="Times New Roman" w:eastAsia="Times New Roman" w:hAnsi="Times New Roman" w:cs="Times New Roman"/>
                <w:sz w:val="24"/>
                <w:szCs w:val="24"/>
                <w:lang w:eastAsia="ru-RU"/>
              </w:rPr>
              <w:t xml:space="preserve"> и В, I марки</w:t>
            </w: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hyperlink r:id="rId48" w:history="1">
              <w:r w:rsidRPr="008C2E85">
                <w:rPr>
                  <w:rFonts w:ascii="Times New Roman" w:eastAsia="Times New Roman" w:hAnsi="Times New Roman" w:cs="Times New Roman"/>
                  <w:sz w:val="24"/>
                  <w:szCs w:val="24"/>
                  <w:lang w:eastAsia="ru-RU"/>
                </w:rPr>
                <w:t>ГОСТ 9128-2009</w:t>
              </w:r>
            </w:hyperlink>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Местного значения:</w:t>
            </w: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в жилой застройке</w:t>
            </w: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Асфальтобетон типов</w:t>
            </w:r>
            <w:proofErr w:type="gramStart"/>
            <w:r w:rsidRPr="008C2E85">
              <w:rPr>
                <w:rFonts w:ascii="Times New Roman" w:eastAsia="Times New Roman" w:hAnsi="Times New Roman" w:cs="Times New Roman"/>
                <w:sz w:val="24"/>
                <w:szCs w:val="24"/>
                <w:lang w:eastAsia="ru-RU"/>
              </w:rPr>
              <w:t xml:space="preserve"> В</w:t>
            </w:r>
            <w:proofErr w:type="gramEnd"/>
            <w:r w:rsidRPr="008C2E85">
              <w:rPr>
                <w:rFonts w:ascii="Times New Roman" w:eastAsia="Times New Roman" w:hAnsi="Times New Roman" w:cs="Times New Roman"/>
                <w:sz w:val="24"/>
                <w:szCs w:val="24"/>
                <w:lang w:eastAsia="ru-RU"/>
              </w:rPr>
              <w:t>, Г и Д</w:t>
            </w: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hyperlink r:id="rId49" w:history="1">
              <w:r w:rsidRPr="008C2E85">
                <w:rPr>
                  <w:rFonts w:ascii="Times New Roman" w:eastAsia="Times New Roman" w:hAnsi="Times New Roman" w:cs="Times New Roman"/>
                  <w:sz w:val="24"/>
                  <w:szCs w:val="24"/>
                  <w:lang w:eastAsia="ru-RU"/>
                </w:rPr>
                <w:t>ГОСТ 9128-2009</w:t>
              </w:r>
            </w:hyperlink>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в производственной и коммунально-складской зонах</w:t>
            </w: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Асфальтобетон типов</w:t>
            </w:r>
            <w:proofErr w:type="gramStart"/>
            <w:r w:rsidRPr="008C2E85">
              <w:rPr>
                <w:rFonts w:ascii="Times New Roman" w:eastAsia="Times New Roman" w:hAnsi="Times New Roman" w:cs="Times New Roman"/>
                <w:sz w:val="24"/>
                <w:szCs w:val="24"/>
                <w:lang w:eastAsia="ru-RU"/>
              </w:rPr>
              <w:t xml:space="preserve"> Б</w:t>
            </w:r>
            <w:proofErr w:type="gramEnd"/>
            <w:r w:rsidRPr="008C2E85">
              <w:rPr>
                <w:rFonts w:ascii="Times New Roman" w:eastAsia="Times New Roman" w:hAnsi="Times New Roman" w:cs="Times New Roman"/>
                <w:sz w:val="24"/>
                <w:szCs w:val="24"/>
                <w:lang w:eastAsia="ru-RU"/>
              </w:rPr>
              <w:t xml:space="preserve"> и В</w:t>
            </w: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hyperlink r:id="rId50" w:history="1">
              <w:r w:rsidRPr="008C2E85">
                <w:rPr>
                  <w:rFonts w:ascii="Times New Roman" w:eastAsia="Times New Roman" w:hAnsi="Times New Roman" w:cs="Times New Roman"/>
                  <w:sz w:val="24"/>
                  <w:szCs w:val="24"/>
                  <w:lang w:eastAsia="ru-RU"/>
                </w:rPr>
                <w:t>ГОСТ 9128-2009</w:t>
              </w:r>
            </w:hyperlink>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Площади:</w:t>
            </w: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Асфальтобетон типов</w:t>
            </w:r>
            <w:proofErr w:type="gramStart"/>
            <w:r w:rsidRPr="008C2E85">
              <w:rPr>
                <w:rFonts w:ascii="Times New Roman" w:eastAsia="Times New Roman" w:hAnsi="Times New Roman" w:cs="Times New Roman"/>
                <w:sz w:val="24"/>
                <w:szCs w:val="24"/>
                <w:lang w:eastAsia="ru-RU"/>
              </w:rPr>
              <w:t xml:space="preserve"> Б</w:t>
            </w:r>
            <w:proofErr w:type="gramEnd"/>
            <w:r w:rsidRPr="008C2E85">
              <w:rPr>
                <w:rFonts w:ascii="Times New Roman" w:eastAsia="Times New Roman" w:hAnsi="Times New Roman" w:cs="Times New Roman"/>
                <w:sz w:val="24"/>
                <w:szCs w:val="24"/>
                <w:lang w:eastAsia="ru-RU"/>
              </w:rPr>
              <w:t xml:space="preserve"> и В</w:t>
            </w: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hyperlink r:id="rId51" w:history="1">
              <w:r w:rsidRPr="008C2E85">
                <w:rPr>
                  <w:rFonts w:ascii="Times New Roman" w:eastAsia="Times New Roman" w:hAnsi="Times New Roman" w:cs="Times New Roman"/>
                  <w:sz w:val="24"/>
                  <w:szCs w:val="24"/>
                  <w:lang w:eastAsia="ru-RU"/>
                </w:rPr>
                <w:t>ГОСТ 9128-2009</w:t>
              </w:r>
            </w:hyperlink>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представительские, </w:t>
            </w:r>
            <w:proofErr w:type="spellStart"/>
            <w:r w:rsidRPr="008C2E85">
              <w:rPr>
                <w:rFonts w:ascii="Times New Roman" w:eastAsia="Times New Roman" w:hAnsi="Times New Roman" w:cs="Times New Roman"/>
                <w:sz w:val="24"/>
                <w:szCs w:val="24"/>
                <w:lang w:eastAsia="ru-RU"/>
              </w:rPr>
              <w:t>приобъектные</w:t>
            </w:r>
            <w:proofErr w:type="spellEnd"/>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Пластбетон цветной</w:t>
            </w: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ТУ 400-24-110-76</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общественно-транспортные</w:t>
            </w: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Штучные элементы из искусственного или природного камня</w:t>
            </w: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транспортных развязок</w:t>
            </w: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Асфальтобетон:</w:t>
            </w: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hyperlink r:id="rId52" w:history="1">
              <w:r w:rsidRPr="008C2E85">
                <w:rPr>
                  <w:rFonts w:ascii="Times New Roman" w:eastAsia="Times New Roman" w:hAnsi="Times New Roman" w:cs="Times New Roman"/>
                  <w:sz w:val="24"/>
                  <w:szCs w:val="24"/>
                  <w:lang w:eastAsia="ru-RU"/>
                </w:rPr>
                <w:t>ГОСТ 9128-2009</w:t>
              </w:r>
            </w:hyperlink>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типов</w:t>
            </w:r>
            <w:proofErr w:type="gramStart"/>
            <w:r w:rsidRPr="008C2E85">
              <w:rPr>
                <w:rFonts w:ascii="Times New Roman" w:eastAsia="Times New Roman" w:hAnsi="Times New Roman" w:cs="Times New Roman"/>
                <w:sz w:val="24"/>
                <w:szCs w:val="24"/>
                <w:lang w:eastAsia="ru-RU"/>
              </w:rPr>
              <w:t xml:space="preserve"> А</w:t>
            </w:r>
            <w:proofErr w:type="gramEnd"/>
            <w:r w:rsidRPr="008C2E85">
              <w:rPr>
                <w:rFonts w:ascii="Times New Roman" w:eastAsia="Times New Roman" w:hAnsi="Times New Roman" w:cs="Times New Roman"/>
                <w:sz w:val="24"/>
                <w:szCs w:val="24"/>
                <w:lang w:eastAsia="ru-RU"/>
              </w:rPr>
              <w:t xml:space="preserve"> и Б</w:t>
            </w: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ТУ 5718-001-00011168-2000</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щебнемастичный</w:t>
            </w:r>
            <w:proofErr w:type="spellEnd"/>
          </w:p>
        </w:tc>
        <w:tc>
          <w:tcPr>
            <w:tcW w:w="319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3369" w:type="dxa"/>
            <w:vMerge w:val="restart"/>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Искусственные сооружения. Мосты, эстакады, путепроводы, тоннели</w:t>
            </w: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Асфальтобетон:</w:t>
            </w: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hyperlink r:id="rId53" w:history="1">
              <w:r w:rsidRPr="008C2E85">
                <w:rPr>
                  <w:rFonts w:ascii="Times New Roman" w:eastAsia="Times New Roman" w:hAnsi="Times New Roman" w:cs="Times New Roman"/>
                  <w:sz w:val="24"/>
                  <w:szCs w:val="24"/>
                  <w:lang w:eastAsia="ru-RU"/>
                </w:rPr>
                <w:t>ГОСТ 9128-2009</w:t>
              </w:r>
            </w:hyperlink>
          </w:p>
        </w:tc>
      </w:tr>
      <w:tr w:rsidR="008C2E85" w:rsidRPr="008C2E85" w:rsidTr="00356C2D">
        <w:tc>
          <w:tcPr>
            <w:tcW w:w="3369" w:type="dxa"/>
            <w:vMerge/>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тип</w:t>
            </w:r>
            <w:proofErr w:type="gramStart"/>
            <w:r w:rsidRPr="008C2E85">
              <w:rPr>
                <w:rFonts w:ascii="Times New Roman" w:eastAsia="Times New Roman" w:hAnsi="Times New Roman" w:cs="Times New Roman"/>
                <w:sz w:val="24"/>
                <w:szCs w:val="24"/>
                <w:lang w:eastAsia="ru-RU"/>
              </w:rPr>
              <w:t xml:space="preserve"> Б</w:t>
            </w:r>
            <w:proofErr w:type="gramEnd"/>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ТУ-5718-001-00011168-2000</w:t>
            </w:r>
          </w:p>
        </w:tc>
      </w:tr>
      <w:tr w:rsidR="008C2E85" w:rsidRPr="008C2E85" w:rsidTr="00356C2D">
        <w:tc>
          <w:tcPr>
            <w:tcW w:w="3369" w:type="dxa"/>
            <w:vMerge/>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щебнемастичный</w:t>
            </w:r>
            <w:proofErr w:type="spellEnd"/>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ТУ 400-24-158-89*</w:t>
            </w:r>
          </w:p>
        </w:tc>
      </w:tr>
      <w:tr w:rsidR="008C2E85" w:rsidRPr="008C2E85" w:rsidTr="00356C2D">
        <w:tc>
          <w:tcPr>
            <w:tcW w:w="3369" w:type="dxa"/>
            <w:vMerge/>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gramStart"/>
            <w:r w:rsidRPr="008C2E85">
              <w:rPr>
                <w:rFonts w:ascii="Times New Roman" w:eastAsia="Times New Roman" w:hAnsi="Times New Roman" w:cs="Times New Roman"/>
                <w:sz w:val="24"/>
                <w:szCs w:val="24"/>
                <w:lang w:eastAsia="ru-RU"/>
              </w:rPr>
              <w:t>литой</w:t>
            </w:r>
            <w:proofErr w:type="gramEnd"/>
            <w:r w:rsidRPr="008C2E85">
              <w:rPr>
                <w:rFonts w:ascii="Times New Roman" w:eastAsia="Times New Roman" w:hAnsi="Times New Roman" w:cs="Times New Roman"/>
                <w:sz w:val="24"/>
                <w:szCs w:val="24"/>
                <w:lang w:eastAsia="ru-RU"/>
              </w:rPr>
              <w:t xml:space="preserve"> типов I и II. Смеси для шероховатых слоев износа</w:t>
            </w: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ТУ 57-1841-02804042596-01</w:t>
            </w:r>
          </w:p>
        </w:tc>
      </w:tr>
    </w:tbl>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Таблица 2. Покрытия пешеходных коммуникаций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bl>
      <w:tblPr>
        <w:tblW w:w="9924"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9"/>
        <w:gridCol w:w="2410"/>
        <w:gridCol w:w="1701"/>
        <w:gridCol w:w="1701"/>
        <w:gridCol w:w="1843"/>
      </w:tblGrid>
      <w:tr w:rsidR="008C2E85" w:rsidRPr="008C2E85" w:rsidTr="00356C2D">
        <w:tc>
          <w:tcPr>
            <w:tcW w:w="226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Объект комплексного благоустройства</w:t>
            </w:r>
          </w:p>
        </w:tc>
        <w:tc>
          <w:tcPr>
            <w:tcW w:w="7655" w:type="dxa"/>
            <w:gridSpan w:val="4"/>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Материал покрытия</w:t>
            </w:r>
          </w:p>
        </w:tc>
      </w:tr>
      <w:tr w:rsidR="008C2E85" w:rsidRPr="008C2E85" w:rsidTr="00356C2D">
        <w:tc>
          <w:tcPr>
            <w:tcW w:w="2269"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41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тротуара</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пешеходной зоны</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дорожки на озелененной территории </w:t>
            </w:r>
            <w:r w:rsidRPr="008C2E85">
              <w:rPr>
                <w:rFonts w:ascii="Times New Roman" w:eastAsia="Times New Roman" w:hAnsi="Times New Roman" w:cs="Times New Roman"/>
                <w:sz w:val="24"/>
                <w:szCs w:val="24"/>
                <w:lang w:eastAsia="ru-RU"/>
              </w:rPr>
              <w:lastRenderedPageBreak/>
              <w:t>технической зоны</w:t>
            </w:r>
          </w:p>
        </w:tc>
        <w:tc>
          <w:tcPr>
            <w:tcW w:w="184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пандусов</w:t>
            </w:r>
          </w:p>
        </w:tc>
      </w:tr>
      <w:tr w:rsidR="008C2E85" w:rsidRPr="008C2E85" w:rsidTr="00356C2D">
        <w:tc>
          <w:tcPr>
            <w:tcW w:w="22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Магистральные улицы районного значения</w:t>
            </w:r>
          </w:p>
        </w:tc>
        <w:tc>
          <w:tcPr>
            <w:tcW w:w="241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Асфальтобетон типов Г и Д. Штучные элементы из искусственного или природного камня</w:t>
            </w:r>
          </w:p>
        </w:tc>
        <w:tc>
          <w:tcPr>
            <w:tcW w:w="1701"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Штучные элементы из искусственного или природного камня. Смеси сыпучих материалов, неукрепленные или укрепленные </w:t>
            </w:r>
            <w:proofErr w:type="gramStart"/>
            <w:r w:rsidRPr="008C2E85">
              <w:rPr>
                <w:rFonts w:ascii="Times New Roman" w:eastAsia="Times New Roman" w:hAnsi="Times New Roman" w:cs="Times New Roman"/>
                <w:sz w:val="24"/>
                <w:szCs w:val="24"/>
                <w:lang w:eastAsia="ru-RU"/>
              </w:rPr>
              <w:t>вяжущим</w:t>
            </w:r>
            <w:proofErr w:type="gramEnd"/>
          </w:p>
        </w:tc>
        <w:tc>
          <w:tcPr>
            <w:tcW w:w="184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8C2E85" w:rsidRPr="008C2E85" w:rsidTr="00356C2D">
        <w:tc>
          <w:tcPr>
            <w:tcW w:w="22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Улицы местного значения</w:t>
            </w:r>
          </w:p>
        </w:tc>
        <w:tc>
          <w:tcPr>
            <w:tcW w:w="241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То же</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84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Асфальтобетон типов</w:t>
            </w:r>
            <w:proofErr w:type="gramStart"/>
            <w:r w:rsidRPr="008C2E85">
              <w:rPr>
                <w:rFonts w:ascii="Times New Roman" w:eastAsia="Times New Roman" w:hAnsi="Times New Roman" w:cs="Times New Roman"/>
                <w:sz w:val="24"/>
                <w:szCs w:val="24"/>
                <w:lang w:eastAsia="ru-RU"/>
              </w:rPr>
              <w:t xml:space="preserve"> В</w:t>
            </w:r>
            <w:proofErr w:type="gramEnd"/>
            <w:r w:rsidRPr="008C2E85">
              <w:rPr>
                <w:rFonts w:ascii="Times New Roman" w:eastAsia="Times New Roman" w:hAnsi="Times New Roman" w:cs="Times New Roman"/>
                <w:sz w:val="24"/>
                <w:szCs w:val="24"/>
                <w:lang w:eastAsia="ru-RU"/>
              </w:rPr>
              <w:t xml:space="preserve">, Г и Д. </w:t>
            </w:r>
            <w:proofErr w:type="spellStart"/>
            <w:r w:rsidRPr="008C2E85">
              <w:rPr>
                <w:rFonts w:ascii="Times New Roman" w:eastAsia="Times New Roman" w:hAnsi="Times New Roman" w:cs="Times New Roman"/>
                <w:sz w:val="24"/>
                <w:szCs w:val="24"/>
                <w:lang w:eastAsia="ru-RU"/>
              </w:rPr>
              <w:t>Цементобетон</w:t>
            </w:r>
            <w:proofErr w:type="spellEnd"/>
          </w:p>
        </w:tc>
      </w:tr>
      <w:tr w:rsidR="008C2E85" w:rsidRPr="008C2E85" w:rsidTr="00356C2D">
        <w:tc>
          <w:tcPr>
            <w:tcW w:w="22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 жилой застройке</w:t>
            </w:r>
          </w:p>
        </w:tc>
        <w:tc>
          <w:tcPr>
            <w:tcW w:w="241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843"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22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 производственной и коммунально-складской зонах</w:t>
            </w:r>
          </w:p>
        </w:tc>
        <w:tc>
          <w:tcPr>
            <w:tcW w:w="241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Асфальтобетон типов Г и Д. </w:t>
            </w:r>
            <w:proofErr w:type="spellStart"/>
            <w:r w:rsidRPr="008C2E85">
              <w:rPr>
                <w:rFonts w:ascii="Times New Roman" w:eastAsia="Times New Roman" w:hAnsi="Times New Roman" w:cs="Times New Roman"/>
                <w:sz w:val="24"/>
                <w:szCs w:val="24"/>
                <w:lang w:eastAsia="ru-RU"/>
              </w:rPr>
              <w:t>Цементобетон</w:t>
            </w:r>
            <w:proofErr w:type="spellEnd"/>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843"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22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Пешеходная улица</w:t>
            </w:r>
          </w:p>
        </w:tc>
        <w:tc>
          <w:tcPr>
            <w:tcW w:w="241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Штучные элементы из искусственного или природного камня. Пластбетон цветной</w:t>
            </w:r>
          </w:p>
        </w:tc>
        <w:tc>
          <w:tcPr>
            <w:tcW w:w="1701"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Штучные элементы из искусственного или природного камня. Пластбетон цветной</w:t>
            </w:r>
          </w:p>
        </w:tc>
        <w:tc>
          <w:tcPr>
            <w:tcW w:w="1701"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184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8C2E85" w:rsidRPr="008C2E85" w:rsidTr="00356C2D">
        <w:tc>
          <w:tcPr>
            <w:tcW w:w="22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lang w:eastAsia="ru-RU"/>
              </w:rPr>
            </w:pPr>
            <w:r w:rsidRPr="008C2E85">
              <w:rPr>
                <w:rFonts w:ascii="Times New Roman" w:eastAsia="Times New Roman" w:hAnsi="Times New Roman" w:cs="Times New Roman"/>
                <w:lang w:eastAsia="ru-RU"/>
              </w:rPr>
              <w:t xml:space="preserve">Площади представительские, </w:t>
            </w:r>
            <w:proofErr w:type="spellStart"/>
            <w:r w:rsidRPr="008C2E85">
              <w:rPr>
                <w:rFonts w:ascii="Times New Roman" w:eastAsia="Times New Roman" w:hAnsi="Times New Roman" w:cs="Times New Roman"/>
                <w:lang w:eastAsia="ru-RU"/>
              </w:rPr>
              <w:t>приобъектные</w:t>
            </w:r>
            <w:proofErr w:type="spellEnd"/>
            <w:r w:rsidRPr="008C2E85">
              <w:rPr>
                <w:rFonts w:ascii="Times New Roman" w:eastAsia="Times New Roman" w:hAnsi="Times New Roman" w:cs="Times New Roman"/>
                <w:lang w:eastAsia="ru-RU"/>
              </w:rPr>
              <w:t>, общественно-транспортные</w:t>
            </w:r>
          </w:p>
        </w:tc>
        <w:tc>
          <w:tcPr>
            <w:tcW w:w="241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lang w:eastAsia="ru-RU"/>
              </w:rPr>
            </w:pPr>
            <w:r w:rsidRPr="008C2E85">
              <w:rPr>
                <w:rFonts w:ascii="Times New Roman" w:eastAsia="Times New Roman" w:hAnsi="Times New Roman" w:cs="Times New Roman"/>
                <w:lang w:eastAsia="ru-RU"/>
              </w:rPr>
              <w:t>Штучные элементы из искусственного или природного камня. Асфальтобетон типов Г и Д. Пластбетон цветной.</w:t>
            </w:r>
          </w:p>
        </w:tc>
        <w:tc>
          <w:tcPr>
            <w:tcW w:w="1701"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lang w:eastAsia="ru-RU"/>
              </w:rPr>
            </w:pPr>
            <w:r w:rsidRPr="008C2E85">
              <w:rPr>
                <w:rFonts w:ascii="Times New Roman" w:eastAsia="Times New Roman" w:hAnsi="Times New Roman" w:cs="Times New Roman"/>
                <w:lang w:eastAsia="ru-RU"/>
              </w:rPr>
              <w:t>Штучные элементы из искусственного или природного камня. Асфальтобетон типов Г и Д. Пластбетон цветной</w:t>
            </w:r>
          </w:p>
        </w:tc>
        <w:tc>
          <w:tcPr>
            <w:tcW w:w="1701"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lang w:eastAsia="ru-RU"/>
              </w:rPr>
            </w:pPr>
          </w:p>
        </w:tc>
        <w:tc>
          <w:tcPr>
            <w:tcW w:w="184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lang w:eastAsia="ru-RU"/>
              </w:rPr>
            </w:pPr>
          </w:p>
        </w:tc>
      </w:tr>
      <w:tr w:rsidR="008C2E85" w:rsidRPr="008C2E85" w:rsidTr="00356C2D">
        <w:tc>
          <w:tcPr>
            <w:tcW w:w="22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lang w:eastAsia="ru-RU"/>
              </w:rPr>
            </w:pPr>
            <w:r w:rsidRPr="008C2E85">
              <w:rPr>
                <w:rFonts w:ascii="Times New Roman" w:eastAsia="Times New Roman" w:hAnsi="Times New Roman" w:cs="Times New Roman"/>
                <w:lang w:eastAsia="ru-RU"/>
              </w:rPr>
              <w:t>транспортных развязок</w:t>
            </w:r>
          </w:p>
        </w:tc>
        <w:tc>
          <w:tcPr>
            <w:tcW w:w="241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lang w:eastAsia="ru-RU"/>
              </w:rPr>
            </w:pPr>
            <w:r w:rsidRPr="008C2E85">
              <w:rPr>
                <w:rFonts w:ascii="Times New Roman" w:eastAsia="Times New Roman" w:hAnsi="Times New Roman" w:cs="Times New Roman"/>
                <w:lang w:eastAsia="ru-RU"/>
              </w:rPr>
              <w:t>Штучные элементы из искусственного или природного камня. Асфальтобетон типов Г и</w:t>
            </w:r>
            <w:proofErr w:type="gramStart"/>
            <w:r w:rsidRPr="008C2E85">
              <w:rPr>
                <w:rFonts w:ascii="Times New Roman" w:eastAsia="Times New Roman" w:hAnsi="Times New Roman" w:cs="Times New Roman"/>
                <w:lang w:eastAsia="ru-RU"/>
              </w:rPr>
              <w:t xml:space="preserve"> Д</w:t>
            </w:r>
            <w:proofErr w:type="gramEnd"/>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lang w:eastAsia="ru-RU"/>
              </w:rPr>
            </w:pPr>
          </w:p>
        </w:tc>
        <w:tc>
          <w:tcPr>
            <w:tcW w:w="1843"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lang w:eastAsia="ru-RU"/>
              </w:rPr>
            </w:pPr>
          </w:p>
        </w:tc>
      </w:tr>
      <w:tr w:rsidR="008C2E85" w:rsidRPr="008C2E85" w:rsidTr="00356C2D">
        <w:tc>
          <w:tcPr>
            <w:tcW w:w="22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lang w:eastAsia="ru-RU"/>
              </w:rPr>
            </w:pPr>
            <w:r w:rsidRPr="008C2E85">
              <w:rPr>
                <w:rFonts w:ascii="Times New Roman" w:eastAsia="Times New Roman" w:hAnsi="Times New Roman" w:cs="Times New Roman"/>
                <w:lang w:eastAsia="ru-RU"/>
              </w:rPr>
              <w:t>Пешеходные переходы наземные</w:t>
            </w:r>
          </w:p>
        </w:tc>
        <w:tc>
          <w:tcPr>
            <w:tcW w:w="241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lang w:eastAsia="ru-RU"/>
              </w:rPr>
            </w:pPr>
            <w:r w:rsidRPr="008C2E85">
              <w:rPr>
                <w:rFonts w:ascii="Times New Roman" w:eastAsia="Times New Roman" w:hAnsi="Times New Roman" w:cs="Times New Roman"/>
                <w:lang w:eastAsia="ru-RU"/>
              </w:rPr>
              <w:t>То же, что и на проезжей части, или штучные элементы из искусственного или природного камня.</w:t>
            </w:r>
          </w:p>
        </w:tc>
        <w:tc>
          <w:tcPr>
            <w:tcW w:w="1701"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lang w:eastAsia="ru-RU"/>
              </w:rPr>
            </w:pPr>
          </w:p>
        </w:tc>
        <w:tc>
          <w:tcPr>
            <w:tcW w:w="184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lang w:eastAsia="ru-RU"/>
              </w:rPr>
            </w:pPr>
          </w:p>
        </w:tc>
      </w:tr>
      <w:tr w:rsidR="008C2E85" w:rsidRPr="008C2E85" w:rsidTr="00356C2D">
        <w:tc>
          <w:tcPr>
            <w:tcW w:w="22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lang w:eastAsia="ru-RU"/>
              </w:rPr>
            </w:pPr>
            <w:r w:rsidRPr="008C2E85">
              <w:rPr>
                <w:rFonts w:ascii="Times New Roman" w:eastAsia="Times New Roman" w:hAnsi="Times New Roman" w:cs="Times New Roman"/>
                <w:lang w:eastAsia="ru-RU"/>
              </w:rPr>
              <w:t>подземные и надземные</w:t>
            </w:r>
          </w:p>
        </w:tc>
        <w:tc>
          <w:tcPr>
            <w:tcW w:w="241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lang w:eastAsia="ru-RU"/>
              </w:rPr>
            </w:pPr>
            <w:r w:rsidRPr="008C2E85">
              <w:rPr>
                <w:rFonts w:ascii="Times New Roman" w:eastAsia="Times New Roman" w:hAnsi="Times New Roman" w:cs="Times New Roman"/>
                <w:lang w:eastAsia="ru-RU"/>
              </w:rPr>
              <w:t>Асфальтобетон типов</w:t>
            </w:r>
            <w:proofErr w:type="gramStart"/>
            <w:r w:rsidRPr="008C2E85">
              <w:rPr>
                <w:rFonts w:ascii="Times New Roman" w:eastAsia="Times New Roman" w:hAnsi="Times New Roman" w:cs="Times New Roman"/>
                <w:lang w:eastAsia="ru-RU"/>
              </w:rPr>
              <w:t xml:space="preserve"> В</w:t>
            </w:r>
            <w:proofErr w:type="gramEnd"/>
            <w:r w:rsidRPr="008C2E85">
              <w:rPr>
                <w:rFonts w:ascii="Times New Roman" w:eastAsia="Times New Roman" w:hAnsi="Times New Roman" w:cs="Times New Roman"/>
                <w:lang w:eastAsia="ru-RU"/>
              </w:rPr>
              <w:t xml:space="preserve">, Г, Д. </w:t>
            </w:r>
            <w:r w:rsidRPr="008C2E85">
              <w:rPr>
                <w:rFonts w:ascii="Times New Roman" w:eastAsia="Times New Roman" w:hAnsi="Times New Roman" w:cs="Times New Roman"/>
                <w:lang w:eastAsia="ru-RU"/>
              </w:rPr>
              <w:lastRenderedPageBreak/>
              <w:t>Штучные элементы из искусственного или природного камня</w:t>
            </w: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lang w:eastAsia="ru-RU"/>
              </w:rPr>
            </w:pPr>
          </w:p>
        </w:tc>
        <w:tc>
          <w:tcPr>
            <w:tcW w:w="184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lang w:eastAsia="ru-RU"/>
              </w:rPr>
            </w:pPr>
            <w:r w:rsidRPr="008C2E85">
              <w:rPr>
                <w:rFonts w:ascii="Times New Roman" w:eastAsia="Times New Roman" w:hAnsi="Times New Roman" w:cs="Times New Roman"/>
                <w:lang w:eastAsia="ru-RU"/>
              </w:rPr>
              <w:t>Асфальтобетон типов</w:t>
            </w:r>
            <w:proofErr w:type="gramStart"/>
            <w:r w:rsidRPr="008C2E85">
              <w:rPr>
                <w:rFonts w:ascii="Times New Roman" w:eastAsia="Times New Roman" w:hAnsi="Times New Roman" w:cs="Times New Roman"/>
                <w:lang w:eastAsia="ru-RU"/>
              </w:rPr>
              <w:t xml:space="preserve"> В</w:t>
            </w:r>
            <w:proofErr w:type="gramEnd"/>
            <w:r w:rsidRPr="008C2E85">
              <w:rPr>
                <w:rFonts w:ascii="Times New Roman" w:eastAsia="Times New Roman" w:hAnsi="Times New Roman" w:cs="Times New Roman"/>
                <w:lang w:eastAsia="ru-RU"/>
              </w:rPr>
              <w:t>, Г, Д</w:t>
            </w:r>
          </w:p>
        </w:tc>
      </w:tr>
      <w:tr w:rsidR="008C2E85" w:rsidRPr="008C2E85" w:rsidTr="00356C2D">
        <w:tc>
          <w:tcPr>
            <w:tcW w:w="22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lang w:eastAsia="ru-RU"/>
              </w:rPr>
            </w:pPr>
            <w:r w:rsidRPr="008C2E85">
              <w:rPr>
                <w:rFonts w:ascii="Times New Roman" w:eastAsia="Times New Roman" w:hAnsi="Times New Roman" w:cs="Times New Roman"/>
                <w:lang w:eastAsia="ru-RU"/>
              </w:rPr>
              <w:lastRenderedPageBreak/>
              <w:t>Мосты, эстакады, путепроводы, тоннели</w:t>
            </w:r>
          </w:p>
        </w:tc>
        <w:tc>
          <w:tcPr>
            <w:tcW w:w="241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lang w:eastAsia="ru-RU"/>
              </w:rPr>
            </w:pPr>
            <w:r w:rsidRPr="008C2E85">
              <w:rPr>
                <w:rFonts w:ascii="Times New Roman" w:eastAsia="Times New Roman" w:hAnsi="Times New Roman" w:cs="Times New Roman"/>
                <w:lang w:eastAsia="ru-RU"/>
              </w:rPr>
              <w:t>Штучные элементы из искусственного или природного камня. Асфальтобетон типов Г и</w:t>
            </w:r>
            <w:proofErr w:type="gramStart"/>
            <w:r w:rsidRPr="008C2E85">
              <w:rPr>
                <w:rFonts w:ascii="Times New Roman" w:eastAsia="Times New Roman" w:hAnsi="Times New Roman" w:cs="Times New Roman"/>
                <w:lang w:eastAsia="ru-RU"/>
              </w:rPr>
              <w:t xml:space="preserve"> Д</w:t>
            </w:r>
            <w:proofErr w:type="gramEnd"/>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lang w:eastAsia="ru-RU"/>
              </w:rPr>
            </w:pPr>
            <w:r w:rsidRPr="008C2E85">
              <w:rPr>
                <w:rFonts w:ascii="Times New Roman" w:eastAsia="Times New Roman" w:hAnsi="Times New Roman" w:cs="Times New Roman"/>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lang w:eastAsia="ru-RU"/>
              </w:rPr>
            </w:pPr>
            <w:r w:rsidRPr="008C2E85">
              <w:rPr>
                <w:rFonts w:ascii="Times New Roman" w:eastAsia="Times New Roman" w:hAnsi="Times New Roman" w:cs="Times New Roman"/>
                <w:lang w:eastAsia="ru-RU"/>
              </w:rPr>
              <w:t>-</w:t>
            </w:r>
          </w:p>
        </w:tc>
        <w:tc>
          <w:tcPr>
            <w:tcW w:w="184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lang w:eastAsia="ru-RU"/>
              </w:rPr>
            </w:pPr>
            <w:r w:rsidRPr="008C2E85">
              <w:rPr>
                <w:rFonts w:ascii="Times New Roman" w:eastAsia="Times New Roman" w:hAnsi="Times New Roman" w:cs="Times New Roman"/>
                <w:lang w:eastAsia="ru-RU"/>
              </w:rPr>
              <w:t>То же</w:t>
            </w:r>
          </w:p>
        </w:tc>
      </w:tr>
    </w:tbl>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8"/>
          <w:szCs w:val="20"/>
          <w:lang w:eastAsia="ru-RU"/>
        </w:rPr>
      </w:pPr>
    </w:p>
    <w:p w:rsidR="008C2E85" w:rsidRPr="008C2E85" w:rsidRDefault="008C2E85" w:rsidP="008C2E85">
      <w:pPr>
        <w:rPr>
          <w:rFonts w:ascii="Times New Roman" w:eastAsia="Times New Roman" w:hAnsi="Times New Roman" w:cs="Times New Roman"/>
          <w:sz w:val="28"/>
          <w:szCs w:val="20"/>
          <w:lang w:eastAsia="ru-RU"/>
        </w:rPr>
      </w:pPr>
      <w:r w:rsidRPr="008C2E85">
        <w:rPr>
          <w:rFonts w:ascii="Times New Roman" w:eastAsia="Calibri" w:hAnsi="Times New Roman" w:cs="Times New Roman"/>
          <w:sz w:val="28"/>
          <w:szCs w:val="28"/>
        </w:rPr>
        <w:br w:type="page"/>
      </w:r>
    </w:p>
    <w:p w:rsidR="008C2E85" w:rsidRPr="008C2E85" w:rsidRDefault="008C2E85" w:rsidP="008C2E85">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 xml:space="preserve">Приложение 8 к Правилам благоустройства </w:t>
      </w:r>
    </w:p>
    <w:p w:rsidR="008C2E85" w:rsidRPr="008C2E85" w:rsidRDefault="008C2E85" w:rsidP="008C2E85">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территории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8"/>
          <w:szCs w:val="20"/>
          <w:lang w:eastAsia="ru-RU"/>
        </w:rPr>
      </w:pP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bookmarkStart w:id="48" w:name="P3746"/>
      <w:bookmarkEnd w:id="48"/>
      <w:r w:rsidRPr="008C2E85">
        <w:rPr>
          <w:rFonts w:ascii="Times New Roman" w:eastAsia="Times New Roman" w:hAnsi="Times New Roman" w:cs="Times New Roman"/>
          <w:sz w:val="24"/>
          <w:szCs w:val="24"/>
          <w:lang w:eastAsia="ru-RU"/>
        </w:rPr>
        <w:t>ПЕРЕЧЕНЬ</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работ по благоустройству и периодичность их выполнения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Работы по благоустройству транспортных магистралей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 Уборка в весенне-летний период</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3969"/>
        <w:gridCol w:w="5103"/>
      </w:tblGrid>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gramStart"/>
            <w:r w:rsidRPr="008C2E85">
              <w:rPr>
                <w:rFonts w:ascii="Times New Roman" w:eastAsia="Times New Roman" w:hAnsi="Times New Roman" w:cs="Times New Roman"/>
                <w:sz w:val="24"/>
                <w:szCs w:val="24"/>
                <w:lang w:eastAsia="ru-RU"/>
              </w:rPr>
              <w:t>п</w:t>
            </w:r>
            <w:proofErr w:type="gramEnd"/>
            <w:r w:rsidRPr="008C2E85">
              <w:rPr>
                <w:rFonts w:ascii="Times New Roman" w:eastAsia="Times New Roman" w:hAnsi="Times New Roman" w:cs="Times New Roman"/>
                <w:sz w:val="24"/>
                <w:szCs w:val="24"/>
                <w:lang w:eastAsia="ru-RU"/>
              </w:rPr>
              <w:t>/п</w:t>
            </w:r>
          </w:p>
        </w:tc>
        <w:tc>
          <w:tcPr>
            <w:tcW w:w="396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Вид работ</w:t>
            </w:r>
          </w:p>
        </w:tc>
        <w:tc>
          <w:tcPr>
            <w:tcW w:w="510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Периодичность выполнения</w:t>
            </w: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w:t>
            </w:r>
          </w:p>
        </w:tc>
        <w:tc>
          <w:tcPr>
            <w:tcW w:w="396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510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w:t>
            </w: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w:t>
            </w:r>
          </w:p>
        </w:tc>
        <w:tc>
          <w:tcPr>
            <w:tcW w:w="39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Мойка дорожных покрытий</w:t>
            </w:r>
          </w:p>
        </w:tc>
        <w:tc>
          <w:tcPr>
            <w:tcW w:w="510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Ежедневно в ночное время с 23.00 до 6.00 часов</w:t>
            </w: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39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Влажное подметание проезжей части улиц</w:t>
            </w:r>
          </w:p>
        </w:tc>
        <w:tc>
          <w:tcPr>
            <w:tcW w:w="510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Ежедневно в дневное время с 10.00 до 20.00 по мере необходимости</w:t>
            </w: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w:t>
            </w:r>
          </w:p>
        </w:tc>
        <w:tc>
          <w:tcPr>
            <w:tcW w:w="39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Подметание и мытье тротуаров</w:t>
            </w:r>
          </w:p>
        </w:tc>
        <w:tc>
          <w:tcPr>
            <w:tcW w:w="510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Ежедневно с 20.00 до 7.00 часов до мытья проезжей части</w:t>
            </w: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w:t>
            </w:r>
          </w:p>
        </w:tc>
        <w:tc>
          <w:tcPr>
            <w:tcW w:w="39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Уборка грунтовых наносов</w:t>
            </w:r>
          </w:p>
        </w:tc>
        <w:tc>
          <w:tcPr>
            <w:tcW w:w="510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В течение 5 суток </w:t>
            </w:r>
            <w:proofErr w:type="gramStart"/>
            <w:r w:rsidRPr="008C2E85">
              <w:rPr>
                <w:rFonts w:ascii="Times New Roman" w:eastAsia="Times New Roman" w:hAnsi="Times New Roman" w:cs="Times New Roman"/>
                <w:sz w:val="24"/>
                <w:szCs w:val="24"/>
                <w:lang w:eastAsia="ru-RU"/>
              </w:rPr>
              <w:t>со</w:t>
            </w:r>
            <w:proofErr w:type="gramEnd"/>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дня образования</w:t>
            </w: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w:t>
            </w:r>
          </w:p>
        </w:tc>
        <w:tc>
          <w:tcPr>
            <w:tcW w:w="39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Уборка опавших листьев</w:t>
            </w:r>
          </w:p>
        </w:tc>
        <w:tc>
          <w:tcPr>
            <w:tcW w:w="510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Малых накоплений - при подметании тротуаров и проезжей части; после интенсивного листопада - в течение 1 суток</w:t>
            </w: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w:t>
            </w:r>
          </w:p>
        </w:tc>
        <w:tc>
          <w:tcPr>
            <w:tcW w:w="39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Уборка остановок, остановочных платформ наземного транспорта, расположенных на тротуарах</w:t>
            </w:r>
          </w:p>
        </w:tc>
        <w:tc>
          <w:tcPr>
            <w:tcW w:w="510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Не реже 2 раз в сутки, с патрульной очисткой от мусора в дневное время</w:t>
            </w:r>
          </w:p>
        </w:tc>
      </w:tr>
    </w:tbl>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 Уборка в осенне-зимний период</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4"/>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1.2.1. Сроки вывоза снежно-ледяных образований</w:t>
      </w:r>
    </w:p>
    <w:p w:rsidR="008C2E85" w:rsidRPr="008C2E85" w:rsidRDefault="008C2E85" w:rsidP="008C2E85">
      <w:pPr>
        <w:widowControl w:val="0"/>
        <w:autoSpaceDE w:val="0"/>
        <w:autoSpaceDN w:val="0"/>
        <w:spacing w:after="0" w:line="240" w:lineRule="auto"/>
        <w:jc w:val="center"/>
        <w:outlineLvl w:val="4"/>
        <w:rPr>
          <w:rFonts w:ascii="Times New Roman" w:eastAsia="Times New Roman" w:hAnsi="Times New Roman" w:cs="Times New Roman"/>
          <w:sz w:val="24"/>
          <w:szCs w:val="24"/>
          <w:lang w:eastAsia="ru-RU"/>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4678"/>
        <w:gridCol w:w="4394"/>
      </w:tblGrid>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gramStart"/>
            <w:r w:rsidRPr="008C2E85">
              <w:rPr>
                <w:rFonts w:ascii="Times New Roman" w:eastAsia="Times New Roman" w:hAnsi="Times New Roman" w:cs="Times New Roman"/>
                <w:sz w:val="24"/>
                <w:szCs w:val="24"/>
                <w:lang w:eastAsia="ru-RU"/>
              </w:rPr>
              <w:t>п</w:t>
            </w:r>
            <w:proofErr w:type="gramEnd"/>
            <w:r w:rsidRPr="008C2E85">
              <w:rPr>
                <w:rFonts w:ascii="Times New Roman" w:eastAsia="Times New Roman" w:hAnsi="Times New Roman" w:cs="Times New Roman"/>
                <w:sz w:val="24"/>
                <w:szCs w:val="24"/>
                <w:lang w:eastAsia="ru-RU"/>
              </w:rPr>
              <w:t>/п</w:t>
            </w:r>
          </w:p>
        </w:tc>
        <w:tc>
          <w:tcPr>
            <w:tcW w:w="467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Вид работ</w:t>
            </w:r>
          </w:p>
        </w:tc>
        <w:tc>
          <w:tcPr>
            <w:tcW w:w="43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Периодичность выполнения</w:t>
            </w: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w:t>
            </w:r>
          </w:p>
        </w:tc>
        <w:tc>
          <w:tcPr>
            <w:tcW w:w="467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43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w:t>
            </w: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w:t>
            </w:r>
          </w:p>
        </w:tc>
        <w:tc>
          <w:tcPr>
            <w:tcW w:w="4678"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Вывоз снега с проезжей части дорог во время снегопада</w:t>
            </w:r>
          </w:p>
        </w:tc>
        <w:tc>
          <w:tcPr>
            <w:tcW w:w="4394"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Не позднее 6 часов с момента окончания снегопада, а при его продолжительности более 3 часов - не позднее 6 часов с момента увеличения толщины снежного покрова на 2,0 - 2,5 см</w:t>
            </w: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4678"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Вывоз снега с остановок и остановочных платформ наземного транспорта, перекрестков, пешеходных переходов</w:t>
            </w:r>
          </w:p>
        </w:tc>
        <w:tc>
          <w:tcPr>
            <w:tcW w:w="4394"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 течение 1 суток с момента окончания ежесуточной уборки</w:t>
            </w: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w:t>
            </w:r>
          </w:p>
        </w:tc>
        <w:tc>
          <w:tcPr>
            <w:tcW w:w="4678"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Уборка остановок и остановочных платформ наземного транспорта, расположенных на тротуарах</w:t>
            </w:r>
          </w:p>
        </w:tc>
        <w:tc>
          <w:tcPr>
            <w:tcW w:w="4394"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Не реже 2 раз в сутки, с патрульной очисткой от мусора в дневное время</w:t>
            </w:r>
          </w:p>
        </w:tc>
      </w:tr>
    </w:tbl>
    <w:p w:rsidR="008C2E85" w:rsidRPr="008C2E85" w:rsidRDefault="008C2E85" w:rsidP="008C2E85">
      <w:pPr>
        <w:widowControl w:val="0"/>
        <w:autoSpaceDE w:val="0"/>
        <w:autoSpaceDN w:val="0"/>
        <w:spacing w:after="0" w:line="240" w:lineRule="auto"/>
        <w:jc w:val="center"/>
        <w:outlineLvl w:val="4"/>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4"/>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1.2.2. Показатели технологии устранения</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гололеда и скользкости</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bl>
      <w:tblPr>
        <w:tblW w:w="98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86"/>
        <w:gridCol w:w="2312"/>
        <w:gridCol w:w="1964"/>
        <w:gridCol w:w="1826"/>
        <w:gridCol w:w="2000"/>
      </w:tblGrid>
      <w:tr w:rsidR="008C2E85" w:rsidRPr="008C2E85" w:rsidTr="00356C2D">
        <w:tc>
          <w:tcPr>
            <w:tcW w:w="178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Наименование работ</w:t>
            </w:r>
          </w:p>
        </w:tc>
        <w:tc>
          <w:tcPr>
            <w:tcW w:w="2312"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Способ выполнения</w:t>
            </w:r>
          </w:p>
        </w:tc>
        <w:tc>
          <w:tcPr>
            <w:tcW w:w="196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Основная операция</w:t>
            </w:r>
          </w:p>
        </w:tc>
        <w:tc>
          <w:tcPr>
            <w:tcW w:w="182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Время производства работ</w:t>
            </w:r>
          </w:p>
        </w:tc>
        <w:tc>
          <w:tcPr>
            <w:tcW w:w="200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Повторяемость (периодичность)</w:t>
            </w:r>
          </w:p>
        </w:tc>
      </w:tr>
      <w:tr w:rsidR="008C2E85" w:rsidRPr="008C2E85" w:rsidTr="00356C2D">
        <w:tc>
          <w:tcPr>
            <w:tcW w:w="178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Устранение гололеда</w:t>
            </w:r>
          </w:p>
        </w:tc>
        <w:tc>
          <w:tcPr>
            <w:tcW w:w="2312"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Активный (профилактический)</w:t>
            </w:r>
          </w:p>
        </w:tc>
        <w:tc>
          <w:tcPr>
            <w:tcW w:w="1964"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Обработка дорожного покрытия реагентами до образования гололеда</w:t>
            </w:r>
          </w:p>
        </w:tc>
        <w:tc>
          <w:tcPr>
            <w:tcW w:w="182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За 1 - 2 часа до возникновения гололеда</w:t>
            </w:r>
          </w:p>
        </w:tc>
        <w:tc>
          <w:tcPr>
            <w:tcW w:w="200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 зависимости от периодов возникновения гололеда</w:t>
            </w:r>
          </w:p>
        </w:tc>
      </w:tr>
      <w:tr w:rsidR="008C2E85" w:rsidRPr="008C2E85" w:rsidTr="00356C2D">
        <w:tc>
          <w:tcPr>
            <w:tcW w:w="178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Устранение скользкости</w:t>
            </w:r>
          </w:p>
        </w:tc>
        <w:tc>
          <w:tcPr>
            <w:tcW w:w="2312"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Пассивный</w:t>
            </w:r>
          </w:p>
        </w:tc>
        <w:tc>
          <w:tcPr>
            <w:tcW w:w="1964"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Обработка покрытий </w:t>
            </w:r>
            <w:proofErr w:type="spellStart"/>
            <w:r w:rsidRPr="008C2E85">
              <w:rPr>
                <w:rFonts w:ascii="Times New Roman" w:eastAsia="Times New Roman" w:hAnsi="Times New Roman" w:cs="Times New Roman"/>
                <w:sz w:val="24"/>
                <w:szCs w:val="24"/>
                <w:lang w:eastAsia="ru-RU"/>
              </w:rPr>
              <w:t>песко</w:t>
            </w:r>
            <w:proofErr w:type="spellEnd"/>
            <w:r w:rsidRPr="008C2E85">
              <w:rPr>
                <w:rFonts w:ascii="Times New Roman" w:eastAsia="Times New Roman" w:hAnsi="Times New Roman" w:cs="Times New Roman"/>
                <w:sz w:val="24"/>
                <w:szCs w:val="24"/>
                <w:lang w:eastAsia="ru-RU"/>
              </w:rPr>
              <w:t>-соляной смесью</w:t>
            </w:r>
          </w:p>
        </w:tc>
        <w:tc>
          <w:tcPr>
            <w:tcW w:w="182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Немедленно после возникновения скользкости</w:t>
            </w:r>
          </w:p>
        </w:tc>
        <w:tc>
          <w:tcPr>
            <w:tcW w:w="200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Через 3 - 4 часа при интенсивном движении</w:t>
            </w:r>
          </w:p>
        </w:tc>
      </w:tr>
    </w:tbl>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Работы по содержанию элементов благоустройства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bl>
      <w:tblPr>
        <w:tblW w:w="98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055"/>
        <w:gridCol w:w="4819"/>
        <w:gridCol w:w="4003"/>
      </w:tblGrid>
      <w:tr w:rsidR="008C2E85" w:rsidRPr="008C2E85" w:rsidTr="00356C2D">
        <w:tc>
          <w:tcPr>
            <w:tcW w:w="1055" w:type="dxa"/>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N п.</w:t>
            </w:r>
          </w:p>
        </w:tc>
        <w:tc>
          <w:tcPr>
            <w:tcW w:w="4819" w:type="dxa"/>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Наименование работы</w:t>
            </w:r>
          </w:p>
        </w:tc>
        <w:tc>
          <w:tcPr>
            <w:tcW w:w="4003" w:type="dxa"/>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Периодичность работ</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w:t>
            </w:r>
          </w:p>
        </w:tc>
        <w:tc>
          <w:tcPr>
            <w:tcW w:w="4819" w:type="dxa"/>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4003" w:type="dxa"/>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w:t>
            </w:r>
          </w:p>
        </w:tc>
      </w:tr>
      <w:tr w:rsidR="008C2E85" w:rsidRPr="008C2E85" w:rsidTr="00356C2D">
        <w:tc>
          <w:tcPr>
            <w:tcW w:w="9877" w:type="dxa"/>
            <w:gridSpan w:val="3"/>
          </w:tcPr>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2.1. Деревья и кустарники</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2.1.1</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Рыхление слежавшегося снега в приствольных кругах</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раз в год весной</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2.1.2</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Рыхление почвы в приствольных лунках</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Не реже 5 раз в весенне-летний период</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2.1.3</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Прополка почвы в приствольных кругах</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Периодически</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2.1.4</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Полив деревьев и кустарников</w:t>
            </w:r>
          </w:p>
        </w:tc>
        <w:tc>
          <w:tcPr>
            <w:tcW w:w="4003" w:type="dxa"/>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 мере необходимости</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2.1.5</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Внесение удобрений в приствольные лунки</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1 - 2 раза в весенне-летний период</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2.1.6</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Санитарная обрезка (удаление сухих сучьев, поврежденных ветвей, прореживание, удаление поросли)</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раз в год</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2.1.7</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Снос сухих, больных деревьев</w:t>
            </w:r>
          </w:p>
        </w:tc>
        <w:tc>
          <w:tcPr>
            <w:tcW w:w="4003" w:type="dxa"/>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 мере необходимости</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2.1.8</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Формовочная стрижка крон кустарников</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1 - 2 раза в год</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2.1.9</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Омолаживающая обрезка кустарников</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раз в год</w:t>
            </w:r>
          </w:p>
        </w:tc>
      </w:tr>
      <w:tr w:rsidR="008C2E85" w:rsidRPr="008C2E85" w:rsidTr="00356C2D">
        <w:tc>
          <w:tcPr>
            <w:tcW w:w="9877" w:type="dxa"/>
            <w:gridSpan w:val="3"/>
          </w:tcPr>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2.2. Газоны</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2.2.1</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Рыхление слежавшегося снега на газонах</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раз в год весной</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2.2.2</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Сгребание и вывоз листьев и органического мусора</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Не реже 2 раз (весной и осенью)</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2.2.3</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Очистка газонов от случайного мусора</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Постоянно</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2.2.4</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Выкашивание газонов</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Постоянно в весенне-летний период</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2.2.5</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Полив газонов</w:t>
            </w:r>
          </w:p>
        </w:tc>
        <w:tc>
          <w:tcPr>
            <w:tcW w:w="4003" w:type="dxa"/>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 мере необходимости</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2.2.6</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Восстановление вытоптанных, вымерзших участков газона</w:t>
            </w:r>
          </w:p>
        </w:tc>
        <w:tc>
          <w:tcPr>
            <w:tcW w:w="4003" w:type="dxa"/>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 мере необходимости</w:t>
            </w:r>
          </w:p>
        </w:tc>
      </w:tr>
      <w:tr w:rsidR="008C2E85" w:rsidRPr="008C2E85" w:rsidTr="00356C2D">
        <w:tc>
          <w:tcPr>
            <w:tcW w:w="9877" w:type="dxa"/>
            <w:gridSpan w:val="3"/>
          </w:tcPr>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2.3. Плоскостные сооружения</w:t>
            </w:r>
          </w:p>
        </w:tc>
      </w:tr>
      <w:tr w:rsidR="008C2E85" w:rsidRPr="008C2E85" w:rsidTr="00356C2D">
        <w:tc>
          <w:tcPr>
            <w:tcW w:w="9877" w:type="dxa"/>
            <w:gridSpan w:val="3"/>
          </w:tcPr>
          <w:p w:rsidR="008C2E85" w:rsidRPr="008C2E85" w:rsidRDefault="008C2E85" w:rsidP="008C2E85">
            <w:pPr>
              <w:widowControl w:val="0"/>
              <w:autoSpaceDE w:val="0"/>
              <w:autoSpaceDN w:val="0"/>
              <w:spacing w:after="0" w:line="240" w:lineRule="auto"/>
              <w:jc w:val="center"/>
              <w:outlineLvl w:val="4"/>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2.3.1. Дорожки и площадки</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2.3.1.1</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Подметание дорожек с вывозом и утилизацией снега, мусора</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Ежедневно до 8.00 часов, а также в патрульном режиме</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2.3.1.2</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Сбор случайного мусора</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Ежедневно до 8.00 часов, а также в патрульном режиме</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2.3.1.3</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Посыпка дорожек песком в осенне-зимний период</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Ежедневно до 8.00 часов, а также в патрульном режиме</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2.3.1.4</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Очистка дорожек от снега</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Ежедневно до 8.00 часов, а также в патрульном режиме</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2.3.1.5</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Заделка трещин, ямочный ремонт асфальтобетонных покрытий</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 мере образования дефектов</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2.3.1.6</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Удаление сорной травы в пазах при плиточном покрытии</w:t>
            </w:r>
          </w:p>
        </w:tc>
        <w:tc>
          <w:tcPr>
            <w:tcW w:w="4003" w:type="dxa"/>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 мере необходимости</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2.3.1.7</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Замена плит мощения, устранение естественных просадок</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 мере появления</w:t>
            </w:r>
          </w:p>
        </w:tc>
      </w:tr>
      <w:tr w:rsidR="008C2E85" w:rsidRPr="008C2E85" w:rsidTr="00356C2D">
        <w:tc>
          <w:tcPr>
            <w:tcW w:w="9877" w:type="dxa"/>
            <w:gridSpan w:val="3"/>
          </w:tcPr>
          <w:p w:rsidR="008C2E85" w:rsidRPr="008C2E85" w:rsidRDefault="008C2E85" w:rsidP="008C2E85">
            <w:pPr>
              <w:widowControl w:val="0"/>
              <w:autoSpaceDE w:val="0"/>
              <w:autoSpaceDN w:val="0"/>
              <w:spacing w:after="0" w:line="240" w:lineRule="auto"/>
              <w:jc w:val="center"/>
              <w:outlineLvl w:val="4"/>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2.3.2. Бортовой камень (</w:t>
            </w:r>
            <w:proofErr w:type="spellStart"/>
            <w:r w:rsidRPr="008C2E85">
              <w:rPr>
                <w:rFonts w:ascii="Times New Roman" w:eastAsia="Times New Roman" w:hAnsi="Times New Roman" w:cs="Times New Roman"/>
                <w:sz w:val="24"/>
                <w:szCs w:val="24"/>
                <w:lang w:eastAsia="ru-RU"/>
              </w:rPr>
              <w:t>поребрик</w:t>
            </w:r>
            <w:proofErr w:type="spellEnd"/>
            <w:r w:rsidRPr="008C2E85">
              <w:rPr>
                <w:rFonts w:ascii="Times New Roman" w:eastAsia="Times New Roman" w:hAnsi="Times New Roman" w:cs="Times New Roman"/>
                <w:sz w:val="24"/>
                <w:szCs w:val="24"/>
                <w:lang w:eastAsia="ru-RU"/>
              </w:rPr>
              <w:t>)</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2.3.2.1</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Очистка от загрязнения</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 мере загрязнения</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2.3.2.2</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Промывка водой</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Периодически 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весенне-летний период</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2.3.2.3</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Удаление сорной травы вдоль </w:t>
            </w:r>
            <w:proofErr w:type="spellStart"/>
            <w:r w:rsidRPr="008C2E85">
              <w:rPr>
                <w:rFonts w:ascii="Times New Roman" w:eastAsia="Times New Roman" w:hAnsi="Times New Roman" w:cs="Times New Roman"/>
                <w:sz w:val="24"/>
                <w:szCs w:val="24"/>
                <w:lang w:eastAsia="ru-RU"/>
              </w:rPr>
              <w:t>поребрика</w:t>
            </w:r>
            <w:proofErr w:type="spellEnd"/>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Постоянно</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2.3.2.4</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Очистка </w:t>
            </w:r>
            <w:proofErr w:type="spellStart"/>
            <w:r w:rsidRPr="008C2E85">
              <w:rPr>
                <w:rFonts w:ascii="Times New Roman" w:eastAsia="Times New Roman" w:hAnsi="Times New Roman" w:cs="Times New Roman"/>
                <w:sz w:val="24"/>
                <w:szCs w:val="24"/>
                <w:lang w:eastAsia="ru-RU"/>
              </w:rPr>
              <w:t>поребрика</w:t>
            </w:r>
            <w:proofErr w:type="spellEnd"/>
            <w:r w:rsidRPr="008C2E85">
              <w:rPr>
                <w:rFonts w:ascii="Times New Roman" w:eastAsia="Times New Roman" w:hAnsi="Times New Roman" w:cs="Times New Roman"/>
                <w:sz w:val="24"/>
                <w:szCs w:val="24"/>
                <w:lang w:eastAsia="ru-RU"/>
              </w:rPr>
              <w:t xml:space="preserve"> от снега</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Постоянно</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2.3.2.5</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Выравнивание </w:t>
            </w:r>
            <w:proofErr w:type="spellStart"/>
            <w:r w:rsidRPr="008C2E85">
              <w:rPr>
                <w:rFonts w:ascii="Times New Roman" w:eastAsia="Times New Roman" w:hAnsi="Times New Roman" w:cs="Times New Roman"/>
                <w:sz w:val="24"/>
                <w:szCs w:val="24"/>
                <w:lang w:eastAsia="ru-RU"/>
              </w:rPr>
              <w:t>поребрика</w:t>
            </w:r>
            <w:proofErr w:type="spellEnd"/>
            <w:r w:rsidRPr="008C2E85">
              <w:rPr>
                <w:rFonts w:ascii="Times New Roman" w:eastAsia="Times New Roman" w:hAnsi="Times New Roman" w:cs="Times New Roman"/>
                <w:sz w:val="24"/>
                <w:szCs w:val="24"/>
                <w:lang w:eastAsia="ru-RU"/>
              </w:rPr>
              <w:t>, его замена</w:t>
            </w:r>
          </w:p>
        </w:tc>
        <w:tc>
          <w:tcPr>
            <w:tcW w:w="4003" w:type="dxa"/>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 появлении дефекта</w:t>
            </w:r>
          </w:p>
        </w:tc>
      </w:tr>
      <w:tr w:rsidR="008C2E85" w:rsidRPr="008C2E85" w:rsidTr="00356C2D">
        <w:tc>
          <w:tcPr>
            <w:tcW w:w="9877" w:type="dxa"/>
            <w:gridSpan w:val="3"/>
          </w:tcPr>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2.4. Малые архитектурные формы</w:t>
            </w:r>
          </w:p>
        </w:tc>
      </w:tr>
      <w:tr w:rsidR="008C2E85" w:rsidRPr="008C2E85" w:rsidTr="00356C2D">
        <w:tc>
          <w:tcPr>
            <w:tcW w:w="9877" w:type="dxa"/>
            <w:gridSpan w:val="3"/>
          </w:tcPr>
          <w:p w:rsidR="008C2E85" w:rsidRPr="008C2E85" w:rsidRDefault="008C2E85" w:rsidP="008C2E85">
            <w:pPr>
              <w:widowControl w:val="0"/>
              <w:autoSpaceDE w:val="0"/>
              <w:autoSpaceDN w:val="0"/>
              <w:spacing w:after="0" w:line="240" w:lineRule="auto"/>
              <w:jc w:val="center"/>
              <w:outlineLvl w:val="4"/>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2.4.1. Подпорные стенки, пандусы, лестницы, ограды и ограждения</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2.4.1.1</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Очистка от загрязнения поверхностей</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Не реже 2 раз в месяц в весенне-летний период</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2.4.1.2</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Промывка водой под напором</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раз в месяц</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2.4.1.3</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Удаление сорной растительности у парапетов, оград, ограждений, между конструктивными элементами подпорных стенок</w:t>
            </w:r>
          </w:p>
        </w:tc>
        <w:tc>
          <w:tcPr>
            <w:tcW w:w="4003" w:type="dxa"/>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 мере необходимости</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2.4.1.4</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Подметание подъездов и лестниц, удаление мусора из стыков и пазов</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Ежедневно</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2.4.1.5</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Промывка пандусов и лестниц водой из шланга</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раза в месяц</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2.4.1.6</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Очистка от снега и ликвидация гололеда на лестницах</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Ежедневно</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2.4.1.7</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Посыпка пандусов и лестниц песком в осенне-зимний период</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 образовании скользкости</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2.4.1.8</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Окраска металлических оград и ограждений</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раз в год</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2.4.1.9</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Исправление дефектов, восстановление недостающих звеньев оград и ограждений</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 появлении дефектов</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2.4.1.10</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Ремонт лестниц, ступенек, восстановление перил лестниц</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 необходимости</w:t>
            </w:r>
          </w:p>
        </w:tc>
      </w:tr>
      <w:tr w:rsidR="008C2E85" w:rsidRPr="008C2E85" w:rsidTr="00356C2D">
        <w:tc>
          <w:tcPr>
            <w:tcW w:w="9877" w:type="dxa"/>
            <w:gridSpan w:val="3"/>
          </w:tcPr>
          <w:p w:rsidR="008C2E85" w:rsidRPr="008C2E85" w:rsidRDefault="008C2E85" w:rsidP="008C2E85">
            <w:pPr>
              <w:widowControl w:val="0"/>
              <w:autoSpaceDE w:val="0"/>
              <w:autoSpaceDN w:val="0"/>
              <w:spacing w:after="0" w:line="240" w:lineRule="auto"/>
              <w:jc w:val="center"/>
              <w:outlineLvl w:val="4"/>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2.4.2. Садово-парковая мебель, скамейки, урны</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2.4.2.1</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Промывка диванов, скамеек с применением моющего раствора</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раз в месяц</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2.4.2.2</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Сметание снега и его уборка</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Постоянно</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2.4.2.3</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Очистка урн от мусора</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раза в день</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2.4.2.4</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Промывка урн моющим раствором</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Еженедельно</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2.4.2.5</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Окраска деревянных и металлических поверхностей</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раз в год (весной)</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2.4.2.6</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Ремонт сломанных реек, восстановление конструктивных элементов</w:t>
            </w:r>
          </w:p>
        </w:tc>
        <w:tc>
          <w:tcPr>
            <w:tcW w:w="4003" w:type="dxa"/>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 мере необходимости</w:t>
            </w:r>
          </w:p>
        </w:tc>
      </w:tr>
      <w:tr w:rsidR="008C2E85" w:rsidRPr="008C2E85" w:rsidTr="00356C2D">
        <w:tc>
          <w:tcPr>
            <w:tcW w:w="9877" w:type="dxa"/>
            <w:gridSpan w:val="3"/>
          </w:tcPr>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2.5. Детские спортивные и иные площадки</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2.5.1</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Планировка и выравнивание поверхности площадки, срезка бугров</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раз в 2 месяца</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2.5.2</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Подметание, сбор и вывоз мусора</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Ежедневно</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2.5.3</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Очистка площадок от снега</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 необходимости</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2.5.4</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Ремонт оборудования площадки</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 необходимости</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2.5.5</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Окраска оборудования площадки</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раз в год</w:t>
            </w:r>
          </w:p>
        </w:tc>
      </w:tr>
      <w:tr w:rsidR="008C2E85" w:rsidRPr="008C2E85" w:rsidTr="00356C2D">
        <w:tc>
          <w:tcPr>
            <w:tcW w:w="9877" w:type="dxa"/>
            <w:gridSpan w:val="3"/>
          </w:tcPr>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2.6. Наружное освещение</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2.6.1</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Очистка элементов электроосвещения от грязи</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раз в месяц</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2.6.2</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Замена вышедших из строя ламп</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Постоянно</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2.6.3</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Очистка, защита от коррозии и окраска элементов наружного освещения</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раз в год</w:t>
            </w:r>
          </w:p>
        </w:tc>
      </w:tr>
    </w:tbl>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Работы по благоустройству придомовых территорий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3.1. Уборка придомовых территорий в весенне-летний период</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bl>
      <w:tblPr>
        <w:tblW w:w="98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13"/>
        <w:gridCol w:w="5670"/>
        <w:gridCol w:w="3231"/>
      </w:tblGrid>
      <w:tr w:rsidR="008C2E85" w:rsidRPr="008C2E85" w:rsidTr="00356C2D">
        <w:tc>
          <w:tcPr>
            <w:tcW w:w="913" w:type="dxa"/>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N п.</w:t>
            </w:r>
          </w:p>
        </w:tc>
        <w:tc>
          <w:tcPr>
            <w:tcW w:w="5670" w:type="dxa"/>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Наименование работы</w:t>
            </w:r>
          </w:p>
        </w:tc>
        <w:tc>
          <w:tcPr>
            <w:tcW w:w="3231" w:type="dxa"/>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Периодичность работ</w:t>
            </w:r>
          </w:p>
        </w:tc>
      </w:tr>
      <w:tr w:rsidR="008C2E85" w:rsidRPr="008C2E85" w:rsidTr="00356C2D">
        <w:tc>
          <w:tcPr>
            <w:tcW w:w="913" w:type="dxa"/>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1</w:t>
            </w:r>
          </w:p>
        </w:tc>
        <w:tc>
          <w:tcPr>
            <w:tcW w:w="5670" w:type="dxa"/>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3231" w:type="dxa"/>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w:t>
            </w:r>
          </w:p>
        </w:tc>
      </w:tr>
      <w:tr w:rsidR="008C2E85" w:rsidRPr="008C2E85" w:rsidTr="00356C2D">
        <w:tc>
          <w:tcPr>
            <w:tcW w:w="91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3.1.1</w:t>
            </w:r>
          </w:p>
        </w:tc>
        <w:tc>
          <w:tcPr>
            <w:tcW w:w="5670"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Подметание и полив территории</w:t>
            </w:r>
          </w:p>
        </w:tc>
        <w:tc>
          <w:tcPr>
            <w:tcW w:w="3231"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Ежедневно до 8.00 часов</w:t>
            </w:r>
          </w:p>
        </w:tc>
      </w:tr>
      <w:tr w:rsidR="008C2E85" w:rsidRPr="008C2E85" w:rsidTr="00356C2D">
        <w:tc>
          <w:tcPr>
            <w:tcW w:w="91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3.1.2</w:t>
            </w:r>
          </w:p>
        </w:tc>
        <w:tc>
          <w:tcPr>
            <w:tcW w:w="5670"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Уборка и поливка тротуаров</w:t>
            </w:r>
          </w:p>
        </w:tc>
        <w:tc>
          <w:tcPr>
            <w:tcW w:w="3231"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раза в сутки</w:t>
            </w:r>
          </w:p>
        </w:tc>
      </w:tr>
      <w:tr w:rsidR="008C2E85" w:rsidRPr="008C2E85" w:rsidTr="00356C2D">
        <w:tc>
          <w:tcPr>
            <w:tcW w:w="91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3.1.3</w:t>
            </w:r>
          </w:p>
        </w:tc>
        <w:tc>
          <w:tcPr>
            <w:tcW w:w="5670"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Уборка мусора</w:t>
            </w:r>
          </w:p>
        </w:tc>
        <w:tc>
          <w:tcPr>
            <w:tcW w:w="3231"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Ежедневно</w:t>
            </w:r>
          </w:p>
        </w:tc>
      </w:tr>
      <w:tr w:rsidR="008C2E85" w:rsidRPr="008C2E85" w:rsidTr="00356C2D">
        <w:tc>
          <w:tcPr>
            <w:tcW w:w="91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3.1.4</w:t>
            </w:r>
          </w:p>
        </w:tc>
        <w:tc>
          <w:tcPr>
            <w:tcW w:w="5670"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Механизированное подметание с увлажнением придомовых территорий</w:t>
            </w:r>
          </w:p>
        </w:tc>
        <w:tc>
          <w:tcPr>
            <w:tcW w:w="3231"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раз в неделю</w:t>
            </w:r>
          </w:p>
        </w:tc>
      </w:tr>
      <w:tr w:rsidR="008C2E85" w:rsidRPr="008C2E85" w:rsidTr="00356C2D">
        <w:tc>
          <w:tcPr>
            <w:tcW w:w="91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3.1.5</w:t>
            </w:r>
          </w:p>
        </w:tc>
        <w:tc>
          <w:tcPr>
            <w:tcW w:w="5670"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Ручная уборка придомовых территорий после механизированного подметания</w:t>
            </w:r>
          </w:p>
        </w:tc>
        <w:tc>
          <w:tcPr>
            <w:tcW w:w="3231"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Постоянно</w:t>
            </w:r>
          </w:p>
        </w:tc>
      </w:tr>
      <w:tr w:rsidR="008C2E85" w:rsidRPr="008C2E85" w:rsidTr="00356C2D">
        <w:tc>
          <w:tcPr>
            <w:tcW w:w="91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3.1.6</w:t>
            </w:r>
          </w:p>
        </w:tc>
        <w:tc>
          <w:tcPr>
            <w:tcW w:w="5670"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Вывоз и опорожнение контейнеров и других емкостей, предназначенных для сбора бытовых отходов и мусора</w:t>
            </w:r>
          </w:p>
        </w:tc>
        <w:tc>
          <w:tcPr>
            <w:tcW w:w="3231"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Ежедневно</w:t>
            </w:r>
          </w:p>
        </w:tc>
      </w:tr>
      <w:tr w:rsidR="008C2E85" w:rsidRPr="008C2E85" w:rsidTr="00356C2D">
        <w:tc>
          <w:tcPr>
            <w:tcW w:w="91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3.1.7</w:t>
            </w:r>
          </w:p>
        </w:tc>
        <w:tc>
          <w:tcPr>
            <w:tcW w:w="5670"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Промывка и дезинфекция контейнеров,</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мусоросборников, урн</w:t>
            </w:r>
          </w:p>
        </w:tc>
        <w:tc>
          <w:tcPr>
            <w:tcW w:w="3231"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раз в неделю</w:t>
            </w:r>
          </w:p>
        </w:tc>
      </w:tr>
      <w:tr w:rsidR="008C2E85" w:rsidRPr="008C2E85" w:rsidTr="00356C2D">
        <w:tc>
          <w:tcPr>
            <w:tcW w:w="91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3.1.8</w:t>
            </w:r>
          </w:p>
        </w:tc>
        <w:tc>
          <w:tcPr>
            <w:tcW w:w="5670"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Окраска малых архитектурных форм, урн</w:t>
            </w:r>
          </w:p>
        </w:tc>
        <w:tc>
          <w:tcPr>
            <w:tcW w:w="3231"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раз в год (весной)</w:t>
            </w:r>
          </w:p>
        </w:tc>
      </w:tr>
    </w:tbl>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3.2. Уборка придомовых территорий в осенне-зимний период</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90"/>
        <w:gridCol w:w="4579"/>
        <w:gridCol w:w="3902"/>
      </w:tblGrid>
      <w:tr w:rsidR="008C2E85" w:rsidRPr="008C2E85" w:rsidTr="00356C2D">
        <w:tc>
          <w:tcPr>
            <w:tcW w:w="11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gramStart"/>
            <w:r w:rsidRPr="008C2E85">
              <w:rPr>
                <w:rFonts w:ascii="Times New Roman" w:eastAsia="Times New Roman" w:hAnsi="Times New Roman" w:cs="Times New Roman"/>
                <w:sz w:val="24"/>
                <w:szCs w:val="24"/>
                <w:lang w:eastAsia="ru-RU"/>
              </w:rPr>
              <w:t>п</w:t>
            </w:r>
            <w:proofErr w:type="gramEnd"/>
            <w:r w:rsidRPr="008C2E85">
              <w:rPr>
                <w:rFonts w:ascii="Times New Roman" w:eastAsia="Times New Roman" w:hAnsi="Times New Roman" w:cs="Times New Roman"/>
                <w:sz w:val="24"/>
                <w:szCs w:val="24"/>
                <w:lang w:eastAsia="ru-RU"/>
              </w:rPr>
              <w:t>/п</w:t>
            </w:r>
          </w:p>
        </w:tc>
        <w:tc>
          <w:tcPr>
            <w:tcW w:w="467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Наименование работы</w:t>
            </w:r>
          </w:p>
        </w:tc>
        <w:tc>
          <w:tcPr>
            <w:tcW w:w="396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Периодичность работ</w:t>
            </w:r>
          </w:p>
        </w:tc>
      </w:tr>
      <w:tr w:rsidR="008C2E85" w:rsidRPr="008C2E85" w:rsidTr="00356C2D">
        <w:tc>
          <w:tcPr>
            <w:tcW w:w="11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w:t>
            </w:r>
          </w:p>
        </w:tc>
        <w:tc>
          <w:tcPr>
            <w:tcW w:w="467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396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w:t>
            </w:r>
          </w:p>
        </w:tc>
      </w:tr>
      <w:tr w:rsidR="008C2E85" w:rsidRPr="008C2E85" w:rsidTr="00356C2D">
        <w:tc>
          <w:tcPr>
            <w:tcW w:w="11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3.2.1</w:t>
            </w:r>
          </w:p>
        </w:tc>
        <w:tc>
          <w:tcPr>
            <w:tcW w:w="46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Подметание свежевыпавшего снега вручную</w:t>
            </w:r>
          </w:p>
        </w:tc>
        <w:tc>
          <w:tcPr>
            <w:tcW w:w="39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раз в сутки</w:t>
            </w:r>
          </w:p>
        </w:tc>
      </w:tr>
      <w:tr w:rsidR="008C2E85" w:rsidRPr="008C2E85" w:rsidTr="00356C2D">
        <w:tc>
          <w:tcPr>
            <w:tcW w:w="11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3.2.2</w:t>
            </w:r>
          </w:p>
        </w:tc>
        <w:tc>
          <w:tcPr>
            <w:tcW w:w="46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Подметание территории в дни без снегопада</w:t>
            </w:r>
          </w:p>
        </w:tc>
        <w:tc>
          <w:tcPr>
            <w:tcW w:w="39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раз в 2 суток</w:t>
            </w:r>
          </w:p>
        </w:tc>
      </w:tr>
      <w:tr w:rsidR="008C2E85" w:rsidRPr="008C2E85" w:rsidTr="00356C2D">
        <w:tc>
          <w:tcPr>
            <w:tcW w:w="11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3.2.3</w:t>
            </w:r>
          </w:p>
        </w:tc>
        <w:tc>
          <w:tcPr>
            <w:tcW w:w="46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Уборка мусора</w:t>
            </w:r>
          </w:p>
        </w:tc>
        <w:tc>
          <w:tcPr>
            <w:tcW w:w="39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Ежедневно</w:t>
            </w:r>
          </w:p>
        </w:tc>
      </w:tr>
      <w:tr w:rsidR="008C2E85" w:rsidRPr="008C2E85" w:rsidTr="00356C2D">
        <w:tc>
          <w:tcPr>
            <w:tcW w:w="11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3.2.4</w:t>
            </w:r>
          </w:p>
        </w:tc>
        <w:tc>
          <w:tcPr>
            <w:tcW w:w="46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Уборка территории в период снегопада</w:t>
            </w:r>
          </w:p>
        </w:tc>
        <w:tc>
          <w:tcPr>
            <w:tcW w:w="39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Не позднее 12 часов с момента окончания снегопада, а при его продолжительности более 3 часов - не позднее 12 часов с момента увеличения толщины снежного покрова на 2,0 - 2,5 см</w:t>
            </w:r>
          </w:p>
        </w:tc>
      </w:tr>
      <w:tr w:rsidR="008C2E85" w:rsidRPr="008C2E85" w:rsidTr="00356C2D">
        <w:tc>
          <w:tcPr>
            <w:tcW w:w="11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3.2.5</w:t>
            </w:r>
          </w:p>
        </w:tc>
        <w:tc>
          <w:tcPr>
            <w:tcW w:w="46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Очистка территории от наледи и льда</w:t>
            </w:r>
          </w:p>
        </w:tc>
        <w:tc>
          <w:tcPr>
            <w:tcW w:w="39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Ежедневно по мере образования, но не реже 1 раза в сутки</w:t>
            </w:r>
          </w:p>
        </w:tc>
      </w:tr>
      <w:tr w:rsidR="008C2E85" w:rsidRPr="008C2E85" w:rsidTr="00356C2D">
        <w:tc>
          <w:tcPr>
            <w:tcW w:w="11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3.2.6</w:t>
            </w:r>
          </w:p>
        </w:tc>
        <w:tc>
          <w:tcPr>
            <w:tcW w:w="46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Ручная обработка дворовой территории</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песком или </w:t>
            </w:r>
            <w:proofErr w:type="spellStart"/>
            <w:r w:rsidRPr="008C2E85">
              <w:rPr>
                <w:rFonts w:ascii="Times New Roman" w:eastAsia="Times New Roman" w:hAnsi="Times New Roman" w:cs="Times New Roman"/>
                <w:sz w:val="24"/>
                <w:szCs w:val="24"/>
                <w:lang w:eastAsia="ru-RU"/>
              </w:rPr>
              <w:t>песко</w:t>
            </w:r>
            <w:proofErr w:type="spellEnd"/>
            <w:r w:rsidRPr="008C2E85">
              <w:rPr>
                <w:rFonts w:ascii="Times New Roman" w:eastAsia="Times New Roman" w:hAnsi="Times New Roman" w:cs="Times New Roman"/>
                <w:sz w:val="24"/>
                <w:szCs w:val="24"/>
                <w:lang w:eastAsia="ru-RU"/>
              </w:rPr>
              <w:t>-соляной смесью</w:t>
            </w:r>
          </w:p>
        </w:tc>
        <w:tc>
          <w:tcPr>
            <w:tcW w:w="39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Ежедневно</w:t>
            </w:r>
          </w:p>
        </w:tc>
      </w:tr>
      <w:tr w:rsidR="008C2E85" w:rsidRPr="008C2E85" w:rsidTr="00356C2D">
        <w:tc>
          <w:tcPr>
            <w:tcW w:w="11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3.2.7</w:t>
            </w:r>
          </w:p>
        </w:tc>
        <w:tc>
          <w:tcPr>
            <w:tcW w:w="46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Вывоз снега, сколов наледи и льда в </w:t>
            </w:r>
            <w:proofErr w:type="spellStart"/>
            <w:r w:rsidRPr="008C2E85">
              <w:rPr>
                <w:rFonts w:ascii="Times New Roman" w:eastAsia="Times New Roman" w:hAnsi="Times New Roman" w:cs="Times New Roman"/>
                <w:sz w:val="24"/>
                <w:szCs w:val="24"/>
                <w:lang w:eastAsia="ru-RU"/>
              </w:rPr>
              <w:t>снегоотвалы</w:t>
            </w:r>
            <w:proofErr w:type="spellEnd"/>
          </w:p>
        </w:tc>
        <w:tc>
          <w:tcPr>
            <w:tcW w:w="39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 течение одних суток с момента окончания ежесуточной уборки</w:t>
            </w:r>
          </w:p>
        </w:tc>
      </w:tr>
      <w:tr w:rsidR="008C2E85" w:rsidRPr="008C2E85" w:rsidTr="00356C2D">
        <w:tc>
          <w:tcPr>
            <w:tcW w:w="11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3.2.8</w:t>
            </w:r>
          </w:p>
        </w:tc>
        <w:tc>
          <w:tcPr>
            <w:tcW w:w="46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Механизированное сдвигание и подметание снега с придомовой территории</w:t>
            </w:r>
          </w:p>
        </w:tc>
        <w:tc>
          <w:tcPr>
            <w:tcW w:w="39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 мере необходимости, но не реже 1 раза в 2 недели</w:t>
            </w:r>
          </w:p>
        </w:tc>
      </w:tr>
      <w:tr w:rsidR="008C2E85" w:rsidRPr="008C2E85" w:rsidTr="00356C2D">
        <w:tc>
          <w:tcPr>
            <w:tcW w:w="11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3.2.9</w:t>
            </w:r>
          </w:p>
        </w:tc>
        <w:tc>
          <w:tcPr>
            <w:tcW w:w="46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Ручная уборка территории после механизированной уборки</w:t>
            </w:r>
          </w:p>
        </w:tc>
        <w:tc>
          <w:tcPr>
            <w:tcW w:w="39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Постоянно после механизированной уборки</w:t>
            </w:r>
          </w:p>
        </w:tc>
      </w:tr>
      <w:tr w:rsidR="008C2E85" w:rsidRPr="008C2E85" w:rsidTr="00356C2D">
        <w:tc>
          <w:tcPr>
            <w:tcW w:w="11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3.2.10</w:t>
            </w:r>
          </w:p>
        </w:tc>
        <w:tc>
          <w:tcPr>
            <w:tcW w:w="46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Промывка и расчистка канавок, кюветов для обеспечения оттока воды</w:t>
            </w:r>
          </w:p>
        </w:tc>
        <w:tc>
          <w:tcPr>
            <w:tcW w:w="39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 мере необходимости, но не реже 1 раза в неделю при температуре выше 0 градусов</w:t>
            </w:r>
          </w:p>
        </w:tc>
      </w:tr>
      <w:tr w:rsidR="008C2E85" w:rsidRPr="008C2E85" w:rsidTr="00356C2D">
        <w:tc>
          <w:tcPr>
            <w:tcW w:w="11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3.2.11</w:t>
            </w:r>
          </w:p>
        </w:tc>
        <w:tc>
          <w:tcPr>
            <w:tcW w:w="46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Вывоз и опорожнение контейнеров и других емкостей, предназначенных для сбора бытовых отходов и мусора</w:t>
            </w:r>
          </w:p>
        </w:tc>
        <w:tc>
          <w:tcPr>
            <w:tcW w:w="39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Ежедневно</w:t>
            </w:r>
          </w:p>
        </w:tc>
      </w:tr>
      <w:tr w:rsidR="008C2E85" w:rsidRPr="008C2E85" w:rsidTr="00356C2D">
        <w:tc>
          <w:tcPr>
            <w:tcW w:w="11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3.2.12</w:t>
            </w:r>
          </w:p>
        </w:tc>
        <w:tc>
          <w:tcPr>
            <w:tcW w:w="46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Промывка и дезинфекция контейнеров,</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мусоросборников, урн</w:t>
            </w:r>
          </w:p>
        </w:tc>
        <w:tc>
          <w:tcPr>
            <w:tcW w:w="39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раз в неделю</w:t>
            </w:r>
          </w:p>
        </w:tc>
      </w:tr>
    </w:tbl>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3.3. Работы по ремонту придомовых территорий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077"/>
        <w:gridCol w:w="5506"/>
        <w:gridCol w:w="3175"/>
      </w:tblGrid>
      <w:tr w:rsidR="008C2E85" w:rsidRPr="008C2E85" w:rsidTr="00356C2D">
        <w:tc>
          <w:tcPr>
            <w:tcW w:w="1077" w:type="dxa"/>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N п.</w:t>
            </w:r>
          </w:p>
        </w:tc>
        <w:tc>
          <w:tcPr>
            <w:tcW w:w="5506" w:type="dxa"/>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Наименование работы</w:t>
            </w:r>
          </w:p>
        </w:tc>
        <w:tc>
          <w:tcPr>
            <w:tcW w:w="3175" w:type="dxa"/>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Периодичность работ</w:t>
            </w:r>
          </w:p>
        </w:tc>
      </w:tr>
      <w:tr w:rsidR="008C2E85" w:rsidRPr="008C2E85" w:rsidTr="00356C2D">
        <w:tc>
          <w:tcPr>
            <w:tcW w:w="1077" w:type="dxa"/>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w:t>
            </w:r>
          </w:p>
        </w:tc>
        <w:tc>
          <w:tcPr>
            <w:tcW w:w="5506" w:type="dxa"/>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3175" w:type="dxa"/>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w:t>
            </w:r>
          </w:p>
        </w:tc>
      </w:tr>
      <w:tr w:rsidR="008C2E85" w:rsidRPr="008C2E85" w:rsidTr="00356C2D">
        <w:tc>
          <w:tcPr>
            <w:tcW w:w="1077"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3.3.1</w:t>
            </w:r>
          </w:p>
        </w:tc>
        <w:tc>
          <w:tcPr>
            <w:tcW w:w="5506"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Ремонт подъездов к многоквартирным жилым домам, дорожек, площадок с асфальтобетонным покрытием, в </w:t>
            </w:r>
            <w:proofErr w:type="spellStart"/>
            <w:r w:rsidRPr="008C2E85">
              <w:rPr>
                <w:rFonts w:ascii="Times New Roman" w:eastAsia="Times New Roman" w:hAnsi="Times New Roman" w:cs="Times New Roman"/>
                <w:sz w:val="24"/>
                <w:szCs w:val="24"/>
                <w:lang w:eastAsia="ru-RU"/>
              </w:rPr>
              <w:t>т.ч</w:t>
            </w:r>
            <w:proofErr w:type="spellEnd"/>
            <w:r w:rsidRPr="008C2E85">
              <w:rPr>
                <w:rFonts w:ascii="Times New Roman" w:eastAsia="Times New Roman" w:hAnsi="Times New Roman" w:cs="Times New Roman"/>
                <w:sz w:val="24"/>
                <w:szCs w:val="24"/>
                <w:lang w:eastAsia="ru-RU"/>
              </w:rPr>
              <w:t xml:space="preserve">. </w:t>
            </w:r>
            <w:proofErr w:type="spellStart"/>
            <w:r w:rsidRPr="008C2E85">
              <w:rPr>
                <w:rFonts w:ascii="Times New Roman" w:eastAsia="Times New Roman" w:hAnsi="Times New Roman" w:cs="Times New Roman"/>
                <w:sz w:val="24"/>
                <w:szCs w:val="24"/>
                <w:lang w:eastAsia="ru-RU"/>
              </w:rPr>
              <w:t>поребриков</w:t>
            </w:r>
            <w:proofErr w:type="spellEnd"/>
          </w:p>
        </w:tc>
        <w:tc>
          <w:tcPr>
            <w:tcW w:w="317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 мере необходимости, но не реже 1 раза в 5 лет</w:t>
            </w:r>
          </w:p>
        </w:tc>
      </w:tr>
    </w:tbl>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Работы по благоустройству в части содержания зданий</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(включая жилые дома), строений и сооружений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bl>
      <w:tblPr>
        <w:tblW w:w="97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13"/>
        <w:gridCol w:w="5812"/>
        <w:gridCol w:w="3061"/>
      </w:tblGrid>
      <w:tr w:rsidR="008C2E85" w:rsidRPr="008C2E85" w:rsidTr="00356C2D">
        <w:tc>
          <w:tcPr>
            <w:tcW w:w="913" w:type="dxa"/>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N п.</w:t>
            </w:r>
          </w:p>
        </w:tc>
        <w:tc>
          <w:tcPr>
            <w:tcW w:w="5812" w:type="dxa"/>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Наименование работы</w:t>
            </w:r>
          </w:p>
        </w:tc>
        <w:tc>
          <w:tcPr>
            <w:tcW w:w="3061" w:type="dxa"/>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Периодичность работ</w:t>
            </w:r>
          </w:p>
        </w:tc>
      </w:tr>
      <w:tr w:rsidR="008C2E85" w:rsidRPr="008C2E85" w:rsidTr="00356C2D">
        <w:tc>
          <w:tcPr>
            <w:tcW w:w="913" w:type="dxa"/>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w:t>
            </w:r>
          </w:p>
        </w:tc>
        <w:tc>
          <w:tcPr>
            <w:tcW w:w="5812" w:type="dxa"/>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3061" w:type="dxa"/>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w:t>
            </w:r>
          </w:p>
        </w:tc>
      </w:tr>
      <w:tr w:rsidR="008C2E85" w:rsidRPr="008C2E85" w:rsidTr="00356C2D">
        <w:tc>
          <w:tcPr>
            <w:tcW w:w="91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4.1</w:t>
            </w:r>
          </w:p>
        </w:tc>
        <w:tc>
          <w:tcPr>
            <w:tcW w:w="5812"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Ремонт, окраска фасадов зданий и сооружений</w:t>
            </w:r>
          </w:p>
        </w:tc>
        <w:tc>
          <w:tcPr>
            <w:tcW w:w="3061"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 мере необходимости</w:t>
            </w:r>
          </w:p>
        </w:tc>
      </w:tr>
      <w:tr w:rsidR="008C2E85" w:rsidRPr="008C2E85" w:rsidTr="00356C2D">
        <w:tc>
          <w:tcPr>
            <w:tcW w:w="91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4.2</w:t>
            </w:r>
          </w:p>
        </w:tc>
        <w:tc>
          <w:tcPr>
            <w:tcW w:w="5812"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Ремонт, замена, установка указателей, наименований улиц, переулков, площадей, номеров домов, номеров подъездов</w:t>
            </w:r>
            <w:proofErr w:type="gramEnd"/>
          </w:p>
        </w:tc>
        <w:tc>
          <w:tcPr>
            <w:tcW w:w="3061"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 мере необходимости</w:t>
            </w:r>
          </w:p>
        </w:tc>
      </w:tr>
      <w:tr w:rsidR="008C2E85" w:rsidRPr="008C2E85" w:rsidTr="00356C2D">
        <w:tc>
          <w:tcPr>
            <w:tcW w:w="91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4.3</w:t>
            </w:r>
          </w:p>
        </w:tc>
        <w:tc>
          <w:tcPr>
            <w:tcW w:w="5812"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Очистка крыш, козырьков входов, балконов, лоджий от мусора и грязи</w:t>
            </w:r>
          </w:p>
        </w:tc>
        <w:tc>
          <w:tcPr>
            <w:tcW w:w="3061"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 мере необходимости, но не реже 2 раз в год</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(весной и осенью)</w:t>
            </w:r>
          </w:p>
        </w:tc>
      </w:tr>
      <w:tr w:rsidR="008C2E85" w:rsidRPr="008C2E85" w:rsidTr="00356C2D">
        <w:tc>
          <w:tcPr>
            <w:tcW w:w="91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4.4</w:t>
            </w:r>
          </w:p>
        </w:tc>
        <w:tc>
          <w:tcPr>
            <w:tcW w:w="5812"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Ремонт, покраска, мойка ограждений балконов, лоджий</w:t>
            </w:r>
          </w:p>
        </w:tc>
        <w:tc>
          <w:tcPr>
            <w:tcW w:w="3061"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 мере необходимости</w:t>
            </w:r>
          </w:p>
        </w:tc>
      </w:tr>
      <w:tr w:rsidR="008C2E85" w:rsidRPr="008C2E85" w:rsidTr="00356C2D">
        <w:tc>
          <w:tcPr>
            <w:tcW w:w="91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4.5</w:t>
            </w:r>
          </w:p>
        </w:tc>
        <w:tc>
          <w:tcPr>
            <w:tcW w:w="5812"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Сброс снега с крыш с наружным водостоком, очистка от снега желобов, на скатных крышах, очистка снежных навесов и наледи с балконов, лоджий и козырьков</w:t>
            </w:r>
          </w:p>
        </w:tc>
        <w:tc>
          <w:tcPr>
            <w:tcW w:w="3061"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 мере необходимости, не допуская накопления снега слоем более 30 см</w:t>
            </w:r>
          </w:p>
        </w:tc>
      </w:tr>
      <w:tr w:rsidR="008C2E85" w:rsidRPr="008C2E85" w:rsidTr="00356C2D">
        <w:tc>
          <w:tcPr>
            <w:tcW w:w="91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4.6</w:t>
            </w:r>
          </w:p>
        </w:tc>
        <w:tc>
          <w:tcPr>
            <w:tcW w:w="5812"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Очистка от наледи и удаление сосулек с крыш, козырьков, балконов и лоджий</w:t>
            </w:r>
          </w:p>
        </w:tc>
        <w:tc>
          <w:tcPr>
            <w:tcW w:w="3061"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Систематически с момента образования</w:t>
            </w:r>
          </w:p>
        </w:tc>
      </w:tr>
      <w:tr w:rsidR="008C2E85" w:rsidRPr="008C2E85" w:rsidTr="00356C2D">
        <w:tc>
          <w:tcPr>
            <w:tcW w:w="91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4.7</w:t>
            </w:r>
          </w:p>
        </w:tc>
        <w:tc>
          <w:tcPr>
            <w:tcW w:w="5812"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Покраска, ремонт и замена водостоков, сливов</w:t>
            </w:r>
          </w:p>
        </w:tc>
        <w:tc>
          <w:tcPr>
            <w:tcW w:w="3061"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 мере необходимости</w:t>
            </w:r>
          </w:p>
        </w:tc>
      </w:tr>
      <w:tr w:rsidR="008C2E85" w:rsidRPr="008C2E85" w:rsidTr="00356C2D">
        <w:tc>
          <w:tcPr>
            <w:tcW w:w="91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4.8</w:t>
            </w:r>
          </w:p>
        </w:tc>
        <w:tc>
          <w:tcPr>
            <w:tcW w:w="5812"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Установка, ремонт и очистка информационных досок, размещенных у входов в подъезды жилых домов, иных местах</w:t>
            </w:r>
          </w:p>
        </w:tc>
        <w:tc>
          <w:tcPr>
            <w:tcW w:w="3061"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 мере необходимости</w:t>
            </w:r>
          </w:p>
        </w:tc>
      </w:tr>
      <w:tr w:rsidR="008C2E85" w:rsidRPr="008C2E85" w:rsidTr="00356C2D">
        <w:tc>
          <w:tcPr>
            <w:tcW w:w="91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4.9</w:t>
            </w:r>
          </w:p>
        </w:tc>
        <w:tc>
          <w:tcPr>
            <w:tcW w:w="5812"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Очистка стен фасадов, дверей, иных элементов здания от информационной печатной продукции, надписей</w:t>
            </w:r>
          </w:p>
        </w:tc>
        <w:tc>
          <w:tcPr>
            <w:tcW w:w="3061"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Постоянно</w:t>
            </w:r>
          </w:p>
        </w:tc>
      </w:tr>
    </w:tbl>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Работы по благоустройству в части содержания,</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воспроизводства зеленых насаждений</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bl>
      <w:tblPr>
        <w:tblW w:w="96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4961"/>
        <w:gridCol w:w="3827"/>
      </w:tblGrid>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gramStart"/>
            <w:r w:rsidRPr="008C2E85">
              <w:rPr>
                <w:rFonts w:ascii="Times New Roman" w:eastAsia="Times New Roman" w:hAnsi="Times New Roman" w:cs="Times New Roman"/>
                <w:sz w:val="24"/>
                <w:szCs w:val="24"/>
                <w:lang w:eastAsia="ru-RU"/>
              </w:rPr>
              <w:t>п</w:t>
            </w:r>
            <w:proofErr w:type="gramEnd"/>
            <w:r w:rsidRPr="008C2E85">
              <w:rPr>
                <w:rFonts w:ascii="Times New Roman" w:eastAsia="Times New Roman" w:hAnsi="Times New Roman" w:cs="Times New Roman"/>
                <w:sz w:val="24"/>
                <w:szCs w:val="24"/>
                <w:lang w:eastAsia="ru-RU"/>
              </w:rPr>
              <w:t>/п</w:t>
            </w:r>
          </w:p>
        </w:tc>
        <w:tc>
          <w:tcPr>
            <w:tcW w:w="496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Наименование работы</w:t>
            </w:r>
          </w:p>
        </w:tc>
        <w:tc>
          <w:tcPr>
            <w:tcW w:w="382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Периодичность работ</w:t>
            </w: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1</w:t>
            </w:r>
          </w:p>
        </w:tc>
        <w:tc>
          <w:tcPr>
            <w:tcW w:w="496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382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w:t>
            </w: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5.1</w:t>
            </w:r>
          </w:p>
        </w:tc>
        <w:tc>
          <w:tcPr>
            <w:tcW w:w="496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Полив зеленых насаждений</w:t>
            </w:r>
          </w:p>
        </w:tc>
        <w:tc>
          <w:tcPr>
            <w:tcW w:w="3827"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Регулярно с обеспечением соответствующих для каждого вида (породы) зеленых насаждений норм и кратности</w:t>
            </w: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5.2</w:t>
            </w:r>
          </w:p>
        </w:tc>
        <w:tc>
          <w:tcPr>
            <w:tcW w:w="496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Обработка растений от вредителей и болезней, дождевание и обмыв крон деревьев и кустарников, внесение органических и минеральных удобрений, рыхление почвы, мульчирование и утепление</w:t>
            </w:r>
          </w:p>
        </w:tc>
        <w:tc>
          <w:tcPr>
            <w:tcW w:w="3827"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 мере необходимости</w:t>
            </w: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5.3</w:t>
            </w:r>
          </w:p>
        </w:tc>
        <w:tc>
          <w:tcPr>
            <w:tcW w:w="496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Посадка новых деревьев и кустарников, посев газонной травы, посадка цветов</w:t>
            </w:r>
          </w:p>
        </w:tc>
        <w:tc>
          <w:tcPr>
            <w:tcW w:w="3827"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 мере необходимости (при нарушении норм озеленения придомовой территории)</w:t>
            </w: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5.4</w:t>
            </w:r>
          </w:p>
        </w:tc>
        <w:tc>
          <w:tcPr>
            <w:tcW w:w="496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Скашивание травяного покрова на газонах, иных озелененных территориях</w:t>
            </w:r>
          </w:p>
        </w:tc>
        <w:tc>
          <w:tcPr>
            <w:tcW w:w="3827"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 высоте травяного покрова более 15 см</w:t>
            </w: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5.5</w:t>
            </w:r>
          </w:p>
        </w:tc>
        <w:tc>
          <w:tcPr>
            <w:tcW w:w="496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Снос больных, сухостойных и аварийных деревьев и кустарников, вырезка сухих и поломанных сучьев и веток, ограничивающих видимость технических средств регулирования дорожного движения</w:t>
            </w:r>
          </w:p>
        </w:tc>
        <w:tc>
          <w:tcPr>
            <w:tcW w:w="3827"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 случае их выявления - не позднее 40 дней со дня ежегодного обследования озелененных территорий, проводимого в форме весеннего и осеннего плановых осмотров</w:t>
            </w:r>
          </w:p>
        </w:tc>
      </w:tr>
    </w:tbl>
    <w:p w:rsidR="008C2E85" w:rsidRPr="008C2E85" w:rsidRDefault="008C2E85" w:rsidP="008C2E85">
      <w:pPr>
        <w:rPr>
          <w:rFonts w:ascii="Times New Roman" w:eastAsia="Times New Roman" w:hAnsi="Times New Roman" w:cs="Times New Roman"/>
          <w:sz w:val="28"/>
          <w:szCs w:val="20"/>
          <w:lang w:eastAsia="ru-RU"/>
        </w:rPr>
      </w:pPr>
      <w:r w:rsidRPr="008C2E85">
        <w:rPr>
          <w:rFonts w:ascii="Times New Roman" w:eastAsia="Calibri" w:hAnsi="Times New Roman" w:cs="Times New Roman"/>
          <w:sz w:val="28"/>
          <w:szCs w:val="28"/>
        </w:rPr>
        <w:br w:type="page"/>
      </w:r>
    </w:p>
    <w:p w:rsidR="008C2E85" w:rsidRPr="008C2E85" w:rsidRDefault="008C2E85" w:rsidP="008C2E85">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 xml:space="preserve">Приложение № 9 к Правилам  благоустройства </w:t>
      </w:r>
    </w:p>
    <w:p w:rsidR="008C2E85" w:rsidRPr="008C2E85" w:rsidRDefault="008C2E85" w:rsidP="008C2E85">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территории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8"/>
          <w:szCs w:val="20"/>
          <w:lang w:eastAsia="ru-RU"/>
        </w:rPr>
      </w:pP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bookmarkStart w:id="49" w:name="P4158"/>
      <w:bookmarkEnd w:id="49"/>
      <w:r w:rsidRPr="008C2E85">
        <w:rPr>
          <w:rFonts w:ascii="Times New Roman" w:eastAsia="Times New Roman" w:hAnsi="Times New Roman" w:cs="Times New Roman"/>
          <w:sz w:val="24"/>
          <w:szCs w:val="24"/>
          <w:lang w:eastAsia="ru-RU"/>
        </w:rPr>
        <w:t>Требования</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 внешнему виду и устройству ограждений</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5103"/>
        <w:gridCol w:w="1134"/>
        <w:gridCol w:w="2977"/>
      </w:tblGrid>
      <w:tr w:rsidR="008C2E85" w:rsidRPr="008C2E85" w:rsidTr="00356C2D">
        <w:tc>
          <w:tcPr>
            <w:tcW w:w="6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gramStart"/>
            <w:r w:rsidRPr="008C2E85">
              <w:rPr>
                <w:rFonts w:ascii="Times New Roman" w:eastAsia="Times New Roman" w:hAnsi="Times New Roman" w:cs="Times New Roman"/>
                <w:sz w:val="24"/>
                <w:szCs w:val="24"/>
                <w:lang w:eastAsia="ru-RU"/>
              </w:rPr>
              <w:t>п</w:t>
            </w:r>
            <w:proofErr w:type="gramEnd"/>
            <w:r w:rsidRPr="008C2E85">
              <w:rPr>
                <w:rFonts w:ascii="Times New Roman" w:eastAsia="Times New Roman" w:hAnsi="Times New Roman" w:cs="Times New Roman"/>
                <w:sz w:val="24"/>
                <w:szCs w:val="24"/>
                <w:lang w:eastAsia="ru-RU"/>
              </w:rPr>
              <w:t>/п</w:t>
            </w:r>
          </w:p>
        </w:tc>
        <w:tc>
          <w:tcPr>
            <w:tcW w:w="510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Предприятия, здания и сооружения</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Высота ограждения, </w:t>
            </w:r>
            <w:proofErr w:type="gramStart"/>
            <w:r w:rsidRPr="008C2E85">
              <w:rPr>
                <w:rFonts w:ascii="Times New Roman" w:eastAsia="Times New Roman" w:hAnsi="Times New Roman" w:cs="Times New Roman"/>
                <w:sz w:val="24"/>
                <w:szCs w:val="24"/>
                <w:lang w:eastAsia="ru-RU"/>
              </w:rPr>
              <w:t>м</w:t>
            </w:r>
            <w:proofErr w:type="gramEnd"/>
          </w:p>
        </w:tc>
        <w:tc>
          <w:tcPr>
            <w:tcW w:w="297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Вид ограждения</w:t>
            </w:r>
          </w:p>
        </w:tc>
      </w:tr>
      <w:tr w:rsidR="008C2E85" w:rsidRPr="008C2E85" w:rsidTr="00356C2D">
        <w:tc>
          <w:tcPr>
            <w:tcW w:w="6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w:t>
            </w:r>
          </w:p>
        </w:tc>
        <w:tc>
          <w:tcPr>
            <w:tcW w:w="510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Предприятия и объекты, на территории которых предусмотрено регулярное движение наземного транспорта, а также другие предприятия и объекты, ограждаемые по требованиям техники безопасности</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1,6</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Стальная сетка или </w:t>
            </w:r>
            <w:proofErr w:type="gramStart"/>
            <w:r w:rsidRPr="008C2E85">
              <w:rPr>
                <w:rFonts w:ascii="Times New Roman" w:eastAsia="Times New Roman" w:hAnsi="Times New Roman" w:cs="Times New Roman"/>
                <w:sz w:val="24"/>
                <w:szCs w:val="24"/>
                <w:lang w:eastAsia="ru-RU"/>
              </w:rPr>
              <w:t>железобетонное</w:t>
            </w:r>
            <w:proofErr w:type="gramEnd"/>
            <w:r w:rsidRPr="008C2E85">
              <w:rPr>
                <w:rFonts w:ascii="Times New Roman" w:eastAsia="Times New Roman" w:hAnsi="Times New Roman" w:cs="Times New Roman"/>
                <w:sz w:val="24"/>
                <w:szCs w:val="24"/>
                <w:lang w:eastAsia="ru-RU"/>
              </w:rPr>
              <w:t xml:space="preserve"> решетчатое</w:t>
            </w:r>
          </w:p>
        </w:tc>
      </w:tr>
      <w:tr w:rsidR="008C2E85" w:rsidRPr="008C2E85" w:rsidTr="00356C2D">
        <w:tc>
          <w:tcPr>
            <w:tcW w:w="6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510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Предприятия по производству ценной продукции, склады ценных материалов и оборудования, при размещении их в нескольких неохраняемых зданиях</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1,6 - 2</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Стальная сетка с цоколем или </w:t>
            </w:r>
            <w:proofErr w:type="gramStart"/>
            <w:r w:rsidRPr="008C2E85">
              <w:rPr>
                <w:rFonts w:ascii="Times New Roman" w:eastAsia="Times New Roman" w:hAnsi="Times New Roman" w:cs="Times New Roman"/>
                <w:sz w:val="24"/>
                <w:szCs w:val="24"/>
                <w:lang w:eastAsia="ru-RU"/>
              </w:rPr>
              <w:t>железобетонное</w:t>
            </w:r>
            <w:proofErr w:type="gramEnd"/>
            <w:r w:rsidRPr="008C2E85">
              <w:rPr>
                <w:rFonts w:ascii="Times New Roman" w:eastAsia="Times New Roman" w:hAnsi="Times New Roman" w:cs="Times New Roman"/>
                <w:sz w:val="24"/>
                <w:szCs w:val="24"/>
                <w:lang w:eastAsia="ru-RU"/>
              </w:rPr>
              <w:t xml:space="preserve"> решетчатое с цоколем</w:t>
            </w:r>
          </w:p>
        </w:tc>
      </w:tr>
      <w:tr w:rsidR="008C2E85" w:rsidRPr="008C2E85" w:rsidTr="00356C2D">
        <w:tc>
          <w:tcPr>
            <w:tcW w:w="675" w:type="dxa"/>
            <w:vMerge w:val="restart"/>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w:t>
            </w:r>
          </w:p>
        </w:tc>
        <w:tc>
          <w:tcPr>
            <w:tcW w:w="510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Предприятия по производству ценной продукции, склады ценных материалов и оборудования, при размещении их в нескольких неохраняемых зданиях</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1,6 - 2</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Стальная сетка или </w:t>
            </w:r>
            <w:proofErr w:type="gramStart"/>
            <w:r w:rsidRPr="008C2E85">
              <w:rPr>
                <w:rFonts w:ascii="Times New Roman" w:eastAsia="Times New Roman" w:hAnsi="Times New Roman" w:cs="Times New Roman"/>
                <w:sz w:val="24"/>
                <w:szCs w:val="24"/>
                <w:lang w:eastAsia="ru-RU"/>
              </w:rPr>
              <w:t>железобетонное</w:t>
            </w:r>
            <w:proofErr w:type="gramEnd"/>
            <w:r w:rsidRPr="008C2E85">
              <w:rPr>
                <w:rFonts w:ascii="Times New Roman" w:eastAsia="Times New Roman" w:hAnsi="Times New Roman" w:cs="Times New Roman"/>
                <w:sz w:val="24"/>
                <w:szCs w:val="24"/>
                <w:lang w:eastAsia="ru-RU"/>
              </w:rPr>
              <w:t xml:space="preserve"> решетчатое</w:t>
            </w:r>
          </w:p>
        </w:tc>
      </w:tr>
      <w:tr w:rsidR="008C2E85" w:rsidRPr="008C2E85" w:rsidTr="00356C2D">
        <w:tc>
          <w:tcPr>
            <w:tcW w:w="675" w:type="dxa"/>
            <w:vMerge/>
            <w:shd w:val="clear" w:color="auto" w:fill="auto"/>
          </w:tcPr>
          <w:p w:rsidR="008C2E85" w:rsidRPr="008C2E85" w:rsidRDefault="008C2E85" w:rsidP="008C2E85">
            <w:pPr>
              <w:spacing w:after="0" w:line="240" w:lineRule="auto"/>
              <w:rPr>
                <w:rFonts w:ascii="Times New Roman" w:eastAsia="Calibri" w:hAnsi="Times New Roman" w:cs="Times New Roman"/>
                <w:sz w:val="24"/>
                <w:szCs w:val="24"/>
              </w:rPr>
            </w:pPr>
          </w:p>
        </w:tc>
        <w:tc>
          <w:tcPr>
            <w:tcW w:w="510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То же особо ценных материалов, оборудования и продукции (драгоценные металлы, камни и т.п.)</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Железобетонное сплошное</w:t>
            </w:r>
          </w:p>
        </w:tc>
      </w:tr>
      <w:tr w:rsidR="008C2E85" w:rsidRPr="008C2E85" w:rsidTr="00356C2D">
        <w:tc>
          <w:tcPr>
            <w:tcW w:w="675" w:type="dxa"/>
            <w:vMerge w:val="restart"/>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w:t>
            </w:r>
          </w:p>
        </w:tc>
        <w:tc>
          <w:tcPr>
            <w:tcW w:w="510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Объекты на территории Раздольненского сельсовета, ограждаемые по требованиям техники безопасности или по санитарно-гигиеническим требованиям (открытые распределительные устройства, подстанции, </w:t>
            </w:r>
            <w:proofErr w:type="spellStart"/>
            <w:r w:rsidRPr="008C2E85">
              <w:rPr>
                <w:rFonts w:ascii="Times New Roman" w:eastAsia="Times New Roman" w:hAnsi="Times New Roman" w:cs="Times New Roman"/>
                <w:sz w:val="24"/>
                <w:szCs w:val="24"/>
                <w:lang w:eastAsia="ru-RU"/>
              </w:rPr>
              <w:t>артскважины</w:t>
            </w:r>
            <w:proofErr w:type="spellEnd"/>
            <w:r w:rsidRPr="008C2E85">
              <w:rPr>
                <w:rFonts w:ascii="Times New Roman" w:eastAsia="Times New Roman" w:hAnsi="Times New Roman" w:cs="Times New Roman"/>
                <w:sz w:val="24"/>
                <w:szCs w:val="24"/>
                <w:lang w:eastAsia="ru-RU"/>
              </w:rPr>
              <w:t>, водозаборы и т.п.)</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1,6 - 2</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Стальная сетка или </w:t>
            </w:r>
            <w:proofErr w:type="gramStart"/>
            <w:r w:rsidRPr="008C2E85">
              <w:rPr>
                <w:rFonts w:ascii="Times New Roman" w:eastAsia="Times New Roman" w:hAnsi="Times New Roman" w:cs="Times New Roman"/>
                <w:sz w:val="24"/>
                <w:szCs w:val="24"/>
                <w:lang w:eastAsia="ru-RU"/>
              </w:rPr>
              <w:t>железобетонное</w:t>
            </w:r>
            <w:proofErr w:type="gramEnd"/>
            <w:r w:rsidRPr="008C2E85">
              <w:rPr>
                <w:rFonts w:ascii="Times New Roman" w:eastAsia="Times New Roman" w:hAnsi="Times New Roman" w:cs="Times New Roman"/>
                <w:sz w:val="24"/>
                <w:szCs w:val="24"/>
                <w:lang w:eastAsia="ru-RU"/>
              </w:rPr>
              <w:t xml:space="preserve"> решетчатое</w:t>
            </w:r>
          </w:p>
        </w:tc>
      </w:tr>
      <w:tr w:rsidR="008C2E85" w:rsidRPr="008C2E85" w:rsidTr="00356C2D">
        <w:tc>
          <w:tcPr>
            <w:tcW w:w="675" w:type="dxa"/>
            <w:vMerge/>
            <w:shd w:val="clear" w:color="auto" w:fill="auto"/>
          </w:tcPr>
          <w:p w:rsidR="008C2E85" w:rsidRPr="008C2E85" w:rsidRDefault="008C2E85" w:rsidP="008C2E85">
            <w:pPr>
              <w:spacing w:after="0" w:line="240" w:lineRule="auto"/>
              <w:rPr>
                <w:rFonts w:ascii="Times New Roman" w:eastAsia="Calibri" w:hAnsi="Times New Roman" w:cs="Times New Roman"/>
                <w:sz w:val="24"/>
                <w:szCs w:val="24"/>
              </w:rPr>
            </w:pPr>
          </w:p>
        </w:tc>
        <w:tc>
          <w:tcPr>
            <w:tcW w:w="510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То же на территории предприятий</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1,2 - 1,6</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Стальная сетка</w:t>
            </w:r>
          </w:p>
        </w:tc>
      </w:tr>
      <w:tr w:rsidR="008C2E85" w:rsidRPr="008C2E85" w:rsidTr="00356C2D">
        <w:tc>
          <w:tcPr>
            <w:tcW w:w="6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w:t>
            </w:r>
          </w:p>
        </w:tc>
        <w:tc>
          <w:tcPr>
            <w:tcW w:w="510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Объекты транспортного назначения, ограждаемые по требованиям техники безопасности (опасные участки скоростных железных дорог в пределах населенных пунктов, аэродромы и т.п.)</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Стальная сетка, колючая проволока (вне населенных пунктов)</w:t>
            </w:r>
          </w:p>
        </w:tc>
      </w:tr>
      <w:tr w:rsidR="008C2E85" w:rsidRPr="008C2E85" w:rsidTr="00356C2D">
        <w:tc>
          <w:tcPr>
            <w:tcW w:w="6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w:t>
            </w:r>
          </w:p>
        </w:tc>
        <w:tc>
          <w:tcPr>
            <w:tcW w:w="510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Сельскохозяйственные предприятия, ограждаемые по ветеринарным или санитарным требованиям</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1,6 - 2</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Стальная сетка с цоколем или </w:t>
            </w:r>
            <w:proofErr w:type="gramStart"/>
            <w:r w:rsidRPr="008C2E85">
              <w:rPr>
                <w:rFonts w:ascii="Times New Roman" w:eastAsia="Times New Roman" w:hAnsi="Times New Roman" w:cs="Times New Roman"/>
                <w:sz w:val="24"/>
                <w:szCs w:val="24"/>
                <w:lang w:eastAsia="ru-RU"/>
              </w:rPr>
              <w:t>железобетонное</w:t>
            </w:r>
            <w:proofErr w:type="gramEnd"/>
            <w:r w:rsidRPr="008C2E85">
              <w:rPr>
                <w:rFonts w:ascii="Times New Roman" w:eastAsia="Times New Roman" w:hAnsi="Times New Roman" w:cs="Times New Roman"/>
                <w:sz w:val="24"/>
                <w:szCs w:val="24"/>
                <w:lang w:eastAsia="ru-RU"/>
              </w:rPr>
              <w:t xml:space="preserve"> решетчатое с цоколем</w:t>
            </w:r>
          </w:p>
        </w:tc>
      </w:tr>
      <w:tr w:rsidR="008C2E85" w:rsidRPr="008C2E85" w:rsidTr="00356C2D">
        <w:tc>
          <w:tcPr>
            <w:tcW w:w="675" w:type="dxa"/>
            <w:vMerge w:val="restart"/>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w:t>
            </w:r>
          </w:p>
        </w:tc>
        <w:tc>
          <w:tcPr>
            <w:tcW w:w="510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Больницы (кроме </w:t>
            </w:r>
            <w:proofErr w:type="gramStart"/>
            <w:r w:rsidRPr="008C2E85">
              <w:rPr>
                <w:rFonts w:ascii="Times New Roman" w:eastAsia="Times New Roman" w:hAnsi="Times New Roman" w:cs="Times New Roman"/>
                <w:sz w:val="24"/>
                <w:szCs w:val="24"/>
                <w:lang w:eastAsia="ru-RU"/>
              </w:rPr>
              <w:t>инфекционных</w:t>
            </w:r>
            <w:proofErr w:type="gramEnd"/>
            <w:r w:rsidRPr="008C2E85">
              <w:rPr>
                <w:rFonts w:ascii="Times New Roman" w:eastAsia="Times New Roman" w:hAnsi="Times New Roman" w:cs="Times New Roman"/>
                <w:sz w:val="24"/>
                <w:szCs w:val="24"/>
                <w:lang w:eastAsia="ru-RU"/>
              </w:rPr>
              <w:t xml:space="preserve"> и психиатрических)</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1,6</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Стальная сетка или </w:t>
            </w:r>
            <w:proofErr w:type="gramStart"/>
            <w:r w:rsidRPr="008C2E85">
              <w:rPr>
                <w:rFonts w:ascii="Times New Roman" w:eastAsia="Times New Roman" w:hAnsi="Times New Roman" w:cs="Times New Roman"/>
                <w:sz w:val="24"/>
                <w:szCs w:val="24"/>
                <w:lang w:eastAsia="ru-RU"/>
              </w:rPr>
              <w:t>железобетонное</w:t>
            </w:r>
            <w:proofErr w:type="gramEnd"/>
            <w:r w:rsidRPr="008C2E85">
              <w:rPr>
                <w:rFonts w:ascii="Times New Roman" w:eastAsia="Times New Roman" w:hAnsi="Times New Roman" w:cs="Times New Roman"/>
                <w:sz w:val="24"/>
                <w:szCs w:val="24"/>
                <w:lang w:eastAsia="ru-RU"/>
              </w:rPr>
              <w:t xml:space="preserve"> решетчатое</w:t>
            </w:r>
          </w:p>
        </w:tc>
      </w:tr>
      <w:tr w:rsidR="008C2E85" w:rsidRPr="008C2E85" w:rsidTr="00356C2D">
        <w:tc>
          <w:tcPr>
            <w:tcW w:w="675" w:type="dxa"/>
            <w:vMerge/>
            <w:shd w:val="clear" w:color="auto" w:fill="auto"/>
          </w:tcPr>
          <w:p w:rsidR="008C2E85" w:rsidRPr="008C2E85" w:rsidRDefault="008C2E85" w:rsidP="008C2E85">
            <w:pPr>
              <w:spacing w:after="0" w:line="240" w:lineRule="auto"/>
              <w:rPr>
                <w:rFonts w:ascii="Times New Roman" w:eastAsia="Calibri" w:hAnsi="Times New Roman" w:cs="Times New Roman"/>
                <w:sz w:val="24"/>
                <w:szCs w:val="24"/>
              </w:rPr>
            </w:pPr>
          </w:p>
        </w:tc>
        <w:tc>
          <w:tcPr>
            <w:tcW w:w="510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То же </w:t>
            </w:r>
            <w:proofErr w:type="gramStart"/>
            <w:r w:rsidRPr="008C2E85">
              <w:rPr>
                <w:rFonts w:ascii="Times New Roman" w:eastAsia="Times New Roman" w:hAnsi="Times New Roman" w:cs="Times New Roman"/>
                <w:sz w:val="24"/>
                <w:szCs w:val="24"/>
                <w:lang w:eastAsia="ru-RU"/>
              </w:rPr>
              <w:t>инфекционные</w:t>
            </w:r>
            <w:proofErr w:type="gramEnd"/>
            <w:r w:rsidRPr="008C2E85">
              <w:rPr>
                <w:rFonts w:ascii="Times New Roman" w:eastAsia="Times New Roman" w:hAnsi="Times New Roman" w:cs="Times New Roman"/>
                <w:sz w:val="24"/>
                <w:szCs w:val="24"/>
                <w:lang w:eastAsia="ru-RU"/>
              </w:rPr>
              <w:t xml:space="preserve"> и психиатрические</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Железобетонное сплошное</w:t>
            </w:r>
          </w:p>
        </w:tc>
      </w:tr>
      <w:tr w:rsidR="008C2E85" w:rsidRPr="008C2E85" w:rsidTr="00356C2D">
        <w:tc>
          <w:tcPr>
            <w:tcW w:w="6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w:t>
            </w:r>
          </w:p>
        </w:tc>
        <w:tc>
          <w:tcPr>
            <w:tcW w:w="510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Дома отдыха, санатории, пионерские лагеря</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1,2 - 1,6</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Живая изгородь, стальная сетка или ограда из гладкой проволоки, устанавливаемая между рядами живой изгороди</w:t>
            </w:r>
          </w:p>
        </w:tc>
      </w:tr>
      <w:tr w:rsidR="008C2E85" w:rsidRPr="008C2E85" w:rsidTr="00356C2D">
        <w:tc>
          <w:tcPr>
            <w:tcW w:w="6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9</w:t>
            </w:r>
          </w:p>
        </w:tc>
        <w:tc>
          <w:tcPr>
            <w:tcW w:w="510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Общеобразовательные школы и профессионально-технические училища</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Стальная сетка (живая изгородь для участков внутри микрорайонов)</w:t>
            </w:r>
          </w:p>
        </w:tc>
      </w:tr>
      <w:tr w:rsidR="008C2E85" w:rsidRPr="008C2E85" w:rsidTr="00356C2D">
        <w:tc>
          <w:tcPr>
            <w:tcW w:w="6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w:t>
            </w:r>
          </w:p>
        </w:tc>
        <w:tc>
          <w:tcPr>
            <w:tcW w:w="510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Детские ясли-сады</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1,6</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Стальная сетка или </w:t>
            </w:r>
            <w:proofErr w:type="gramStart"/>
            <w:r w:rsidRPr="008C2E85">
              <w:rPr>
                <w:rFonts w:ascii="Times New Roman" w:eastAsia="Times New Roman" w:hAnsi="Times New Roman" w:cs="Times New Roman"/>
                <w:sz w:val="24"/>
                <w:szCs w:val="24"/>
                <w:lang w:eastAsia="ru-RU"/>
              </w:rPr>
              <w:lastRenderedPageBreak/>
              <w:t>железобетонное</w:t>
            </w:r>
            <w:proofErr w:type="gramEnd"/>
            <w:r w:rsidRPr="008C2E85">
              <w:rPr>
                <w:rFonts w:ascii="Times New Roman" w:eastAsia="Times New Roman" w:hAnsi="Times New Roman" w:cs="Times New Roman"/>
                <w:sz w:val="24"/>
                <w:szCs w:val="24"/>
                <w:lang w:eastAsia="ru-RU"/>
              </w:rPr>
              <w:t xml:space="preserve"> решетчатое</w:t>
            </w:r>
          </w:p>
        </w:tc>
      </w:tr>
      <w:tr w:rsidR="008C2E85" w:rsidRPr="008C2E85" w:rsidTr="00356C2D">
        <w:tc>
          <w:tcPr>
            <w:tcW w:w="6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11</w:t>
            </w:r>
          </w:p>
        </w:tc>
        <w:tc>
          <w:tcPr>
            <w:tcW w:w="510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Спортивные комплексы, стадионы, катки, открытые бассейны и другие спортивные сооружения (при контролируемом входе посетителей)</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Стальная сетка или </w:t>
            </w:r>
            <w:proofErr w:type="gramStart"/>
            <w:r w:rsidRPr="008C2E85">
              <w:rPr>
                <w:rFonts w:ascii="Times New Roman" w:eastAsia="Times New Roman" w:hAnsi="Times New Roman" w:cs="Times New Roman"/>
                <w:sz w:val="24"/>
                <w:szCs w:val="24"/>
                <w:lang w:eastAsia="ru-RU"/>
              </w:rPr>
              <w:t>железобетонное</w:t>
            </w:r>
            <w:proofErr w:type="gramEnd"/>
            <w:r w:rsidRPr="008C2E85">
              <w:rPr>
                <w:rFonts w:ascii="Times New Roman" w:eastAsia="Times New Roman" w:hAnsi="Times New Roman" w:cs="Times New Roman"/>
                <w:sz w:val="24"/>
                <w:szCs w:val="24"/>
                <w:lang w:eastAsia="ru-RU"/>
              </w:rPr>
              <w:t xml:space="preserve"> решетчатое</w:t>
            </w:r>
          </w:p>
        </w:tc>
      </w:tr>
      <w:tr w:rsidR="008C2E85" w:rsidRPr="008C2E85" w:rsidTr="00356C2D">
        <w:tc>
          <w:tcPr>
            <w:tcW w:w="6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w:t>
            </w:r>
          </w:p>
        </w:tc>
        <w:tc>
          <w:tcPr>
            <w:tcW w:w="510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Летние сооружения в парках при контролируемом входе посетителей (танцевальные площадки, аттракционы и т.п.)</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1,6</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Стальная сетка (при необходимости охраны) или живая изгородь</w:t>
            </w:r>
          </w:p>
        </w:tc>
      </w:tr>
      <w:tr w:rsidR="008C2E85" w:rsidRPr="008C2E85" w:rsidTr="00356C2D">
        <w:tc>
          <w:tcPr>
            <w:tcW w:w="6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13</w:t>
            </w:r>
          </w:p>
        </w:tc>
        <w:tc>
          <w:tcPr>
            <w:tcW w:w="510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Ботанические и зоологические сады</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1,6</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Стальная сетка или </w:t>
            </w:r>
            <w:proofErr w:type="gramStart"/>
            <w:r w:rsidRPr="008C2E85">
              <w:rPr>
                <w:rFonts w:ascii="Times New Roman" w:eastAsia="Times New Roman" w:hAnsi="Times New Roman" w:cs="Times New Roman"/>
                <w:sz w:val="24"/>
                <w:szCs w:val="24"/>
                <w:lang w:eastAsia="ru-RU"/>
              </w:rPr>
              <w:t>железобетонное</w:t>
            </w:r>
            <w:proofErr w:type="gramEnd"/>
            <w:r w:rsidRPr="008C2E85">
              <w:rPr>
                <w:rFonts w:ascii="Times New Roman" w:eastAsia="Times New Roman" w:hAnsi="Times New Roman" w:cs="Times New Roman"/>
                <w:sz w:val="24"/>
                <w:szCs w:val="24"/>
                <w:lang w:eastAsia="ru-RU"/>
              </w:rPr>
              <w:t xml:space="preserve"> решетчатое</w:t>
            </w:r>
          </w:p>
        </w:tc>
      </w:tr>
      <w:tr w:rsidR="008C2E85" w:rsidRPr="008C2E85" w:rsidTr="00356C2D">
        <w:tc>
          <w:tcPr>
            <w:tcW w:w="6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14</w:t>
            </w:r>
          </w:p>
        </w:tc>
        <w:tc>
          <w:tcPr>
            <w:tcW w:w="510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Охраняемые объекты радиовещания и телевидения</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Стальная сетка</w:t>
            </w:r>
          </w:p>
        </w:tc>
      </w:tr>
      <w:tr w:rsidR="008C2E85" w:rsidRPr="008C2E85" w:rsidTr="00356C2D">
        <w:tc>
          <w:tcPr>
            <w:tcW w:w="6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15</w:t>
            </w:r>
          </w:p>
        </w:tc>
        <w:tc>
          <w:tcPr>
            <w:tcW w:w="510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Хозяйственные зоны предприятий общественного питания и бытового обслуживания населения, магазинов, санаториев, домов отдыха, гостиниц и т.п.</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1,6</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Живая изгородь, стальная сетка (при необходимости охраны)</w:t>
            </w:r>
          </w:p>
        </w:tc>
      </w:tr>
    </w:tbl>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Примечание: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На центральных улицах населенных пунктов Раздольненского сельсовета, а также при ограждении культурно значимых объектов вид, материал, цвет ограждения необходимо согласовывать с администрацией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Живая изгородь представляет собой рядовую (1 - 3 ряда) посадку кустарников и деревьев специальных пород.</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Выбор пород кустарников и деревьев для живых изгородей следует производить с учетом почвенно-климатических условий.</w:t>
      </w:r>
    </w:p>
    <w:p w:rsidR="008C2E85" w:rsidRPr="008C2E85" w:rsidRDefault="008C2E85" w:rsidP="008C2E85">
      <w:pPr>
        <w:spacing w:after="0" w:line="240" w:lineRule="auto"/>
        <w:jc w:val="both"/>
        <w:rPr>
          <w:rFonts w:ascii="Times New Roman" w:eastAsia="Times New Roman" w:hAnsi="Times New Roman" w:cs="Times New Roman"/>
          <w:color w:val="000000"/>
          <w:sz w:val="24"/>
          <w:szCs w:val="24"/>
          <w:lang w:eastAsia="ru-RU"/>
        </w:rPr>
      </w:pPr>
    </w:p>
    <w:p w:rsidR="008C2E85" w:rsidRPr="008C2E85" w:rsidRDefault="008C2E85" w:rsidP="008C2E85">
      <w:pPr>
        <w:pageBreakBefore/>
        <w:spacing w:after="0" w:line="240" w:lineRule="auto"/>
        <w:jc w:val="center"/>
        <w:rPr>
          <w:rFonts w:ascii="Times New Roman" w:eastAsia="Times New Roman" w:hAnsi="Times New Roman" w:cs="Times New Roman"/>
          <w:b/>
          <w:sz w:val="28"/>
          <w:szCs w:val="28"/>
          <w:lang w:eastAsia="ru-RU"/>
        </w:rPr>
      </w:pPr>
      <w:bookmarkStart w:id="50" w:name="_GoBack"/>
      <w:bookmarkEnd w:id="50"/>
      <w:r w:rsidRPr="008C2E85">
        <w:rPr>
          <w:rFonts w:ascii="Times New Roman" w:eastAsia="Times New Roman" w:hAnsi="Times New Roman" w:cs="Times New Roman"/>
          <w:b/>
          <w:sz w:val="28"/>
          <w:szCs w:val="28"/>
          <w:lang w:eastAsia="ru-RU"/>
        </w:rPr>
        <w:lastRenderedPageBreak/>
        <w:t>СОВЕТ ДЕПУТАТОВ</w:t>
      </w:r>
    </w:p>
    <w:p w:rsidR="008C2E85" w:rsidRPr="008C2E85" w:rsidRDefault="008C2E85" w:rsidP="008C2E85">
      <w:pPr>
        <w:spacing w:after="0" w:line="240" w:lineRule="auto"/>
        <w:jc w:val="center"/>
        <w:rPr>
          <w:rFonts w:ascii="Times New Roman" w:eastAsia="Times New Roman" w:hAnsi="Times New Roman" w:cs="Times New Roman"/>
          <w:b/>
          <w:sz w:val="28"/>
          <w:szCs w:val="28"/>
          <w:lang w:eastAsia="ru-RU"/>
        </w:rPr>
      </w:pPr>
      <w:r w:rsidRPr="008C2E85">
        <w:rPr>
          <w:rFonts w:ascii="Times New Roman" w:eastAsia="Times New Roman" w:hAnsi="Times New Roman" w:cs="Times New Roman"/>
          <w:b/>
          <w:sz w:val="28"/>
          <w:szCs w:val="28"/>
          <w:lang w:eastAsia="ru-RU"/>
        </w:rPr>
        <w:t>РАЗДОЛЬНЕНСКОГО  СЕЛЬСОВЕТА</w:t>
      </w:r>
    </w:p>
    <w:p w:rsidR="008C2E85" w:rsidRPr="008C2E85" w:rsidRDefault="008C2E85" w:rsidP="008C2E85">
      <w:pPr>
        <w:spacing w:after="0" w:line="240" w:lineRule="auto"/>
        <w:jc w:val="center"/>
        <w:rPr>
          <w:rFonts w:ascii="Times New Roman" w:eastAsia="Times New Roman" w:hAnsi="Times New Roman" w:cs="Times New Roman"/>
          <w:b/>
          <w:sz w:val="28"/>
          <w:szCs w:val="28"/>
          <w:lang w:eastAsia="ru-RU"/>
        </w:rPr>
      </w:pPr>
      <w:r w:rsidRPr="008C2E85">
        <w:rPr>
          <w:rFonts w:ascii="Times New Roman" w:eastAsia="Times New Roman" w:hAnsi="Times New Roman" w:cs="Times New Roman"/>
          <w:b/>
          <w:sz w:val="28"/>
          <w:szCs w:val="28"/>
          <w:lang w:eastAsia="ru-RU"/>
        </w:rPr>
        <w:t>НОВОСИБИРСКОГО  РАЙОНА</w:t>
      </w:r>
    </w:p>
    <w:p w:rsidR="008C2E85" w:rsidRPr="008C2E85" w:rsidRDefault="008C2E85" w:rsidP="008C2E85">
      <w:pPr>
        <w:spacing w:after="0" w:line="240" w:lineRule="auto"/>
        <w:jc w:val="center"/>
        <w:rPr>
          <w:rFonts w:ascii="Times New Roman" w:eastAsia="Times New Roman" w:hAnsi="Times New Roman" w:cs="Times New Roman"/>
          <w:b/>
          <w:sz w:val="28"/>
          <w:szCs w:val="28"/>
          <w:lang w:eastAsia="ru-RU"/>
        </w:rPr>
      </w:pPr>
      <w:r w:rsidRPr="008C2E85">
        <w:rPr>
          <w:rFonts w:ascii="Times New Roman" w:eastAsia="Times New Roman" w:hAnsi="Times New Roman" w:cs="Times New Roman"/>
          <w:b/>
          <w:sz w:val="28"/>
          <w:szCs w:val="28"/>
          <w:lang w:eastAsia="ru-RU"/>
        </w:rPr>
        <w:t>НОВОСИБИРСКОЙ  ОБЛАСТИ</w:t>
      </w:r>
    </w:p>
    <w:p w:rsidR="008C2E85" w:rsidRPr="008C2E85" w:rsidRDefault="008C2E85" w:rsidP="008C2E85">
      <w:pPr>
        <w:spacing w:after="0" w:line="240" w:lineRule="auto"/>
        <w:jc w:val="center"/>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пятого  созыва</w:t>
      </w:r>
    </w:p>
    <w:p w:rsidR="008C2E85" w:rsidRPr="008C2E85" w:rsidRDefault="008C2E85" w:rsidP="008C2E85">
      <w:pPr>
        <w:spacing w:after="0" w:line="240" w:lineRule="auto"/>
        <w:jc w:val="center"/>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26 - я  сессия</w:t>
      </w:r>
    </w:p>
    <w:p w:rsidR="008C2E85" w:rsidRPr="008C2E85" w:rsidRDefault="008C2E85" w:rsidP="008C2E85">
      <w:pPr>
        <w:spacing w:after="0" w:line="240" w:lineRule="auto"/>
        <w:jc w:val="center"/>
        <w:rPr>
          <w:rFonts w:ascii="Times New Roman" w:eastAsia="Times New Roman" w:hAnsi="Times New Roman" w:cs="Times New Roman"/>
          <w:sz w:val="28"/>
          <w:szCs w:val="28"/>
          <w:lang w:eastAsia="ru-RU"/>
        </w:rPr>
      </w:pPr>
    </w:p>
    <w:p w:rsidR="008C2E85" w:rsidRPr="008C2E85" w:rsidRDefault="008C2E85" w:rsidP="008C2E85">
      <w:pPr>
        <w:spacing w:after="0" w:line="240" w:lineRule="auto"/>
        <w:jc w:val="center"/>
        <w:rPr>
          <w:rFonts w:ascii="Times New Roman" w:eastAsia="Times New Roman" w:hAnsi="Times New Roman" w:cs="Times New Roman"/>
          <w:b/>
          <w:sz w:val="28"/>
          <w:szCs w:val="28"/>
          <w:lang w:eastAsia="ru-RU"/>
        </w:rPr>
      </w:pPr>
      <w:proofErr w:type="gramStart"/>
      <w:r w:rsidRPr="008C2E85">
        <w:rPr>
          <w:rFonts w:ascii="Times New Roman" w:eastAsia="Times New Roman" w:hAnsi="Times New Roman" w:cs="Times New Roman"/>
          <w:b/>
          <w:sz w:val="28"/>
          <w:szCs w:val="28"/>
          <w:lang w:eastAsia="ru-RU"/>
        </w:rPr>
        <w:t>Р</w:t>
      </w:r>
      <w:proofErr w:type="gramEnd"/>
      <w:r w:rsidRPr="008C2E85">
        <w:rPr>
          <w:rFonts w:ascii="Times New Roman" w:eastAsia="Times New Roman" w:hAnsi="Times New Roman" w:cs="Times New Roman"/>
          <w:b/>
          <w:sz w:val="28"/>
          <w:szCs w:val="28"/>
          <w:lang w:eastAsia="ru-RU"/>
        </w:rPr>
        <w:t xml:space="preserve"> Е Ш Е Н И Е</w:t>
      </w:r>
    </w:p>
    <w:p w:rsidR="008C2E85" w:rsidRPr="008C2E85" w:rsidRDefault="008C2E85" w:rsidP="008C2E85">
      <w:pPr>
        <w:spacing w:after="0" w:line="240" w:lineRule="auto"/>
        <w:jc w:val="center"/>
        <w:rPr>
          <w:rFonts w:ascii="Times New Roman" w:eastAsia="Times New Roman" w:hAnsi="Times New Roman" w:cs="Times New Roman"/>
          <w:sz w:val="28"/>
          <w:szCs w:val="28"/>
          <w:lang w:eastAsia="ru-RU"/>
        </w:rPr>
      </w:pPr>
    </w:p>
    <w:p w:rsidR="008C2E85" w:rsidRPr="008C2E85" w:rsidRDefault="008C2E85" w:rsidP="008C2E85">
      <w:pPr>
        <w:spacing w:after="0" w:line="240" w:lineRule="auto"/>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 xml:space="preserve">09 августа 2018 года                    с. </w:t>
      </w:r>
      <w:proofErr w:type="gramStart"/>
      <w:r w:rsidRPr="008C2E85">
        <w:rPr>
          <w:rFonts w:ascii="Times New Roman" w:eastAsia="Times New Roman" w:hAnsi="Times New Roman" w:cs="Times New Roman"/>
          <w:sz w:val="28"/>
          <w:szCs w:val="28"/>
          <w:lang w:eastAsia="ru-RU"/>
        </w:rPr>
        <w:t>Раздольное</w:t>
      </w:r>
      <w:proofErr w:type="gramEnd"/>
      <w:r w:rsidRPr="008C2E85">
        <w:rPr>
          <w:rFonts w:ascii="Times New Roman" w:eastAsia="Times New Roman" w:hAnsi="Times New Roman" w:cs="Times New Roman"/>
          <w:sz w:val="28"/>
          <w:szCs w:val="28"/>
          <w:lang w:eastAsia="ru-RU"/>
        </w:rPr>
        <w:t xml:space="preserve">                                                 №5</w:t>
      </w:r>
    </w:p>
    <w:p w:rsidR="008C2E85" w:rsidRPr="008C2E85" w:rsidRDefault="008C2E85" w:rsidP="008C2E85">
      <w:pPr>
        <w:spacing w:after="0" w:line="240" w:lineRule="auto"/>
        <w:rPr>
          <w:rFonts w:ascii="Times New Roman" w:eastAsia="Times New Roman" w:hAnsi="Times New Roman" w:cs="Times New Roman"/>
          <w:sz w:val="28"/>
          <w:szCs w:val="28"/>
          <w:lang w:eastAsia="ru-RU"/>
        </w:rPr>
      </w:pPr>
    </w:p>
    <w:p w:rsidR="008C2E85" w:rsidRPr="008C2E85" w:rsidRDefault="008C2E85" w:rsidP="008C2E85">
      <w:pPr>
        <w:spacing w:after="0" w:line="240" w:lineRule="auto"/>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 xml:space="preserve">Об утверждении Положения о приватизации муниципального имущества, находящегося в собственности Раздольненского сельсовета Новосибирского района Новосибирской области </w:t>
      </w:r>
    </w:p>
    <w:p w:rsidR="008C2E85" w:rsidRPr="008C2E85" w:rsidRDefault="008C2E85" w:rsidP="008C2E85">
      <w:pPr>
        <w:spacing w:after="0" w:line="240" w:lineRule="auto"/>
        <w:rPr>
          <w:rFonts w:ascii="Times New Roman" w:eastAsia="Times New Roman" w:hAnsi="Times New Roman" w:cs="Times New Roman"/>
          <w:sz w:val="28"/>
          <w:szCs w:val="28"/>
          <w:lang w:eastAsia="ru-RU"/>
        </w:rPr>
      </w:pPr>
    </w:p>
    <w:p w:rsidR="008C2E85" w:rsidRPr="008C2E85" w:rsidRDefault="008C2E85" w:rsidP="008C2E85">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В соответствии с Федеральным законом от 21.12.2001 N 178-ФЗ "О приватизации государственного и муниципального имущества", Совет депутатов Раздольненского сельсовета</w:t>
      </w:r>
    </w:p>
    <w:p w:rsidR="008C2E85" w:rsidRPr="008C2E85" w:rsidRDefault="008C2E85" w:rsidP="008C2E85">
      <w:pPr>
        <w:tabs>
          <w:tab w:val="left" w:pos="1470"/>
          <w:tab w:val="left" w:pos="7185"/>
          <w:tab w:val="right" w:pos="10204"/>
        </w:tabs>
        <w:spacing w:after="0" w:line="240" w:lineRule="auto"/>
        <w:ind w:firstLine="720"/>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РЕШИЛ:</w:t>
      </w:r>
    </w:p>
    <w:p w:rsidR="008C2E85" w:rsidRPr="008C2E85" w:rsidRDefault="008C2E85" w:rsidP="008C2E85">
      <w:pPr>
        <w:numPr>
          <w:ilvl w:val="0"/>
          <w:numId w:val="12"/>
        </w:numPr>
        <w:tabs>
          <w:tab w:val="right" w:pos="0"/>
        </w:tabs>
        <w:spacing w:after="0" w:line="240" w:lineRule="auto"/>
        <w:ind w:left="0" w:firstLine="720"/>
        <w:jc w:val="both"/>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Утвердить Положение о приватизации муниципального имущества, находящегося в собственности Раздольненского сельсовета Новосибирского района Новосибирской области (приложения №1).</w:t>
      </w:r>
    </w:p>
    <w:p w:rsidR="008C2E85" w:rsidRPr="008C2E85" w:rsidRDefault="008C2E85" w:rsidP="008C2E85">
      <w:pPr>
        <w:numPr>
          <w:ilvl w:val="0"/>
          <w:numId w:val="12"/>
        </w:numPr>
        <w:tabs>
          <w:tab w:val="left" w:pos="0"/>
        </w:tabs>
        <w:spacing w:after="0" w:line="240" w:lineRule="auto"/>
        <w:ind w:left="0" w:firstLine="720"/>
        <w:jc w:val="both"/>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Отменить решение 24-й сессии Совета депутатов Раздольненского сельсовета от 01.06.2018 года №2.</w:t>
      </w:r>
    </w:p>
    <w:p w:rsidR="008C2E85" w:rsidRPr="008C2E85" w:rsidRDefault="008C2E85" w:rsidP="008C2E85">
      <w:pPr>
        <w:numPr>
          <w:ilvl w:val="0"/>
          <w:numId w:val="12"/>
        </w:numPr>
        <w:tabs>
          <w:tab w:val="left" w:pos="0"/>
        </w:tabs>
        <w:spacing w:after="0" w:line="240" w:lineRule="auto"/>
        <w:ind w:left="0" w:firstLine="720"/>
        <w:jc w:val="both"/>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Направить данное решение главе Раздольненского сельсовета для подписания.</w:t>
      </w:r>
    </w:p>
    <w:p w:rsidR="008C2E85" w:rsidRPr="008C2E85" w:rsidRDefault="008C2E85" w:rsidP="008C2E85">
      <w:pPr>
        <w:numPr>
          <w:ilvl w:val="0"/>
          <w:numId w:val="12"/>
        </w:numPr>
        <w:tabs>
          <w:tab w:val="left" w:pos="0"/>
          <w:tab w:val="left" w:pos="1470"/>
          <w:tab w:val="right" w:pos="10204"/>
        </w:tabs>
        <w:spacing w:after="0" w:line="240" w:lineRule="auto"/>
        <w:ind w:left="0" w:firstLine="720"/>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Опубликовать решение в газете «</w:t>
      </w:r>
      <w:proofErr w:type="gramStart"/>
      <w:r w:rsidRPr="008C2E85">
        <w:rPr>
          <w:rFonts w:ascii="Times New Roman" w:eastAsia="Times New Roman" w:hAnsi="Times New Roman" w:cs="Times New Roman"/>
          <w:sz w:val="28"/>
          <w:szCs w:val="28"/>
          <w:lang w:eastAsia="ru-RU"/>
        </w:rPr>
        <w:t>Приобская</w:t>
      </w:r>
      <w:proofErr w:type="gramEnd"/>
      <w:r w:rsidRPr="008C2E85">
        <w:rPr>
          <w:rFonts w:ascii="Times New Roman" w:eastAsia="Times New Roman" w:hAnsi="Times New Roman" w:cs="Times New Roman"/>
          <w:sz w:val="28"/>
          <w:szCs w:val="28"/>
          <w:lang w:eastAsia="ru-RU"/>
        </w:rPr>
        <w:t xml:space="preserve"> правда».</w:t>
      </w:r>
    </w:p>
    <w:p w:rsidR="008C2E85" w:rsidRPr="008C2E85" w:rsidRDefault="008C2E85" w:rsidP="008C2E85">
      <w:pPr>
        <w:numPr>
          <w:ilvl w:val="0"/>
          <w:numId w:val="12"/>
        </w:numPr>
        <w:tabs>
          <w:tab w:val="left" w:pos="0"/>
          <w:tab w:val="left" w:pos="1470"/>
          <w:tab w:val="right" w:pos="10204"/>
        </w:tabs>
        <w:spacing w:after="0" w:line="240" w:lineRule="auto"/>
        <w:ind w:left="0" w:firstLine="720"/>
        <w:jc w:val="both"/>
        <w:rPr>
          <w:rFonts w:ascii="Times New Roman" w:eastAsia="Times New Roman" w:hAnsi="Times New Roman" w:cs="Times New Roman"/>
          <w:sz w:val="28"/>
          <w:szCs w:val="28"/>
          <w:lang w:eastAsia="ru-RU"/>
        </w:rPr>
      </w:pPr>
      <w:proofErr w:type="gramStart"/>
      <w:r w:rsidRPr="008C2E85">
        <w:rPr>
          <w:rFonts w:ascii="Times New Roman" w:eastAsia="Times New Roman" w:hAnsi="Times New Roman" w:cs="Times New Roman"/>
          <w:sz w:val="28"/>
          <w:szCs w:val="28"/>
          <w:lang w:eastAsia="ru-RU"/>
        </w:rPr>
        <w:t>Контроль за</w:t>
      </w:r>
      <w:proofErr w:type="gramEnd"/>
      <w:r w:rsidRPr="008C2E85">
        <w:rPr>
          <w:rFonts w:ascii="Times New Roman" w:eastAsia="Times New Roman" w:hAnsi="Times New Roman" w:cs="Times New Roman"/>
          <w:sz w:val="28"/>
          <w:szCs w:val="28"/>
          <w:lang w:eastAsia="ru-RU"/>
        </w:rPr>
        <w:t xml:space="preserve"> исполнением решения возложить на комиссию по вопросам местного самоуправления, законности.</w:t>
      </w:r>
    </w:p>
    <w:p w:rsidR="008C2E85" w:rsidRPr="008C2E85" w:rsidRDefault="008C2E85" w:rsidP="008C2E85">
      <w:pPr>
        <w:tabs>
          <w:tab w:val="left" w:pos="1470"/>
          <w:tab w:val="left" w:pos="7185"/>
          <w:tab w:val="right" w:pos="10204"/>
        </w:tabs>
        <w:spacing w:after="0" w:line="240" w:lineRule="auto"/>
        <w:rPr>
          <w:rFonts w:ascii="Times New Roman" w:eastAsia="Times New Roman" w:hAnsi="Times New Roman" w:cs="Times New Roman"/>
          <w:sz w:val="28"/>
          <w:szCs w:val="28"/>
          <w:lang w:eastAsia="ru-RU"/>
        </w:rPr>
      </w:pPr>
    </w:p>
    <w:p w:rsidR="008C2E85" w:rsidRPr="008C2E85" w:rsidRDefault="008C2E85" w:rsidP="008C2E85">
      <w:pPr>
        <w:tabs>
          <w:tab w:val="left" w:pos="1470"/>
          <w:tab w:val="left" w:pos="7185"/>
          <w:tab w:val="right" w:pos="10204"/>
        </w:tabs>
        <w:spacing w:after="0" w:line="240" w:lineRule="auto"/>
        <w:rPr>
          <w:rFonts w:ascii="Times New Roman" w:eastAsia="Times New Roman" w:hAnsi="Times New Roman" w:cs="Times New Roman"/>
          <w:sz w:val="28"/>
          <w:szCs w:val="28"/>
          <w:lang w:eastAsia="ru-RU"/>
        </w:rPr>
      </w:pPr>
    </w:p>
    <w:p w:rsidR="008C2E85" w:rsidRPr="008C2E85" w:rsidRDefault="008C2E85" w:rsidP="008C2E85">
      <w:pPr>
        <w:tabs>
          <w:tab w:val="left" w:pos="1470"/>
          <w:tab w:val="left" w:pos="7185"/>
          <w:tab w:val="right" w:pos="10204"/>
        </w:tabs>
        <w:spacing w:after="0" w:line="240" w:lineRule="auto"/>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 xml:space="preserve">И. о. главы Раздольненского сельсовета                            </w:t>
      </w:r>
      <w:r w:rsidRPr="008C2E85">
        <w:rPr>
          <w:rFonts w:ascii="Times New Roman" w:eastAsia="Times New Roman" w:hAnsi="Times New Roman" w:cs="Times New Roman"/>
          <w:sz w:val="28"/>
          <w:szCs w:val="28"/>
          <w:lang w:eastAsia="ru-RU"/>
        </w:rPr>
        <w:tab/>
        <w:t xml:space="preserve">Г. И. Иванов </w:t>
      </w:r>
    </w:p>
    <w:p w:rsidR="008C2E85" w:rsidRPr="008C2E85" w:rsidRDefault="008C2E85" w:rsidP="008C2E85">
      <w:pPr>
        <w:tabs>
          <w:tab w:val="left" w:pos="709"/>
          <w:tab w:val="left" w:pos="1470"/>
          <w:tab w:val="left" w:pos="7185"/>
          <w:tab w:val="right" w:pos="10204"/>
        </w:tabs>
        <w:spacing w:after="0" w:line="240" w:lineRule="auto"/>
        <w:contextualSpacing/>
        <w:jc w:val="both"/>
        <w:rPr>
          <w:rFonts w:ascii="Times New Roman" w:eastAsia="Calibri" w:hAnsi="Times New Roman" w:cs="Times New Roman"/>
          <w:sz w:val="28"/>
          <w:szCs w:val="28"/>
        </w:rPr>
      </w:pPr>
    </w:p>
    <w:p w:rsidR="008C2E85" w:rsidRPr="008C2E85" w:rsidRDefault="008C2E85" w:rsidP="008C2E85">
      <w:pPr>
        <w:tabs>
          <w:tab w:val="left" w:pos="709"/>
          <w:tab w:val="left" w:pos="1470"/>
          <w:tab w:val="left" w:pos="7185"/>
          <w:tab w:val="right" w:pos="10204"/>
        </w:tabs>
        <w:spacing w:after="0" w:line="240" w:lineRule="auto"/>
        <w:contextualSpacing/>
        <w:jc w:val="both"/>
        <w:rPr>
          <w:rFonts w:ascii="Times New Roman" w:eastAsia="Calibri" w:hAnsi="Times New Roman" w:cs="Times New Roman"/>
          <w:sz w:val="28"/>
          <w:szCs w:val="28"/>
        </w:rPr>
      </w:pPr>
      <w:r w:rsidRPr="008C2E85">
        <w:rPr>
          <w:rFonts w:ascii="Times New Roman" w:eastAsia="Calibri" w:hAnsi="Times New Roman" w:cs="Times New Roman"/>
          <w:sz w:val="28"/>
          <w:szCs w:val="28"/>
        </w:rPr>
        <w:t>Председатель Совета депутатов</w:t>
      </w:r>
      <w:r w:rsidRPr="008C2E85">
        <w:rPr>
          <w:rFonts w:ascii="Times New Roman" w:eastAsia="Calibri" w:hAnsi="Times New Roman" w:cs="Times New Roman"/>
          <w:sz w:val="28"/>
          <w:szCs w:val="28"/>
        </w:rPr>
        <w:tab/>
        <w:t xml:space="preserve">Л. П. </w:t>
      </w:r>
      <w:proofErr w:type="spellStart"/>
      <w:r w:rsidRPr="008C2E85">
        <w:rPr>
          <w:rFonts w:ascii="Times New Roman" w:eastAsia="Calibri" w:hAnsi="Times New Roman" w:cs="Times New Roman"/>
          <w:sz w:val="28"/>
          <w:szCs w:val="28"/>
        </w:rPr>
        <w:t>Бруякина</w:t>
      </w:r>
      <w:proofErr w:type="spellEnd"/>
      <w:r w:rsidRPr="008C2E85">
        <w:rPr>
          <w:rFonts w:ascii="Times New Roman" w:eastAsia="Calibri" w:hAnsi="Times New Roman" w:cs="Times New Roman"/>
          <w:sz w:val="28"/>
          <w:szCs w:val="28"/>
        </w:rPr>
        <w:t xml:space="preserve"> </w:t>
      </w:r>
    </w:p>
    <w:p w:rsidR="008C2E85" w:rsidRPr="008C2E85" w:rsidRDefault="008C2E85" w:rsidP="008C2E85">
      <w:pPr>
        <w:tabs>
          <w:tab w:val="left" w:pos="1470"/>
          <w:tab w:val="left" w:pos="7185"/>
          <w:tab w:val="right" w:pos="10204"/>
        </w:tabs>
        <w:spacing w:after="0" w:line="240" w:lineRule="auto"/>
        <w:rPr>
          <w:rFonts w:ascii="Times New Roman" w:eastAsia="Times New Roman" w:hAnsi="Times New Roman" w:cs="Times New Roman"/>
          <w:sz w:val="28"/>
          <w:szCs w:val="28"/>
          <w:lang w:eastAsia="ru-RU"/>
        </w:rPr>
      </w:pPr>
    </w:p>
    <w:p w:rsidR="008C2E85" w:rsidRPr="008C2E85" w:rsidRDefault="008C2E85" w:rsidP="008C2E85">
      <w:pPr>
        <w:pageBreakBefore/>
        <w:tabs>
          <w:tab w:val="left" w:pos="1470"/>
          <w:tab w:val="left" w:pos="7185"/>
          <w:tab w:val="right" w:pos="10204"/>
        </w:tabs>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 xml:space="preserve">Приложение № 1 </w:t>
      </w:r>
    </w:p>
    <w:p w:rsidR="008C2E85" w:rsidRPr="008C2E85" w:rsidRDefault="008C2E85" w:rsidP="008C2E85">
      <w:pPr>
        <w:tabs>
          <w:tab w:val="left" w:pos="1470"/>
          <w:tab w:val="left" w:pos="7185"/>
          <w:tab w:val="right" w:pos="10204"/>
        </w:tabs>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к решению 26-й сессии </w:t>
      </w:r>
    </w:p>
    <w:p w:rsidR="008C2E85" w:rsidRPr="008C2E85" w:rsidRDefault="008C2E85" w:rsidP="008C2E85">
      <w:pPr>
        <w:tabs>
          <w:tab w:val="left" w:pos="1470"/>
          <w:tab w:val="left" w:pos="7185"/>
          <w:tab w:val="right" w:pos="10204"/>
        </w:tabs>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Совета депутатов Раздольненского </w:t>
      </w:r>
    </w:p>
    <w:p w:rsidR="008C2E85" w:rsidRPr="008C2E85" w:rsidRDefault="008C2E85" w:rsidP="008C2E85">
      <w:pPr>
        <w:tabs>
          <w:tab w:val="left" w:pos="1470"/>
          <w:tab w:val="left" w:pos="7185"/>
          <w:tab w:val="right" w:pos="10204"/>
        </w:tabs>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сельсовета от «09» августа 2018 года №5</w:t>
      </w:r>
    </w:p>
    <w:p w:rsidR="008C2E85" w:rsidRPr="008C2E85" w:rsidRDefault="008C2E85" w:rsidP="008C2E85">
      <w:pPr>
        <w:tabs>
          <w:tab w:val="left" w:pos="1470"/>
          <w:tab w:val="left" w:pos="7185"/>
          <w:tab w:val="right" w:pos="10204"/>
        </w:tabs>
        <w:spacing w:after="0" w:line="240" w:lineRule="auto"/>
        <w:jc w:val="right"/>
        <w:rPr>
          <w:rFonts w:ascii="Times New Roman" w:eastAsia="Times New Roman" w:hAnsi="Times New Roman" w:cs="Times New Roman"/>
          <w:sz w:val="24"/>
          <w:szCs w:val="24"/>
          <w:lang w:eastAsia="ru-RU"/>
        </w:rPr>
      </w:pPr>
    </w:p>
    <w:p w:rsidR="008C2E85" w:rsidRPr="008C2E85" w:rsidRDefault="008C2E85" w:rsidP="008C2E85">
      <w:pPr>
        <w:autoSpaceDE w:val="0"/>
        <w:autoSpaceDN w:val="0"/>
        <w:adjustRightInd w:val="0"/>
        <w:spacing w:after="0" w:line="240" w:lineRule="auto"/>
        <w:ind w:firstLine="540"/>
        <w:jc w:val="center"/>
        <w:rPr>
          <w:rFonts w:ascii="Times New Roman" w:eastAsia="Calibri" w:hAnsi="Times New Roman" w:cs="Times New Roman"/>
          <w:sz w:val="28"/>
          <w:szCs w:val="28"/>
          <w:lang w:eastAsia="ru-RU"/>
        </w:rPr>
      </w:pPr>
    </w:p>
    <w:p w:rsidR="008C2E85" w:rsidRPr="008C2E85" w:rsidRDefault="008C2E85" w:rsidP="008C2E85">
      <w:pPr>
        <w:autoSpaceDE w:val="0"/>
        <w:autoSpaceDN w:val="0"/>
        <w:adjustRightInd w:val="0"/>
        <w:spacing w:after="0" w:line="240" w:lineRule="auto"/>
        <w:jc w:val="center"/>
        <w:rPr>
          <w:rFonts w:ascii="Times New Roman" w:eastAsia="Calibri" w:hAnsi="Times New Roman" w:cs="Times New Roman"/>
          <w:b/>
          <w:sz w:val="24"/>
          <w:szCs w:val="24"/>
          <w:lang w:eastAsia="ru-RU"/>
        </w:rPr>
      </w:pPr>
      <w:bookmarkStart w:id="51" w:name="Par37"/>
      <w:bookmarkEnd w:id="51"/>
      <w:r w:rsidRPr="008C2E85">
        <w:rPr>
          <w:rFonts w:ascii="Times New Roman" w:eastAsia="Calibri" w:hAnsi="Times New Roman" w:cs="Times New Roman"/>
          <w:b/>
          <w:sz w:val="28"/>
          <w:szCs w:val="28"/>
          <w:lang w:eastAsia="ru-RU"/>
        </w:rPr>
        <w:t>Положение о приватизации муниципального имущества, находящегося в собственности Раздольненского сельсовета Новосибирского района Новосибирской области</w:t>
      </w:r>
    </w:p>
    <w:p w:rsidR="008C2E85" w:rsidRPr="008C2E85" w:rsidRDefault="008C2E85" w:rsidP="008C2E85">
      <w:pPr>
        <w:autoSpaceDE w:val="0"/>
        <w:autoSpaceDN w:val="0"/>
        <w:adjustRightInd w:val="0"/>
        <w:spacing w:after="0" w:line="240" w:lineRule="auto"/>
        <w:ind w:firstLine="540"/>
        <w:jc w:val="center"/>
        <w:rPr>
          <w:rFonts w:ascii="Times New Roman" w:eastAsia="Calibri" w:hAnsi="Times New Roman" w:cs="Times New Roman"/>
          <w:sz w:val="28"/>
          <w:szCs w:val="28"/>
          <w:lang w:eastAsia="ru-RU"/>
        </w:rPr>
      </w:pPr>
    </w:p>
    <w:p w:rsidR="008C2E85" w:rsidRPr="008C2E85" w:rsidRDefault="008C2E85" w:rsidP="008C2E85">
      <w:pPr>
        <w:autoSpaceDE w:val="0"/>
        <w:autoSpaceDN w:val="0"/>
        <w:adjustRightInd w:val="0"/>
        <w:spacing w:after="0" w:line="240" w:lineRule="auto"/>
        <w:jc w:val="center"/>
        <w:outlineLvl w:val="1"/>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1. Общие положения</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 xml:space="preserve">1.1. </w:t>
      </w:r>
      <w:proofErr w:type="gramStart"/>
      <w:r w:rsidRPr="008C2E85">
        <w:rPr>
          <w:rFonts w:ascii="Times New Roman" w:eastAsia="Calibri" w:hAnsi="Times New Roman" w:cs="Times New Roman"/>
          <w:sz w:val="28"/>
          <w:szCs w:val="28"/>
          <w:lang w:eastAsia="ru-RU"/>
        </w:rPr>
        <w:t xml:space="preserve">Положение о приватизации муниципального имущества, находящегося в собственности Раздольненского сельсовета Новосибирского района Новосибирской области (далее - Положение) разработано в соответствии с </w:t>
      </w:r>
      <w:hyperlink r:id="rId54" w:history="1">
        <w:r w:rsidRPr="008C2E85">
          <w:rPr>
            <w:rFonts w:ascii="Times New Roman" w:eastAsia="Calibri" w:hAnsi="Times New Roman" w:cs="Times New Roman"/>
            <w:sz w:val="28"/>
            <w:szCs w:val="28"/>
            <w:lang w:eastAsia="ru-RU"/>
          </w:rPr>
          <w:t>Конституцией</w:t>
        </w:r>
      </w:hyperlink>
      <w:r w:rsidRPr="008C2E85">
        <w:rPr>
          <w:rFonts w:ascii="Times New Roman" w:eastAsia="Calibri" w:hAnsi="Times New Roman" w:cs="Times New Roman"/>
          <w:sz w:val="28"/>
          <w:szCs w:val="28"/>
          <w:lang w:eastAsia="ru-RU"/>
        </w:rPr>
        <w:t xml:space="preserve"> Российской Федерации, Гражданским </w:t>
      </w:r>
      <w:hyperlink r:id="rId55" w:history="1">
        <w:r w:rsidRPr="008C2E85">
          <w:rPr>
            <w:rFonts w:ascii="Times New Roman" w:eastAsia="Calibri" w:hAnsi="Times New Roman" w:cs="Times New Roman"/>
            <w:sz w:val="28"/>
            <w:szCs w:val="28"/>
            <w:lang w:eastAsia="ru-RU"/>
          </w:rPr>
          <w:t>кодексом</w:t>
        </w:r>
      </w:hyperlink>
      <w:r w:rsidRPr="008C2E85">
        <w:rPr>
          <w:rFonts w:ascii="Times New Roman" w:eastAsia="Calibri" w:hAnsi="Times New Roman" w:cs="Times New Roman"/>
          <w:sz w:val="28"/>
          <w:szCs w:val="28"/>
          <w:lang w:eastAsia="ru-RU"/>
        </w:rPr>
        <w:t xml:space="preserve"> Российской Федерации, Федеральным </w:t>
      </w:r>
      <w:hyperlink r:id="rId56" w:history="1">
        <w:r w:rsidRPr="008C2E85">
          <w:rPr>
            <w:rFonts w:ascii="Times New Roman" w:eastAsia="Calibri" w:hAnsi="Times New Roman" w:cs="Times New Roman"/>
            <w:sz w:val="28"/>
            <w:szCs w:val="28"/>
            <w:lang w:eastAsia="ru-RU"/>
          </w:rPr>
          <w:t>законом</w:t>
        </w:r>
      </w:hyperlink>
      <w:r w:rsidRPr="008C2E85">
        <w:rPr>
          <w:rFonts w:ascii="Times New Roman" w:eastAsia="Calibri" w:hAnsi="Times New Roman" w:cs="Times New Roman"/>
          <w:sz w:val="28"/>
          <w:szCs w:val="28"/>
          <w:lang w:eastAsia="ru-RU"/>
        </w:rPr>
        <w:t xml:space="preserve"> от 21.12.2001 N 178-ФЗ "О приватизации государственного и муниципального имущества", Федеральным </w:t>
      </w:r>
      <w:hyperlink r:id="rId57" w:history="1">
        <w:r w:rsidRPr="008C2E85">
          <w:rPr>
            <w:rFonts w:ascii="Times New Roman" w:eastAsia="Calibri" w:hAnsi="Times New Roman" w:cs="Times New Roman"/>
            <w:sz w:val="28"/>
            <w:szCs w:val="28"/>
            <w:lang w:eastAsia="ru-RU"/>
          </w:rPr>
          <w:t>законом</w:t>
        </w:r>
      </w:hyperlink>
      <w:r w:rsidRPr="008C2E85">
        <w:rPr>
          <w:rFonts w:ascii="Times New Roman" w:eastAsia="Calibri" w:hAnsi="Times New Roman" w:cs="Times New Roman"/>
          <w:sz w:val="28"/>
          <w:szCs w:val="28"/>
          <w:lang w:eastAsia="ru-RU"/>
        </w:rPr>
        <w:t xml:space="preserve"> от 22.07.2008 N 159-ФЗ "Об особенностях отчуждения недвижимого имущества, находящегося в государственной собственности субъектов Российской Федерации или в муниципальной</w:t>
      </w:r>
      <w:proofErr w:type="gramEnd"/>
      <w:r w:rsidRPr="008C2E85">
        <w:rPr>
          <w:rFonts w:ascii="Times New Roman" w:eastAsia="Calibri" w:hAnsi="Times New Roman" w:cs="Times New Roman"/>
          <w:sz w:val="28"/>
          <w:szCs w:val="28"/>
          <w:lang w:eastAsia="ru-RU"/>
        </w:rPr>
        <w:t xml:space="preserve">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(далее Федеральным законом), </w:t>
      </w:r>
      <w:hyperlink r:id="rId58" w:history="1">
        <w:r w:rsidRPr="008C2E85">
          <w:rPr>
            <w:rFonts w:ascii="Times New Roman" w:eastAsia="Calibri" w:hAnsi="Times New Roman" w:cs="Times New Roman"/>
            <w:sz w:val="28"/>
            <w:szCs w:val="28"/>
            <w:lang w:eastAsia="ru-RU"/>
          </w:rPr>
          <w:t>Уставом</w:t>
        </w:r>
      </w:hyperlink>
      <w:r w:rsidRPr="008C2E85">
        <w:rPr>
          <w:rFonts w:ascii="Times New Roman" w:eastAsia="Calibri" w:hAnsi="Times New Roman" w:cs="Times New Roman"/>
          <w:sz w:val="28"/>
          <w:szCs w:val="28"/>
          <w:lang w:eastAsia="ru-RU"/>
        </w:rPr>
        <w:t xml:space="preserve"> Раздольненского сельсовета.</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1.2. Положение определяет процедуру планирования приватизации муниципального имущества, находящегося в собственности  Раздольненского сельсовета (далее - муниципальное имущество), порядок принятия решения об условиях приватизации муниципального имущества, порядок продажи муниципального имущества, порядок оплаты приватизируемого муниципального имущества, а также особенности информационного обеспечения приватизации муниципального имущества.</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1.3. Под приватизацией муниципального имущества понимается его возмездное отчуждение в собственность физических и (или) юридических лиц.</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1.4. Приватизация муниципального имущества осуществляется администрацией  Раздольненского сельсовета (далее администрация) самостоятельно в соответствии с законодательством Российской Федерации о приватизации.</w:t>
      </w:r>
    </w:p>
    <w:p w:rsidR="008C2E85" w:rsidRPr="008C2E85" w:rsidRDefault="008C2E85" w:rsidP="008C2E85">
      <w:pPr>
        <w:autoSpaceDE w:val="0"/>
        <w:autoSpaceDN w:val="0"/>
        <w:adjustRightInd w:val="0"/>
        <w:spacing w:after="0" w:line="240" w:lineRule="auto"/>
        <w:ind w:firstLine="539"/>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1.5. В целях рассмотрения вопросов, связанных с приватизацией муниципального имущества, в том числе вопросов, связанных с отчуждением муниципального недвижимого имущества, арендуемого субъектами малого и среднего предпринимательства, создается комиссия по приватизации.</w:t>
      </w:r>
    </w:p>
    <w:p w:rsidR="008C2E85" w:rsidRPr="008C2E85" w:rsidRDefault="008C2E85" w:rsidP="008C2E85">
      <w:pPr>
        <w:autoSpaceDE w:val="0"/>
        <w:autoSpaceDN w:val="0"/>
        <w:adjustRightInd w:val="0"/>
        <w:spacing w:after="0" w:line="240" w:lineRule="auto"/>
        <w:ind w:firstLine="539"/>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Персональный состав и положение о комиссии по приватизации утверждаются постановлением администрации Раздольненского сельсовета (далее - постановление администрации).</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lastRenderedPageBreak/>
        <w:t>1.6. Особенности участия субъектов малого и среднего предпринимательства в приватизации арендуемого ими муниципального недвижимого имущества, в том числе особенности порядка принятия решения об условиях приватизации такого муниципального имущества, установлены Федеральным законом.</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p>
    <w:p w:rsidR="008C2E85" w:rsidRPr="008C2E85" w:rsidRDefault="008C2E85" w:rsidP="008C2E85">
      <w:pPr>
        <w:autoSpaceDE w:val="0"/>
        <w:autoSpaceDN w:val="0"/>
        <w:adjustRightInd w:val="0"/>
        <w:spacing w:after="0" w:line="240" w:lineRule="auto"/>
        <w:jc w:val="center"/>
        <w:outlineLvl w:val="1"/>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2. Планирование приватизации муниципального имущества</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2.1. Администрация ежегодно в срок до 1 октября разрабатывает проект прогнозного плана приватизации муниципального имущества на очередной финансовый год (далее - прогнозный план).</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Администрация, муниципальные унитарные предприятия, муниципальные учреждения, а также иные юридические лица, индивидуальные предприниматели и граждане вправе направлять свои предложения о приватизации муниципального имущества в очередном финансовом году.</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2.2. Прогнозный план содержит перечень муниципального имущества, которое планируется приватизировать в соответствующем году. В прогнозном плане указываются наименование муниципального имущества и иные позволяющие его индивидуализировать данные (характеристика муниципального имущества).</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2.3. Прогнозный план вносится администрацией  Раздольненского сельсовета на рассмотрение Совета в составе проекта решения о бюджете  Раздольненского сельсовета на очередной финансовый год и плановый период.</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2.4. После утверждения прогнозного плана Советом администрация осуществляет приватизацию муниципального имущества в порядке, установленном действующим законодательством, и в соответствии с настоящим Положением.</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В течение финансового года администрация может внести на рассмотрение Совета дополнения и изменения в утвержденный прогнозный план.</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Если в течение финансового года муниципальное имущество, включенное в прогнозный план, не было продано, администрация осуществляет продажу такого муниципального имущества в установленном порядке в последующем без дополнительных согласований с Советом.</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2.5. Администрация ежегодно до 1 мая представляет в Совет отчет о результатах приватизации муниципального имущества за прошедший год.</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p>
    <w:p w:rsidR="008C2E85" w:rsidRPr="008C2E85" w:rsidRDefault="008C2E85" w:rsidP="008C2E85">
      <w:pPr>
        <w:autoSpaceDE w:val="0"/>
        <w:autoSpaceDN w:val="0"/>
        <w:adjustRightInd w:val="0"/>
        <w:spacing w:after="0" w:line="240" w:lineRule="auto"/>
        <w:jc w:val="center"/>
        <w:outlineLvl w:val="1"/>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3. Порядок принятия решения об условиях</w:t>
      </w:r>
    </w:p>
    <w:p w:rsidR="008C2E85" w:rsidRPr="008C2E85" w:rsidRDefault="008C2E85" w:rsidP="008C2E85">
      <w:pPr>
        <w:autoSpaceDE w:val="0"/>
        <w:autoSpaceDN w:val="0"/>
        <w:adjustRightInd w:val="0"/>
        <w:spacing w:after="0" w:line="240" w:lineRule="auto"/>
        <w:jc w:val="center"/>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приватизации муниципального имущества</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3.1. В соответствии с утвержденным прогнозным планом администрация осуществляет подготовку проекта правового акта об утверждении условий приватизации муниципального имущества (далее - решение об условиях приватизации муниципального имущества).</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lastRenderedPageBreak/>
        <w:t>3.2. Решение об условиях приватизации муниципального имущества должно содержать следующую информацию:</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наименование муниципального имущества и иные позволяющие его индивидуализировать данные (характеристика муниципального имущества);</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способ приватизации муниципального имущества;</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начальную цену муниципального имущества;</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иные необходимые для приватизации муниципального имущества сведения в соответствии с законодательством Российской Федерации о приватизации.</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В случае приватизации имущественного комплекса муниципального унитарного предприятия  Раздольненского сельсовета решением об условиях приватизации муниципального имущества также утверждается:</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состав подлежащего приватизации имущественного комплекса муниципального унитарного предприятия  Раздольненского сельсовета;</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перечень объектов (в том числе исключительных прав), не подлежащих приватизации в составе имущественного комплекса муниципального унитарного предприятия Раздольненского сельсовета;</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 xml:space="preserve">размер уставного капитала акционерного общества или общества с ограниченной ответственностью, </w:t>
      </w:r>
      <w:proofErr w:type="gramStart"/>
      <w:r w:rsidRPr="008C2E85">
        <w:rPr>
          <w:rFonts w:ascii="Times New Roman" w:eastAsia="Calibri" w:hAnsi="Times New Roman" w:cs="Times New Roman"/>
          <w:sz w:val="28"/>
          <w:szCs w:val="28"/>
          <w:lang w:eastAsia="ru-RU"/>
        </w:rPr>
        <w:t>создаваемых</w:t>
      </w:r>
      <w:proofErr w:type="gramEnd"/>
      <w:r w:rsidRPr="008C2E85">
        <w:rPr>
          <w:rFonts w:ascii="Times New Roman" w:eastAsia="Calibri" w:hAnsi="Times New Roman" w:cs="Times New Roman"/>
          <w:sz w:val="28"/>
          <w:szCs w:val="28"/>
          <w:lang w:eastAsia="ru-RU"/>
        </w:rPr>
        <w:t xml:space="preserve"> посредством преобразования муниципального унитарного предприятия  Раздольненского сельсовета;</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количество, категории и номинальная стоимость акций акционерного общества или номинальная стоимость доли участника общества с ограниченной ответственностью - Раздольненского сельсовета.</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Состав подлежащего приватизации имущественного комплекса муниципального унитарного предприятия Раздольненского сельсовета определяется в передаточном акте. Передаточный акт составляется на основе данных акта инвентаризации муниципального унитарного предприятия  Раздольненского сельсовета, аудиторского заключения, а также документов о земельных участках, предоставленных в установленном порядке муниципальному унитарному предприятию  Раздольненского сельсовета, и о правах на них.</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3.3. После рассмотрения решения об условиях приватизации муниципального имущества комиссией по приватизации оно подлежит утверждению Главой  Раздольненского сельсовета.</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3.4. Решение об условиях приватизации муниципального имущества размещается в открытом доступе на официальном сайте Российской Федерации в сети "Интернет" для размещения информации о проведении торгов, определенном Правительством Российской Федерации (далее - официальный сайт в сети "Интернет"), в течение десяти дней со дня принятия этого решения.</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 xml:space="preserve">3.5. После принятия решения об условиях приватизации муниципального имущества осуществляется подготовка информационного сообщения, которое должно содержать сведения, предусмотренные </w:t>
      </w:r>
      <w:hyperlink r:id="rId59" w:history="1">
        <w:r w:rsidRPr="008C2E85">
          <w:rPr>
            <w:rFonts w:ascii="Times New Roman" w:eastAsia="Calibri" w:hAnsi="Times New Roman" w:cs="Times New Roman"/>
            <w:sz w:val="28"/>
            <w:szCs w:val="28"/>
            <w:lang w:eastAsia="ru-RU"/>
          </w:rPr>
          <w:t>пунктами 3</w:t>
        </w:r>
      </w:hyperlink>
      <w:r w:rsidRPr="008C2E85">
        <w:rPr>
          <w:rFonts w:ascii="Times New Roman" w:eastAsia="Calibri" w:hAnsi="Times New Roman" w:cs="Times New Roman"/>
          <w:sz w:val="28"/>
          <w:szCs w:val="28"/>
          <w:lang w:eastAsia="ru-RU"/>
        </w:rPr>
        <w:t xml:space="preserve"> - </w:t>
      </w:r>
      <w:hyperlink r:id="rId60" w:history="1">
        <w:r w:rsidRPr="008C2E85">
          <w:rPr>
            <w:rFonts w:ascii="Times New Roman" w:eastAsia="Calibri" w:hAnsi="Times New Roman" w:cs="Times New Roman"/>
            <w:sz w:val="28"/>
            <w:szCs w:val="28"/>
            <w:lang w:eastAsia="ru-RU"/>
          </w:rPr>
          <w:t>4 статьи 15</w:t>
        </w:r>
      </w:hyperlink>
      <w:r w:rsidRPr="008C2E85">
        <w:rPr>
          <w:rFonts w:ascii="Times New Roman" w:eastAsia="Calibri" w:hAnsi="Times New Roman" w:cs="Times New Roman"/>
          <w:sz w:val="28"/>
          <w:szCs w:val="28"/>
          <w:lang w:eastAsia="ru-RU"/>
        </w:rPr>
        <w:t xml:space="preserve"> Федерального закона от 21.12.2001 N 178-ФЗ "О приватизации государственного и муниципального имущества".</w:t>
      </w:r>
    </w:p>
    <w:p w:rsidR="008C2E85" w:rsidRPr="008C2E85" w:rsidRDefault="008C2E85" w:rsidP="008C2E85">
      <w:pPr>
        <w:autoSpaceDE w:val="0"/>
        <w:autoSpaceDN w:val="0"/>
        <w:adjustRightInd w:val="0"/>
        <w:spacing w:after="0" w:line="240" w:lineRule="auto"/>
        <w:jc w:val="center"/>
        <w:outlineLvl w:val="1"/>
        <w:rPr>
          <w:rFonts w:ascii="Times New Roman" w:eastAsia="Calibri" w:hAnsi="Times New Roman" w:cs="Times New Roman"/>
          <w:sz w:val="28"/>
          <w:szCs w:val="28"/>
          <w:lang w:eastAsia="ru-RU"/>
        </w:rPr>
      </w:pPr>
    </w:p>
    <w:p w:rsidR="008C2E85" w:rsidRPr="008C2E85" w:rsidRDefault="008C2E85" w:rsidP="008C2E85">
      <w:pPr>
        <w:autoSpaceDE w:val="0"/>
        <w:autoSpaceDN w:val="0"/>
        <w:adjustRightInd w:val="0"/>
        <w:spacing w:after="0" w:line="240" w:lineRule="auto"/>
        <w:jc w:val="center"/>
        <w:outlineLvl w:val="1"/>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4. Порядок продажи муниципального имущества</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4.1. Продажа муниципального имущества осуществляется способами и в порядке, предусмотренными законодательством Российской Федерации о приватизации.</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 xml:space="preserve">4.2. В целях определения начальной цены приватизируемого муниципального имущества администрацией осуществляются мероприятия </w:t>
      </w:r>
      <w:proofErr w:type="gramStart"/>
      <w:r w:rsidRPr="008C2E85">
        <w:rPr>
          <w:rFonts w:ascii="Times New Roman" w:eastAsia="Calibri" w:hAnsi="Times New Roman" w:cs="Times New Roman"/>
          <w:sz w:val="28"/>
          <w:szCs w:val="28"/>
          <w:lang w:eastAsia="ru-RU"/>
        </w:rPr>
        <w:t xml:space="preserve">по размещению муниципального заказа на оказание услуг по проведению оценки муниципального имущества в соответствии с Федеральным </w:t>
      </w:r>
      <w:hyperlink r:id="rId61" w:history="1">
        <w:r w:rsidRPr="008C2E85">
          <w:rPr>
            <w:rFonts w:ascii="Times New Roman" w:eastAsia="Calibri" w:hAnsi="Times New Roman" w:cs="Times New Roman"/>
            <w:sz w:val="28"/>
            <w:szCs w:val="28"/>
            <w:lang w:eastAsia="ru-RU"/>
          </w:rPr>
          <w:t>законом</w:t>
        </w:r>
        <w:proofErr w:type="gramEnd"/>
      </w:hyperlink>
      <w:r w:rsidRPr="008C2E85">
        <w:rPr>
          <w:rFonts w:ascii="Times New Roman" w:eastAsia="Calibri" w:hAnsi="Times New Roman" w:cs="Times New Roman"/>
          <w:sz w:val="28"/>
          <w:szCs w:val="28"/>
          <w:lang w:eastAsia="ru-RU"/>
        </w:rPr>
        <w:t xml:space="preserve"> от 05.04.2013 N 44-ФЗ "О контрактной системе в сфере закупок товаров, работ, услуг для обеспечения государственных и муниципальных нужд".</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 xml:space="preserve">Начальная цена подлежащего приватизации муниципального имущества устанавливается в соответствии со </w:t>
      </w:r>
      <w:hyperlink r:id="rId62" w:history="1">
        <w:r w:rsidRPr="008C2E85">
          <w:rPr>
            <w:rFonts w:ascii="Times New Roman" w:eastAsia="Calibri" w:hAnsi="Times New Roman" w:cs="Times New Roman"/>
            <w:sz w:val="28"/>
            <w:szCs w:val="28"/>
            <w:lang w:eastAsia="ru-RU"/>
          </w:rPr>
          <w:t>статьей 12</w:t>
        </w:r>
      </w:hyperlink>
      <w:r w:rsidRPr="008C2E85">
        <w:rPr>
          <w:rFonts w:ascii="Times New Roman" w:eastAsia="Calibri" w:hAnsi="Times New Roman" w:cs="Times New Roman"/>
          <w:sz w:val="28"/>
          <w:szCs w:val="28"/>
          <w:lang w:eastAsia="ru-RU"/>
        </w:rPr>
        <w:t xml:space="preserve"> Федерального закона от 21.12.2001 N 178-ФЗ "О приватизации государственного и муниципального имущества".</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4.3. В случае признания продажи муниципального имущества несостоявшейся администрация в установленном порядке в месячный срок принимает одно из следующих решений:</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о продаже имущества ранее установленным способом;</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об изменении способа приватизации;</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об отмене ранее принятого решения об условиях приватизации.</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В отсутствие такого решения продажа имущества запрещается.</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В случае принятия решения о продаже ранее установленным способом либо принятия решения об изменении способа приватизации на продажу посредством публичного предложения информационное сообщение о проведении такой продажи публикуется в период, в течение которого действует рыночная стоимость объекта оценки, указанная в отчете об оценке.</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p>
    <w:p w:rsidR="008C2E85" w:rsidRPr="008C2E85" w:rsidRDefault="008C2E85" w:rsidP="008C2E85">
      <w:pPr>
        <w:autoSpaceDE w:val="0"/>
        <w:autoSpaceDN w:val="0"/>
        <w:adjustRightInd w:val="0"/>
        <w:spacing w:after="0" w:line="240" w:lineRule="auto"/>
        <w:jc w:val="center"/>
        <w:outlineLvl w:val="1"/>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5. Порядок оплаты приватизируемого муниципального имущества</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5.1. Оплата покупателем приватизируемого муниципального имущества производится единовременно или в рассрочку в соответствии с действующим законодательством. Срок рассрочки не может быть более чем один год, за исключением случаев приобретения муниципального имущества субъектами малого и среднего предпринимательства в соответствии с Федеральным законом.</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5.2. В случае оплаты приватизируемого муниципального имущества в рассрочку сроки и порядок ее внесения указываются в решении об условиях приватизации муниципального имущества и подлежат опубликованию в составе информационного сообщения о продаже муниципального имущества.</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5.3. На сумму денежных средств, по уплате которой предоставляется рассрочка, производится начисление процентов исходя из ставки, равной одной трети ставки рефинансирования Центрального банка Российской Федерации, действующей на дату опубликования информационного сообщения о продаже муниципального имущества.</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5.4. Покупатель вправе оплатить приобретаемое в рассрочку муниципальное имущество досрочно.</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p>
    <w:p w:rsidR="008C2E85" w:rsidRPr="008C2E85" w:rsidRDefault="008C2E85" w:rsidP="008C2E85">
      <w:pPr>
        <w:autoSpaceDE w:val="0"/>
        <w:autoSpaceDN w:val="0"/>
        <w:adjustRightInd w:val="0"/>
        <w:spacing w:after="0" w:line="240" w:lineRule="auto"/>
        <w:jc w:val="center"/>
        <w:outlineLvl w:val="1"/>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6. Информационное обеспечение</w:t>
      </w:r>
    </w:p>
    <w:p w:rsidR="008C2E85" w:rsidRPr="008C2E85" w:rsidRDefault="008C2E85" w:rsidP="008C2E85">
      <w:pPr>
        <w:autoSpaceDE w:val="0"/>
        <w:autoSpaceDN w:val="0"/>
        <w:adjustRightInd w:val="0"/>
        <w:spacing w:after="0" w:line="240" w:lineRule="auto"/>
        <w:jc w:val="center"/>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приватизации муниципального имущества</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6.1. Прогнозный план подлежит опубликованию в официальном печатном издании, определенном для опубликования муниципальных правовых актов Раздольненского сельсовета, и размещению на официальном сайте администрации Раздольненского сельсовета, а также на официальном сайте в сети "Интернет".</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 xml:space="preserve">6.2. Решения об условиях приватизации муниципального имущества, информационные сообщения о продаже муниципального имущества и об итогах его продажи, в том числе о результатах сделок приватизации муниципального имущества, ежегодные отчеты о результатах приватизации муниципального имущества подлежат размещению на официальном </w:t>
      </w:r>
      <w:proofErr w:type="gramStart"/>
      <w:r w:rsidRPr="008C2E85">
        <w:rPr>
          <w:rFonts w:ascii="Times New Roman" w:eastAsia="Calibri" w:hAnsi="Times New Roman" w:cs="Times New Roman"/>
          <w:sz w:val="28"/>
          <w:szCs w:val="28"/>
          <w:lang w:eastAsia="ru-RU"/>
        </w:rPr>
        <w:t>интернет-портале</w:t>
      </w:r>
      <w:proofErr w:type="gramEnd"/>
      <w:r w:rsidRPr="008C2E85">
        <w:rPr>
          <w:rFonts w:ascii="Times New Roman" w:eastAsia="Calibri" w:hAnsi="Times New Roman" w:cs="Times New Roman"/>
          <w:sz w:val="28"/>
          <w:szCs w:val="28"/>
          <w:lang w:eastAsia="ru-RU"/>
        </w:rPr>
        <w:t xml:space="preserve">  Раздольненского сельсовета, а также на официальном сайте в сети "Интернет".</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p>
    <w:p w:rsidR="008C2E85" w:rsidRPr="008C2E85" w:rsidRDefault="008C2E85" w:rsidP="008C2E85">
      <w:pPr>
        <w:autoSpaceDE w:val="0"/>
        <w:autoSpaceDN w:val="0"/>
        <w:adjustRightInd w:val="0"/>
        <w:spacing w:after="0" w:line="240" w:lineRule="auto"/>
        <w:jc w:val="center"/>
        <w:outlineLvl w:val="1"/>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7. Продажа муниципального имущества без объявления цены</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7.1. Продажа муниципального имущества без объявления цены осуществляется, если продажа этого имущества посредством публичного предложения не состоялась.</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7.2. По результатам рассмотрения представленных документов комиссия по приватизации принимает по каждой зарегистрированной заявке отдельное решение о рассмотрении предложений о цене приобретения муниципального имущества. Указанное решение оформляется протоколом об итогах продажи муниципального имущества.</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7.3. Для определения покупателя муниципального имущества комиссией по приватизации вскрываются конверты с предложениями о цене приобретения муниципального имущества. При вскрытии конвертов с предложениями могут присутствовать подавшие их претенденты или их полномочные представители.</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Покупателем муниципального имущества признается:</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1) при принятии к рассмотрению одного предложения о цене приобретения муниципального имущества - претендент, подавший это предложение;</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2) при принятии к рассмотрению нескольких предложений о цене приобретения муниципального имущества - претендент, предложивший наибольшую цену за продаваемое муниципальное имущество;</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3) при принятии к рассмотрению нескольких одинаковых предложений о цене приобретения муниципального имущества - претендент, заявка которого была зарегистрирована ранее других.</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7.4. Протокол об итогах продажи муниципального имущества должен содержать:</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1) сведения о муниципальном имуществе;</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2) общее количество зарегистрированных заявок;</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lastRenderedPageBreak/>
        <w:t>3) сведения об отказах в рассмотрении предложений о цене приобретения муниципального имущества с указанием подавших их претендентов и причин отказов;</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 xml:space="preserve">4) сведения о рассмотренных </w:t>
      </w:r>
      <w:proofErr w:type="gramStart"/>
      <w:r w:rsidRPr="008C2E85">
        <w:rPr>
          <w:rFonts w:ascii="Times New Roman" w:eastAsia="Calibri" w:hAnsi="Times New Roman" w:cs="Times New Roman"/>
          <w:sz w:val="28"/>
          <w:szCs w:val="28"/>
          <w:lang w:eastAsia="ru-RU"/>
        </w:rPr>
        <w:t>предложениях</w:t>
      </w:r>
      <w:proofErr w:type="gramEnd"/>
      <w:r w:rsidRPr="008C2E85">
        <w:rPr>
          <w:rFonts w:ascii="Times New Roman" w:eastAsia="Calibri" w:hAnsi="Times New Roman" w:cs="Times New Roman"/>
          <w:sz w:val="28"/>
          <w:szCs w:val="28"/>
          <w:lang w:eastAsia="ru-RU"/>
        </w:rPr>
        <w:t xml:space="preserve"> о цене приобретения муниципального имущества с указанием подавших их претендентов;</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5) сведения о покупателе муниципального имущества;</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6) цену приобретения муниципального имущества, предложенную покупателем;</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7) иные необходимые сведения.</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 xml:space="preserve">7.5. </w:t>
      </w:r>
      <w:proofErr w:type="gramStart"/>
      <w:r w:rsidRPr="008C2E85">
        <w:rPr>
          <w:rFonts w:ascii="Times New Roman" w:eastAsia="Calibri" w:hAnsi="Times New Roman" w:cs="Times New Roman"/>
          <w:sz w:val="28"/>
          <w:szCs w:val="28"/>
          <w:lang w:eastAsia="ru-RU"/>
        </w:rPr>
        <w:t>Уведомления об отказе в рассмотрении поданного претендентом предложения о цене приобретения муниципального имущества и о признании претендента покупателем муниципального имущества выдаются соответственно претендентам и покупателю или их полномочным представителям под расписку в день подведения итогов продажи муниципального имущества либо высылаются в их адрес по почте заказным письмом на следующий после дня подведения итогов продажи муниципального имущества день.</w:t>
      </w:r>
      <w:proofErr w:type="gramEnd"/>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 xml:space="preserve">7.6. </w:t>
      </w:r>
      <w:proofErr w:type="gramStart"/>
      <w:r w:rsidRPr="008C2E85">
        <w:rPr>
          <w:rFonts w:ascii="Times New Roman" w:eastAsia="Calibri" w:hAnsi="Times New Roman" w:cs="Times New Roman"/>
          <w:sz w:val="28"/>
          <w:szCs w:val="28"/>
          <w:lang w:eastAsia="ru-RU"/>
        </w:rPr>
        <w:t>Если в указанный в информационном сообщении срок для приема заявок ни одна заявка не была зарегистрирована либо по результатам рассмотрения зарегистрированных заявок ни одно предложение о цене приобретения муниципального имущества не было принято к рассмотрению, продажа муниципального имущества признается несостоявшейся, что фиксируется в протоколе об итогах продажи муниципального имущества.</w:t>
      </w:r>
      <w:proofErr w:type="gramEnd"/>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 xml:space="preserve">7.7. </w:t>
      </w:r>
      <w:proofErr w:type="gramStart"/>
      <w:r w:rsidRPr="008C2E85">
        <w:rPr>
          <w:rFonts w:ascii="Times New Roman" w:eastAsia="Calibri" w:hAnsi="Times New Roman" w:cs="Times New Roman"/>
          <w:sz w:val="28"/>
          <w:szCs w:val="28"/>
          <w:lang w:eastAsia="ru-RU"/>
        </w:rPr>
        <w:t xml:space="preserve">Информационное сообщение об итогах продажи муниципального имущества без объявления цены размещается на официальном сайте в сети "Интернет" в соответствии с требованиями, установленными Федеральным </w:t>
      </w:r>
      <w:hyperlink r:id="rId63" w:history="1">
        <w:r w:rsidRPr="008C2E85">
          <w:rPr>
            <w:rFonts w:ascii="Times New Roman" w:eastAsia="Calibri" w:hAnsi="Times New Roman" w:cs="Times New Roman"/>
            <w:sz w:val="28"/>
            <w:szCs w:val="28"/>
            <w:lang w:eastAsia="ru-RU"/>
          </w:rPr>
          <w:t>законом</w:t>
        </w:r>
      </w:hyperlink>
      <w:r w:rsidRPr="008C2E85">
        <w:rPr>
          <w:rFonts w:ascii="Times New Roman" w:eastAsia="Calibri" w:hAnsi="Times New Roman" w:cs="Times New Roman"/>
          <w:sz w:val="28"/>
          <w:szCs w:val="28"/>
          <w:lang w:eastAsia="ru-RU"/>
        </w:rPr>
        <w:t xml:space="preserve"> от 21.12.2001 N 178-ФЗ "О приватизации государственного и муниципального имущества", а также не позднее  дня, следующего за днем подведения итогов продажи муниципального имущества без объявления цены, размещается на официальном сайте администрации  Раздольненского сельсовета.</w:t>
      </w:r>
      <w:proofErr w:type="gramEnd"/>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 xml:space="preserve">7.8. Договор купли-продажи заключается в течение 5 рабочих дней </w:t>
      </w:r>
      <w:proofErr w:type="gramStart"/>
      <w:r w:rsidRPr="008C2E85">
        <w:rPr>
          <w:rFonts w:ascii="Times New Roman" w:eastAsia="Calibri" w:hAnsi="Times New Roman" w:cs="Times New Roman"/>
          <w:sz w:val="28"/>
          <w:szCs w:val="28"/>
          <w:lang w:eastAsia="ru-RU"/>
        </w:rPr>
        <w:t>с даты подведения</w:t>
      </w:r>
      <w:proofErr w:type="gramEnd"/>
      <w:r w:rsidRPr="008C2E85">
        <w:rPr>
          <w:rFonts w:ascii="Times New Roman" w:eastAsia="Calibri" w:hAnsi="Times New Roman" w:cs="Times New Roman"/>
          <w:sz w:val="28"/>
          <w:szCs w:val="28"/>
          <w:lang w:eastAsia="ru-RU"/>
        </w:rPr>
        <w:t xml:space="preserve"> итогов продажи муниципального имущества без объявления цены. Договор купли-продажи должен содержать все существенные условия, предусмотренные для таких договоров Гражданским </w:t>
      </w:r>
      <w:hyperlink r:id="rId64" w:history="1">
        <w:r w:rsidRPr="008C2E85">
          <w:rPr>
            <w:rFonts w:ascii="Times New Roman" w:eastAsia="Calibri" w:hAnsi="Times New Roman" w:cs="Times New Roman"/>
            <w:sz w:val="28"/>
            <w:szCs w:val="28"/>
            <w:lang w:eastAsia="ru-RU"/>
          </w:rPr>
          <w:t>кодексом</w:t>
        </w:r>
      </w:hyperlink>
      <w:r w:rsidRPr="008C2E85">
        <w:rPr>
          <w:rFonts w:ascii="Times New Roman" w:eastAsia="Calibri" w:hAnsi="Times New Roman" w:cs="Times New Roman"/>
          <w:sz w:val="28"/>
          <w:szCs w:val="28"/>
          <w:lang w:eastAsia="ru-RU"/>
        </w:rPr>
        <w:t xml:space="preserve"> Российской Федерации, Федеральным </w:t>
      </w:r>
      <w:hyperlink r:id="rId65" w:history="1">
        <w:r w:rsidRPr="008C2E85">
          <w:rPr>
            <w:rFonts w:ascii="Times New Roman" w:eastAsia="Calibri" w:hAnsi="Times New Roman" w:cs="Times New Roman"/>
            <w:sz w:val="28"/>
            <w:szCs w:val="28"/>
            <w:lang w:eastAsia="ru-RU"/>
          </w:rPr>
          <w:t>законом</w:t>
        </w:r>
      </w:hyperlink>
      <w:r w:rsidRPr="008C2E85">
        <w:rPr>
          <w:rFonts w:ascii="Times New Roman" w:eastAsia="Calibri" w:hAnsi="Times New Roman" w:cs="Times New Roman"/>
          <w:sz w:val="28"/>
          <w:szCs w:val="28"/>
          <w:lang w:eastAsia="ru-RU"/>
        </w:rPr>
        <w:t xml:space="preserve"> "О приватизации государственного и муниципального имущества" и иными нормативно-правовыми актами Российской Федерации.</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 xml:space="preserve">7.9. Денежные средства в счет оплаты приватизируемого муниципального </w:t>
      </w:r>
      <w:proofErr w:type="gramStart"/>
      <w:r w:rsidRPr="008C2E85">
        <w:rPr>
          <w:rFonts w:ascii="Times New Roman" w:eastAsia="Calibri" w:hAnsi="Times New Roman" w:cs="Times New Roman"/>
          <w:sz w:val="28"/>
          <w:szCs w:val="28"/>
          <w:lang w:eastAsia="ru-RU"/>
        </w:rPr>
        <w:t>имущества</w:t>
      </w:r>
      <w:proofErr w:type="gramEnd"/>
      <w:r w:rsidRPr="008C2E85">
        <w:rPr>
          <w:rFonts w:ascii="Times New Roman" w:eastAsia="Calibri" w:hAnsi="Times New Roman" w:cs="Times New Roman"/>
          <w:sz w:val="28"/>
          <w:szCs w:val="28"/>
          <w:lang w:eastAsia="ru-RU"/>
        </w:rPr>
        <w:t xml:space="preserve"> в размере предложенной покупателем цены приобретения направляются в установленном порядке в бюджет  Раздольненского сельсовета на счет, указанный в информационном сообщении о проведении продажи имущества, в сроки, указанные в договоре купли-продажи имущества, но не позднее 30 рабочих дней со дня его заключения.</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В случае предоставления рассрочки оплата имущества осуществляется в соответствии с решением о предоставлении рассрочки.</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lastRenderedPageBreak/>
        <w:t>В договоре купли-продажи предусматривается уплата покупателем неустойки в случае его уклонения или отказа от оплаты имущества.</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7.10. При уклонении покупателя от заключения договора купли-продажи имущества в установленный срок покупатель утрачивает право на заключение такого договора. В этом случае продажа имущества признается несостоявшейся.</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7.11. Факт оплаты имущества подтверждается выпиской со счета, указанного в информационном сообщении о проведении продажи имущества, подтверждающей поступление сре</w:t>
      </w:r>
      <w:proofErr w:type="gramStart"/>
      <w:r w:rsidRPr="008C2E85">
        <w:rPr>
          <w:rFonts w:ascii="Times New Roman" w:eastAsia="Calibri" w:hAnsi="Times New Roman" w:cs="Times New Roman"/>
          <w:sz w:val="28"/>
          <w:szCs w:val="28"/>
          <w:lang w:eastAsia="ru-RU"/>
        </w:rPr>
        <w:t>дств в р</w:t>
      </w:r>
      <w:proofErr w:type="gramEnd"/>
      <w:r w:rsidRPr="008C2E85">
        <w:rPr>
          <w:rFonts w:ascii="Times New Roman" w:eastAsia="Calibri" w:hAnsi="Times New Roman" w:cs="Times New Roman"/>
          <w:sz w:val="28"/>
          <w:szCs w:val="28"/>
          <w:lang w:eastAsia="ru-RU"/>
        </w:rPr>
        <w:t>азмере и сроки, указанные в договоре купли-продажи имущества или решении о рассрочке оплаты имущества.</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7.12. Администрация обеспечивает получение покупателем документации, необходимой для государственной регистрации сделки купли-продажи имущества и государственной регистрации перехода права собственности, вытекающего из такой сделки, в течение 10 рабочих дней со дня установления факта оплаты муниципального имущества.</w:t>
      </w:r>
    </w:p>
    <w:p w:rsidR="00A0754C" w:rsidRPr="00885692" w:rsidRDefault="00A0754C" w:rsidP="00C04A6A">
      <w:pPr>
        <w:jc w:val="both"/>
        <w:rPr>
          <w:sz w:val="18"/>
          <w:szCs w:val="18"/>
        </w:rPr>
      </w:pPr>
    </w:p>
    <w:sectPr w:rsidR="00A0754C" w:rsidRPr="00885692" w:rsidSect="00885692">
      <w:pgSz w:w="11906" w:h="16838"/>
      <w:pgMar w:top="567"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Arial CYR">
    <w:panose1 w:val="020B0604020202020204"/>
    <w:charset w:val="CC"/>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74734E"/>
    <w:multiLevelType w:val="multilevel"/>
    <w:tmpl w:val="AF1C7662"/>
    <w:lvl w:ilvl="0">
      <w:start w:val="6"/>
      <w:numFmt w:val="decimal"/>
      <w:lvlText w:val="%1"/>
      <w:lvlJc w:val="left"/>
      <w:pPr>
        <w:ind w:left="375" w:hanging="375"/>
      </w:pPr>
      <w:rPr>
        <w:rFonts w:hint="default"/>
      </w:rPr>
    </w:lvl>
    <w:lvl w:ilvl="1">
      <w:start w:val="2"/>
      <w:numFmt w:val="decimal"/>
      <w:lvlText w:val="%1.%2"/>
      <w:lvlJc w:val="left"/>
      <w:pPr>
        <w:ind w:left="1084" w:hanging="37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09C90256"/>
    <w:multiLevelType w:val="multilevel"/>
    <w:tmpl w:val="06CC1448"/>
    <w:lvl w:ilvl="0">
      <w:start w:val="1"/>
      <w:numFmt w:val="decimal"/>
      <w:lvlText w:val="%1."/>
      <w:lvlJc w:val="left"/>
      <w:pPr>
        <w:ind w:left="1069" w:hanging="360"/>
      </w:pPr>
      <w:rPr>
        <w:rFonts w:hint="default"/>
      </w:rPr>
    </w:lvl>
    <w:lvl w:ilvl="1">
      <w:start w:val="1"/>
      <w:numFmt w:val="decimal"/>
      <w:isLgl/>
      <w:lvlText w:val="%1.%2"/>
      <w:lvlJc w:val="left"/>
      <w:pPr>
        <w:ind w:left="1159" w:hanging="45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2">
    <w:nsid w:val="15620110"/>
    <w:multiLevelType w:val="hybridMultilevel"/>
    <w:tmpl w:val="7898BF5E"/>
    <w:lvl w:ilvl="0" w:tplc="3E06CC06">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1A351CCF"/>
    <w:multiLevelType w:val="multilevel"/>
    <w:tmpl w:val="6884E574"/>
    <w:lvl w:ilvl="0">
      <w:start w:val="1"/>
      <w:numFmt w:val="decimal"/>
      <w:lvlText w:val="%1."/>
      <w:lvlJc w:val="left"/>
      <w:pPr>
        <w:ind w:left="1069" w:hanging="360"/>
      </w:pPr>
      <w:rPr>
        <w:rFonts w:hint="default"/>
      </w:rPr>
    </w:lvl>
    <w:lvl w:ilvl="1">
      <w:start w:val="1"/>
      <w:numFmt w:val="decimal"/>
      <w:isLgl/>
      <w:lvlText w:val="%1.%2"/>
      <w:lvlJc w:val="left"/>
      <w:pPr>
        <w:ind w:left="1444" w:hanging="375"/>
      </w:pPr>
      <w:rPr>
        <w:rFonts w:hint="default"/>
      </w:rPr>
    </w:lvl>
    <w:lvl w:ilvl="2">
      <w:start w:val="1"/>
      <w:numFmt w:val="decimal"/>
      <w:isLgl/>
      <w:lvlText w:val="%1.%2.%3"/>
      <w:lvlJc w:val="left"/>
      <w:pPr>
        <w:ind w:left="2149" w:hanging="720"/>
      </w:pPr>
      <w:rPr>
        <w:rFonts w:hint="default"/>
      </w:rPr>
    </w:lvl>
    <w:lvl w:ilvl="3">
      <w:start w:val="1"/>
      <w:numFmt w:val="decimal"/>
      <w:isLgl/>
      <w:lvlText w:val="%1.%2.%3.%4"/>
      <w:lvlJc w:val="left"/>
      <w:pPr>
        <w:ind w:left="2869" w:hanging="1080"/>
      </w:pPr>
      <w:rPr>
        <w:rFonts w:hint="default"/>
      </w:rPr>
    </w:lvl>
    <w:lvl w:ilvl="4">
      <w:start w:val="1"/>
      <w:numFmt w:val="decimal"/>
      <w:isLgl/>
      <w:lvlText w:val="%1.%2.%3.%4.%5"/>
      <w:lvlJc w:val="left"/>
      <w:pPr>
        <w:ind w:left="3229" w:hanging="1080"/>
      </w:pPr>
      <w:rPr>
        <w:rFonts w:hint="default"/>
      </w:rPr>
    </w:lvl>
    <w:lvl w:ilvl="5">
      <w:start w:val="1"/>
      <w:numFmt w:val="decimal"/>
      <w:isLgl/>
      <w:lvlText w:val="%1.%2.%3.%4.%5.%6"/>
      <w:lvlJc w:val="left"/>
      <w:pPr>
        <w:ind w:left="3949" w:hanging="1440"/>
      </w:pPr>
      <w:rPr>
        <w:rFonts w:hint="default"/>
      </w:rPr>
    </w:lvl>
    <w:lvl w:ilvl="6">
      <w:start w:val="1"/>
      <w:numFmt w:val="decimal"/>
      <w:isLgl/>
      <w:lvlText w:val="%1.%2.%3.%4.%5.%6.%7"/>
      <w:lvlJc w:val="left"/>
      <w:pPr>
        <w:ind w:left="4309" w:hanging="1440"/>
      </w:pPr>
      <w:rPr>
        <w:rFonts w:hint="default"/>
      </w:rPr>
    </w:lvl>
    <w:lvl w:ilvl="7">
      <w:start w:val="1"/>
      <w:numFmt w:val="decimal"/>
      <w:isLgl/>
      <w:lvlText w:val="%1.%2.%3.%4.%5.%6.%7.%8"/>
      <w:lvlJc w:val="left"/>
      <w:pPr>
        <w:ind w:left="5029" w:hanging="1800"/>
      </w:pPr>
      <w:rPr>
        <w:rFonts w:hint="default"/>
      </w:rPr>
    </w:lvl>
    <w:lvl w:ilvl="8">
      <w:start w:val="1"/>
      <w:numFmt w:val="decimal"/>
      <w:isLgl/>
      <w:lvlText w:val="%1.%2.%3.%4.%5.%6.%7.%8.%9"/>
      <w:lvlJc w:val="left"/>
      <w:pPr>
        <w:ind w:left="5749" w:hanging="2160"/>
      </w:pPr>
      <w:rPr>
        <w:rFonts w:hint="default"/>
      </w:rPr>
    </w:lvl>
  </w:abstractNum>
  <w:abstractNum w:abstractNumId="4">
    <w:nsid w:val="1F5C3598"/>
    <w:multiLevelType w:val="multilevel"/>
    <w:tmpl w:val="7C58DFB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25877174"/>
    <w:multiLevelType w:val="multilevel"/>
    <w:tmpl w:val="4A1EAF0C"/>
    <w:lvl w:ilvl="0">
      <w:start w:val="1"/>
      <w:numFmt w:val="decimal"/>
      <w:lvlText w:val="%1."/>
      <w:lvlJc w:val="left"/>
      <w:pPr>
        <w:ind w:left="1069" w:hanging="360"/>
      </w:pPr>
      <w:rPr>
        <w:rFonts w:hint="default"/>
      </w:rPr>
    </w:lvl>
    <w:lvl w:ilvl="1">
      <w:start w:val="2"/>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6">
    <w:nsid w:val="2B510A74"/>
    <w:multiLevelType w:val="hybridMultilevel"/>
    <w:tmpl w:val="2284AB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1EB533A"/>
    <w:multiLevelType w:val="hybridMultilevel"/>
    <w:tmpl w:val="9ECC7C20"/>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43961D69"/>
    <w:multiLevelType w:val="hybridMultilevel"/>
    <w:tmpl w:val="D556059A"/>
    <w:lvl w:ilvl="0" w:tplc="BC92A5A6">
      <w:start w:val="1"/>
      <w:numFmt w:val="decimal"/>
      <w:lvlText w:val="%1."/>
      <w:lvlJc w:val="left"/>
      <w:pPr>
        <w:ind w:left="1410" w:hanging="51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4CC159B6"/>
    <w:multiLevelType w:val="hybridMultilevel"/>
    <w:tmpl w:val="ED1E33F2"/>
    <w:lvl w:ilvl="0" w:tplc="13CA6AE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639E7E5A"/>
    <w:multiLevelType w:val="hybridMultilevel"/>
    <w:tmpl w:val="9230DAF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7B210727"/>
    <w:multiLevelType w:val="hybridMultilevel"/>
    <w:tmpl w:val="54D6FAA6"/>
    <w:lvl w:ilvl="0" w:tplc="DDC09A7C">
      <w:start w:val="1"/>
      <w:numFmt w:val="decimal"/>
      <w:lvlText w:val="%1."/>
      <w:lvlJc w:val="left"/>
      <w:pPr>
        <w:ind w:left="720" w:hanging="360"/>
      </w:pPr>
      <w:rPr>
        <w:b w:val="0"/>
        <w:i w:val="0"/>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6"/>
  </w:num>
  <w:num w:numId="3">
    <w:abstractNumId w:val="10"/>
  </w:num>
  <w:num w:numId="4">
    <w:abstractNumId w:val="7"/>
  </w:num>
  <w:num w:numId="5">
    <w:abstractNumId w:val="11"/>
  </w:num>
  <w:num w:numId="6">
    <w:abstractNumId w:val="5"/>
  </w:num>
  <w:num w:numId="7">
    <w:abstractNumId w:val="2"/>
  </w:num>
  <w:num w:numId="8">
    <w:abstractNumId w:val="1"/>
  </w:num>
  <w:num w:numId="9">
    <w:abstractNumId w:val="3"/>
  </w:num>
  <w:num w:numId="10">
    <w:abstractNumId w:val="9"/>
  </w:num>
  <w:num w:numId="11">
    <w:abstractNumId w:val="0"/>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4A6A"/>
    <w:rsid w:val="0006662C"/>
    <w:rsid w:val="00885692"/>
    <w:rsid w:val="008C2E85"/>
    <w:rsid w:val="00A0754C"/>
    <w:rsid w:val="00A57558"/>
    <w:rsid w:val="00C04A6A"/>
    <w:rsid w:val="00D164B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164B7"/>
  </w:style>
  <w:style w:type="paragraph" w:styleId="1">
    <w:name w:val="heading 1"/>
    <w:basedOn w:val="a"/>
    <w:link w:val="10"/>
    <w:qFormat/>
    <w:rsid w:val="00D164B7"/>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D164B7"/>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link w:val="30"/>
    <w:uiPriority w:val="9"/>
    <w:qFormat/>
    <w:rsid w:val="00D164B7"/>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paragraph" w:styleId="5">
    <w:name w:val="heading 5"/>
    <w:basedOn w:val="a"/>
    <w:next w:val="a"/>
    <w:link w:val="50"/>
    <w:uiPriority w:val="9"/>
    <w:semiHidden/>
    <w:unhideWhenUsed/>
    <w:qFormat/>
    <w:rsid w:val="008C2E85"/>
    <w:pPr>
      <w:spacing w:before="240" w:after="60" w:line="240" w:lineRule="auto"/>
      <w:outlineLvl w:val="4"/>
    </w:pPr>
    <w:rPr>
      <w:rFonts w:ascii="Cambria" w:eastAsia="Times New Roman" w:hAnsi="Cambria" w:cs="Times New Roman"/>
      <w:color w:val="243F60"/>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D164B7"/>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D164B7"/>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D164B7"/>
    <w:rPr>
      <w:rFonts w:ascii="Times New Roman" w:eastAsia="Times New Roman" w:hAnsi="Times New Roman" w:cs="Times New Roman"/>
      <w:b/>
      <w:bCs/>
      <w:sz w:val="27"/>
      <w:szCs w:val="27"/>
      <w:lang w:eastAsia="ru-RU"/>
    </w:rPr>
  </w:style>
  <w:style w:type="character" w:styleId="a3">
    <w:name w:val="Strong"/>
    <w:basedOn w:val="a0"/>
    <w:uiPriority w:val="22"/>
    <w:qFormat/>
    <w:rsid w:val="00D164B7"/>
    <w:rPr>
      <w:b/>
      <w:bCs/>
    </w:rPr>
  </w:style>
  <w:style w:type="character" w:styleId="a4">
    <w:name w:val="Emphasis"/>
    <w:basedOn w:val="a0"/>
    <w:uiPriority w:val="20"/>
    <w:qFormat/>
    <w:rsid w:val="00D164B7"/>
    <w:rPr>
      <w:i/>
      <w:iCs/>
    </w:rPr>
  </w:style>
  <w:style w:type="character" w:customStyle="1" w:styleId="21">
    <w:name w:val="Основной текст (2)_"/>
    <w:basedOn w:val="a0"/>
    <w:link w:val="22"/>
    <w:rsid w:val="00C04A6A"/>
    <w:rPr>
      <w:rFonts w:ascii="Times New Roman" w:eastAsia="Times New Roman" w:hAnsi="Times New Roman" w:cs="Times New Roman"/>
      <w:shd w:val="clear" w:color="auto" w:fill="FFFFFF"/>
    </w:rPr>
  </w:style>
  <w:style w:type="character" w:customStyle="1" w:styleId="21pt">
    <w:name w:val="Основной текст (2) + Интервал 1 pt"/>
    <w:basedOn w:val="21"/>
    <w:rsid w:val="00C04A6A"/>
    <w:rPr>
      <w:rFonts w:ascii="Times New Roman" w:eastAsia="Times New Roman" w:hAnsi="Times New Roman" w:cs="Times New Roman"/>
      <w:color w:val="000000"/>
      <w:spacing w:val="30"/>
      <w:w w:val="100"/>
      <w:position w:val="0"/>
      <w:sz w:val="24"/>
      <w:szCs w:val="24"/>
      <w:shd w:val="clear" w:color="auto" w:fill="FFFFFF"/>
      <w:lang w:val="ru-RU" w:eastAsia="ru-RU" w:bidi="ru-RU"/>
    </w:rPr>
  </w:style>
  <w:style w:type="paragraph" w:customStyle="1" w:styleId="22">
    <w:name w:val="Основной текст (2)"/>
    <w:basedOn w:val="a"/>
    <w:link w:val="21"/>
    <w:rsid w:val="00C04A6A"/>
    <w:pPr>
      <w:widowControl w:val="0"/>
      <w:shd w:val="clear" w:color="auto" w:fill="FFFFFF"/>
      <w:spacing w:after="0" w:line="274" w:lineRule="exact"/>
      <w:jc w:val="center"/>
    </w:pPr>
    <w:rPr>
      <w:rFonts w:ascii="Times New Roman" w:eastAsia="Times New Roman" w:hAnsi="Times New Roman" w:cs="Times New Roman"/>
    </w:rPr>
  </w:style>
  <w:style w:type="character" w:customStyle="1" w:styleId="50">
    <w:name w:val="Заголовок 5 Знак"/>
    <w:basedOn w:val="a0"/>
    <w:link w:val="5"/>
    <w:uiPriority w:val="9"/>
    <w:semiHidden/>
    <w:rsid w:val="008C2E85"/>
    <w:rPr>
      <w:rFonts w:ascii="Cambria" w:eastAsia="Times New Roman" w:hAnsi="Cambria" w:cs="Times New Roman"/>
      <w:color w:val="243F60"/>
      <w:sz w:val="20"/>
      <w:szCs w:val="20"/>
      <w:lang w:eastAsia="ru-RU"/>
    </w:rPr>
  </w:style>
  <w:style w:type="numbering" w:customStyle="1" w:styleId="11">
    <w:name w:val="Нет списка1"/>
    <w:next w:val="a2"/>
    <w:uiPriority w:val="99"/>
    <w:semiHidden/>
    <w:unhideWhenUsed/>
    <w:rsid w:val="008C2E85"/>
  </w:style>
  <w:style w:type="paragraph" w:styleId="a5">
    <w:name w:val="Balloon Text"/>
    <w:basedOn w:val="a"/>
    <w:link w:val="a6"/>
    <w:uiPriority w:val="99"/>
    <w:semiHidden/>
    <w:unhideWhenUsed/>
    <w:rsid w:val="008C2E85"/>
    <w:pPr>
      <w:spacing w:after="0" w:line="240" w:lineRule="auto"/>
    </w:pPr>
    <w:rPr>
      <w:rFonts w:ascii="Tahoma" w:eastAsia="Times New Roman" w:hAnsi="Tahoma" w:cs="Tahoma"/>
      <w:sz w:val="16"/>
      <w:szCs w:val="16"/>
      <w:lang w:eastAsia="ru-RU"/>
    </w:rPr>
  </w:style>
  <w:style w:type="character" w:customStyle="1" w:styleId="a6">
    <w:name w:val="Текст выноски Знак"/>
    <w:basedOn w:val="a0"/>
    <w:link w:val="a5"/>
    <w:uiPriority w:val="99"/>
    <w:semiHidden/>
    <w:rsid w:val="008C2E85"/>
    <w:rPr>
      <w:rFonts w:ascii="Tahoma" w:eastAsia="Times New Roman" w:hAnsi="Tahoma" w:cs="Tahoma"/>
      <w:sz w:val="16"/>
      <w:szCs w:val="16"/>
      <w:lang w:eastAsia="ru-RU"/>
    </w:rPr>
  </w:style>
  <w:style w:type="paragraph" w:customStyle="1" w:styleId="ConsPlusNormal">
    <w:name w:val="ConsPlusNormal"/>
    <w:rsid w:val="008C2E85"/>
    <w:pPr>
      <w:autoSpaceDE w:val="0"/>
      <w:autoSpaceDN w:val="0"/>
      <w:adjustRightInd w:val="0"/>
      <w:spacing w:after="0" w:line="240" w:lineRule="auto"/>
    </w:pPr>
    <w:rPr>
      <w:rFonts w:ascii="Times New Roman" w:eastAsia="Calibri" w:hAnsi="Times New Roman" w:cs="Times New Roman"/>
      <w:sz w:val="28"/>
      <w:szCs w:val="28"/>
      <w:lang w:eastAsia="ru-RU"/>
    </w:rPr>
  </w:style>
  <w:style w:type="paragraph" w:styleId="a7">
    <w:name w:val="List Paragraph"/>
    <w:basedOn w:val="a"/>
    <w:uiPriority w:val="34"/>
    <w:qFormat/>
    <w:rsid w:val="008C2E85"/>
    <w:pPr>
      <w:ind w:left="720"/>
      <w:contextualSpacing/>
    </w:pPr>
    <w:rPr>
      <w:rFonts w:ascii="Calibri" w:eastAsia="Calibri" w:hAnsi="Calibri" w:cs="Times New Roman"/>
    </w:rPr>
  </w:style>
  <w:style w:type="character" w:styleId="a8">
    <w:name w:val="Hyperlink"/>
    <w:uiPriority w:val="99"/>
    <w:unhideWhenUsed/>
    <w:rsid w:val="008C2E85"/>
    <w:rPr>
      <w:color w:val="0000FF"/>
      <w:u w:val="single"/>
    </w:rPr>
  </w:style>
  <w:style w:type="paragraph" w:customStyle="1" w:styleId="51">
    <w:name w:val="Заголовок 51"/>
    <w:basedOn w:val="a"/>
    <w:next w:val="a"/>
    <w:uiPriority w:val="9"/>
    <w:semiHidden/>
    <w:unhideWhenUsed/>
    <w:qFormat/>
    <w:rsid w:val="008C2E85"/>
    <w:pPr>
      <w:keepNext/>
      <w:keepLines/>
      <w:spacing w:before="200" w:after="0"/>
      <w:outlineLvl w:val="4"/>
    </w:pPr>
    <w:rPr>
      <w:rFonts w:ascii="Cambria" w:eastAsia="Times New Roman" w:hAnsi="Cambria" w:cs="Times New Roman"/>
      <w:color w:val="243F60"/>
      <w:sz w:val="28"/>
      <w:szCs w:val="28"/>
    </w:rPr>
  </w:style>
  <w:style w:type="numbering" w:customStyle="1" w:styleId="110">
    <w:name w:val="Нет списка11"/>
    <w:next w:val="a2"/>
    <w:uiPriority w:val="99"/>
    <w:semiHidden/>
    <w:unhideWhenUsed/>
    <w:rsid w:val="008C2E85"/>
  </w:style>
  <w:style w:type="paragraph" w:customStyle="1" w:styleId="ConsPlusTitlePage">
    <w:name w:val="ConsPlusTitlePage"/>
    <w:rsid w:val="008C2E85"/>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Title">
    <w:name w:val="ConsPlusTitle"/>
    <w:rsid w:val="008C2E85"/>
    <w:pPr>
      <w:widowControl w:val="0"/>
      <w:autoSpaceDE w:val="0"/>
      <w:autoSpaceDN w:val="0"/>
      <w:spacing w:after="0" w:line="240" w:lineRule="auto"/>
    </w:pPr>
    <w:rPr>
      <w:rFonts w:ascii="Times New Roman" w:eastAsia="Times New Roman" w:hAnsi="Times New Roman" w:cs="Times New Roman"/>
      <w:b/>
      <w:sz w:val="28"/>
      <w:szCs w:val="20"/>
      <w:lang w:eastAsia="ru-RU"/>
    </w:rPr>
  </w:style>
  <w:style w:type="paragraph" w:customStyle="1" w:styleId="ConsPlusNonformat">
    <w:name w:val="ConsPlusNonformat"/>
    <w:rsid w:val="008C2E85"/>
    <w:pPr>
      <w:widowControl w:val="0"/>
      <w:autoSpaceDE w:val="0"/>
      <w:autoSpaceDN w:val="0"/>
      <w:spacing w:after="0" w:line="240" w:lineRule="auto"/>
    </w:pPr>
    <w:rPr>
      <w:rFonts w:ascii="Courier New" w:eastAsia="Times New Roman" w:hAnsi="Courier New" w:cs="Courier New"/>
      <w:sz w:val="20"/>
      <w:szCs w:val="20"/>
      <w:lang w:eastAsia="ru-RU"/>
    </w:rPr>
  </w:style>
  <w:style w:type="paragraph" w:styleId="a9">
    <w:name w:val="Title"/>
    <w:basedOn w:val="a"/>
    <w:link w:val="aa"/>
    <w:qFormat/>
    <w:rsid w:val="008C2E85"/>
    <w:pPr>
      <w:spacing w:after="0" w:line="240" w:lineRule="auto"/>
      <w:jc w:val="center"/>
    </w:pPr>
    <w:rPr>
      <w:rFonts w:ascii="Times New Roman" w:eastAsia="Times New Roman" w:hAnsi="Times New Roman" w:cs="Arial"/>
      <w:b/>
      <w:bCs/>
      <w:sz w:val="28"/>
      <w:szCs w:val="28"/>
      <w:lang w:eastAsia="ru-RU" w:bidi="lo-LA"/>
    </w:rPr>
  </w:style>
  <w:style w:type="character" w:customStyle="1" w:styleId="aa">
    <w:name w:val="Название Знак"/>
    <w:basedOn w:val="a0"/>
    <w:link w:val="a9"/>
    <w:rsid w:val="008C2E85"/>
    <w:rPr>
      <w:rFonts w:ascii="Times New Roman" w:eastAsia="Times New Roman" w:hAnsi="Times New Roman" w:cs="Arial"/>
      <w:b/>
      <w:bCs/>
      <w:sz w:val="28"/>
      <w:szCs w:val="28"/>
      <w:lang w:eastAsia="ru-RU" w:bidi="lo-LA"/>
    </w:rPr>
  </w:style>
  <w:style w:type="paragraph" w:styleId="ab">
    <w:name w:val="header"/>
    <w:basedOn w:val="a"/>
    <w:link w:val="ac"/>
    <w:uiPriority w:val="99"/>
    <w:unhideWhenUsed/>
    <w:rsid w:val="008C2E85"/>
    <w:pPr>
      <w:tabs>
        <w:tab w:val="center" w:pos="4677"/>
        <w:tab w:val="right" w:pos="9355"/>
      </w:tabs>
      <w:spacing w:after="0" w:line="240" w:lineRule="auto"/>
    </w:pPr>
    <w:rPr>
      <w:rFonts w:ascii="Times New Roman" w:eastAsia="Calibri" w:hAnsi="Times New Roman" w:cs="Times New Roman"/>
      <w:sz w:val="28"/>
      <w:szCs w:val="28"/>
    </w:rPr>
  </w:style>
  <w:style w:type="character" w:customStyle="1" w:styleId="ac">
    <w:name w:val="Верхний колонтитул Знак"/>
    <w:basedOn w:val="a0"/>
    <w:link w:val="ab"/>
    <w:uiPriority w:val="99"/>
    <w:rsid w:val="008C2E85"/>
    <w:rPr>
      <w:rFonts w:ascii="Times New Roman" w:eastAsia="Calibri" w:hAnsi="Times New Roman" w:cs="Times New Roman"/>
      <w:sz w:val="28"/>
      <w:szCs w:val="28"/>
    </w:rPr>
  </w:style>
  <w:style w:type="paragraph" w:styleId="ad">
    <w:name w:val="footer"/>
    <w:basedOn w:val="a"/>
    <w:link w:val="ae"/>
    <w:uiPriority w:val="99"/>
    <w:unhideWhenUsed/>
    <w:rsid w:val="008C2E85"/>
    <w:pPr>
      <w:tabs>
        <w:tab w:val="center" w:pos="4677"/>
        <w:tab w:val="right" w:pos="9355"/>
      </w:tabs>
      <w:spacing w:after="0" w:line="240" w:lineRule="auto"/>
    </w:pPr>
    <w:rPr>
      <w:rFonts w:ascii="Times New Roman" w:eastAsia="Calibri" w:hAnsi="Times New Roman" w:cs="Times New Roman"/>
      <w:sz w:val="28"/>
      <w:szCs w:val="28"/>
    </w:rPr>
  </w:style>
  <w:style w:type="character" w:customStyle="1" w:styleId="ae">
    <w:name w:val="Нижний колонтитул Знак"/>
    <w:basedOn w:val="a0"/>
    <w:link w:val="ad"/>
    <w:uiPriority w:val="99"/>
    <w:rsid w:val="008C2E85"/>
    <w:rPr>
      <w:rFonts w:ascii="Times New Roman" w:eastAsia="Calibri" w:hAnsi="Times New Roman" w:cs="Times New Roman"/>
      <w:sz w:val="28"/>
      <w:szCs w:val="28"/>
    </w:rPr>
  </w:style>
  <w:style w:type="table" w:styleId="af">
    <w:name w:val="Table Grid"/>
    <w:basedOn w:val="a1"/>
    <w:uiPriority w:val="59"/>
    <w:rsid w:val="008C2E85"/>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10">
    <w:name w:val="Заголовок 5 Знак1"/>
    <w:uiPriority w:val="9"/>
    <w:semiHidden/>
    <w:rsid w:val="008C2E85"/>
    <w:rPr>
      <w:rFonts w:ascii="Calibri" w:eastAsia="Times New Roman" w:hAnsi="Calibri" w:cs="Times New Roman"/>
      <w:b/>
      <w:bCs/>
      <w:i/>
      <w:iCs/>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164B7"/>
  </w:style>
  <w:style w:type="paragraph" w:styleId="1">
    <w:name w:val="heading 1"/>
    <w:basedOn w:val="a"/>
    <w:link w:val="10"/>
    <w:qFormat/>
    <w:rsid w:val="00D164B7"/>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D164B7"/>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link w:val="30"/>
    <w:uiPriority w:val="9"/>
    <w:qFormat/>
    <w:rsid w:val="00D164B7"/>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paragraph" w:styleId="5">
    <w:name w:val="heading 5"/>
    <w:basedOn w:val="a"/>
    <w:next w:val="a"/>
    <w:link w:val="50"/>
    <w:uiPriority w:val="9"/>
    <w:semiHidden/>
    <w:unhideWhenUsed/>
    <w:qFormat/>
    <w:rsid w:val="008C2E85"/>
    <w:pPr>
      <w:spacing w:before="240" w:after="60" w:line="240" w:lineRule="auto"/>
      <w:outlineLvl w:val="4"/>
    </w:pPr>
    <w:rPr>
      <w:rFonts w:ascii="Cambria" w:eastAsia="Times New Roman" w:hAnsi="Cambria" w:cs="Times New Roman"/>
      <w:color w:val="243F60"/>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D164B7"/>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D164B7"/>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D164B7"/>
    <w:rPr>
      <w:rFonts w:ascii="Times New Roman" w:eastAsia="Times New Roman" w:hAnsi="Times New Roman" w:cs="Times New Roman"/>
      <w:b/>
      <w:bCs/>
      <w:sz w:val="27"/>
      <w:szCs w:val="27"/>
      <w:lang w:eastAsia="ru-RU"/>
    </w:rPr>
  </w:style>
  <w:style w:type="character" w:styleId="a3">
    <w:name w:val="Strong"/>
    <w:basedOn w:val="a0"/>
    <w:uiPriority w:val="22"/>
    <w:qFormat/>
    <w:rsid w:val="00D164B7"/>
    <w:rPr>
      <w:b/>
      <w:bCs/>
    </w:rPr>
  </w:style>
  <w:style w:type="character" w:styleId="a4">
    <w:name w:val="Emphasis"/>
    <w:basedOn w:val="a0"/>
    <w:uiPriority w:val="20"/>
    <w:qFormat/>
    <w:rsid w:val="00D164B7"/>
    <w:rPr>
      <w:i/>
      <w:iCs/>
    </w:rPr>
  </w:style>
  <w:style w:type="character" w:customStyle="1" w:styleId="21">
    <w:name w:val="Основной текст (2)_"/>
    <w:basedOn w:val="a0"/>
    <w:link w:val="22"/>
    <w:rsid w:val="00C04A6A"/>
    <w:rPr>
      <w:rFonts w:ascii="Times New Roman" w:eastAsia="Times New Roman" w:hAnsi="Times New Roman" w:cs="Times New Roman"/>
      <w:shd w:val="clear" w:color="auto" w:fill="FFFFFF"/>
    </w:rPr>
  </w:style>
  <w:style w:type="character" w:customStyle="1" w:styleId="21pt">
    <w:name w:val="Основной текст (2) + Интервал 1 pt"/>
    <w:basedOn w:val="21"/>
    <w:rsid w:val="00C04A6A"/>
    <w:rPr>
      <w:rFonts w:ascii="Times New Roman" w:eastAsia="Times New Roman" w:hAnsi="Times New Roman" w:cs="Times New Roman"/>
      <w:color w:val="000000"/>
      <w:spacing w:val="30"/>
      <w:w w:val="100"/>
      <w:position w:val="0"/>
      <w:sz w:val="24"/>
      <w:szCs w:val="24"/>
      <w:shd w:val="clear" w:color="auto" w:fill="FFFFFF"/>
      <w:lang w:val="ru-RU" w:eastAsia="ru-RU" w:bidi="ru-RU"/>
    </w:rPr>
  </w:style>
  <w:style w:type="paragraph" w:customStyle="1" w:styleId="22">
    <w:name w:val="Основной текст (2)"/>
    <w:basedOn w:val="a"/>
    <w:link w:val="21"/>
    <w:rsid w:val="00C04A6A"/>
    <w:pPr>
      <w:widowControl w:val="0"/>
      <w:shd w:val="clear" w:color="auto" w:fill="FFFFFF"/>
      <w:spacing w:after="0" w:line="274" w:lineRule="exact"/>
      <w:jc w:val="center"/>
    </w:pPr>
    <w:rPr>
      <w:rFonts w:ascii="Times New Roman" w:eastAsia="Times New Roman" w:hAnsi="Times New Roman" w:cs="Times New Roman"/>
    </w:rPr>
  </w:style>
  <w:style w:type="character" w:customStyle="1" w:styleId="50">
    <w:name w:val="Заголовок 5 Знак"/>
    <w:basedOn w:val="a0"/>
    <w:link w:val="5"/>
    <w:uiPriority w:val="9"/>
    <w:semiHidden/>
    <w:rsid w:val="008C2E85"/>
    <w:rPr>
      <w:rFonts w:ascii="Cambria" w:eastAsia="Times New Roman" w:hAnsi="Cambria" w:cs="Times New Roman"/>
      <w:color w:val="243F60"/>
      <w:sz w:val="20"/>
      <w:szCs w:val="20"/>
      <w:lang w:eastAsia="ru-RU"/>
    </w:rPr>
  </w:style>
  <w:style w:type="numbering" w:customStyle="1" w:styleId="11">
    <w:name w:val="Нет списка1"/>
    <w:next w:val="a2"/>
    <w:uiPriority w:val="99"/>
    <w:semiHidden/>
    <w:unhideWhenUsed/>
    <w:rsid w:val="008C2E85"/>
  </w:style>
  <w:style w:type="paragraph" w:styleId="a5">
    <w:name w:val="Balloon Text"/>
    <w:basedOn w:val="a"/>
    <w:link w:val="a6"/>
    <w:uiPriority w:val="99"/>
    <w:semiHidden/>
    <w:unhideWhenUsed/>
    <w:rsid w:val="008C2E85"/>
    <w:pPr>
      <w:spacing w:after="0" w:line="240" w:lineRule="auto"/>
    </w:pPr>
    <w:rPr>
      <w:rFonts w:ascii="Tahoma" w:eastAsia="Times New Roman" w:hAnsi="Tahoma" w:cs="Tahoma"/>
      <w:sz w:val="16"/>
      <w:szCs w:val="16"/>
      <w:lang w:eastAsia="ru-RU"/>
    </w:rPr>
  </w:style>
  <w:style w:type="character" w:customStyle="1" w:styleId="a6">
    <w:name w:val="Текст выноски Знак"/>
    <w:basedOn w:val="a0"/>
    <w:link w:val="a5"/>
    <w:uiPriority w:val="99"/>
    <w:semiHidden/>
    <w:rsid w:val="008C2E85"/>
    <w:rPr>
      <w:rFonts w:ascii="Tahoma" w:eastAsia="Times New Roman" w:hAnsi="Tahoma" w:cs="Tahoma"/>
      <w:sz w:val="16"/>
      <w:szCs w:val="16"/>
      <w:lang w:eastAsia="ru-RU"/>
    </w:rPr>
  </w:style>
  <w:style w:type="paragraph" w:customStyle="1" w:styleId="ConsPlusNormal">
    <w:name w:val="ConsPlusNormal"/>
    <w:rsid w:val="008C2E85"/>
    <w:pPr>
      <w:autoSpaceDE w:val="0"/>
      <w:autoSpaceDN w:val="0"/>
      <w:adjustRightInd w:val="0"/>
      <w:spacing w:after="0" w:line="240" w:lineRule="auto"/>
    </w:pPr>
    <w:rPr>
      <w:rFonts w:ascii="Times New Roman" w:eastAsia="Calibri" w:hAnsi="Times New Roman" w:cs="Times New Roman"/>
      <w:sz w:val="28"/>
      <w:szCs w:val="28"/>
      <w:lang w:eastAsia="ru-RU"/>
    </w:rPr>
  </w:style>
  <w:style w:type="paragraph" w:styleId="a7">
    <w:name w:val="List Paragraph"/>
    <w:basedOn w:val="a"/>
    <w:uiPriority w:val="34"/>
    <w:qFormat/>
    <w:rsid w:val="008C2E85"/>
    <w:pPr>
      <w:ind w:left="720"/>
      <w:contextualSpacing/>
    </w:pPr>
    <w:rPr>
      <w:rFonts w:ascii="Calibri" w:eastAsia="Calibri" w:hAnsi="Calibri" w:cs="Times New Roman"/>
    </w:rPr>
  </w:style>
  <w:style w:type="character" w:styleId="a8">
    <w:name w:val="Hyperlink"/>
    <w:uiPriority w:val="99"/>
    <w:unhideWhenUsed/>
    <w:rsid w:val="008C2E85"/>
    <w:rPr>
      <w:color w:val="0000FF"/>
      <w:u w:val="single"/>
    </w:rPr>
  </w:style>
  <w:style w:type="paragraph" w:customStyle="1" w:styleId="51">
    <w:name w:val="Заголовок 51"/>
    <w:basedOn w:val="a"/>
    <w:next w:val="a"/>
    <w:uiPriority w:val="9"/>
    <w:semiHidden/>
    <w:unhideWhenUsed/>
    <w:qFormat/>
    <w:rsid w:val="008C2E85"/>
    <w:pPr>
      <w:keepNext/>
      <w:keepLines/>
      <w:spacing w:before="200" w:after="0"/>
      <w:outlineLvl w:val="4"/>
    </w:pPr>
    <w:rPr>
      <w:rFonts w:ascii="Cambria" w:eastAsia="Times New Roman" w:hAnsi="Cambria" w:cs="Times New Roman"/>
      <w:color w:val="243F60"/>
      <w:sz w:val="28"/>
      <w:szCs w:val="28"/>
    </w:rPr>
  </w:style>
  <w:style w:type="numbering" w:customStyle="1" w:styleId="110">
    <w:name w:val="Нет списка11"/>
    <w:next w:val="a2"/>
    <w:uiPriority w:val="99"/>
    <w:semiHidden/>
    <w:unhideWhenUsed/>
    <w:rsid w:val="008C2E85"/>
  </w:style>
  <w:style w:type="paragraph" w:customStyle="1" w:styleId="ConsPlusTitlePage">
    <w:name w:val="ConsPlusTitlePage"/>
    <w:rsid w:val="008C2E85"/>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Title">
    <w:name w:val="ConsPlusTitle"/>
    <w:rsid w:val="008C2E85"/>
    <w:pPr>
      <w:widowControl w:val="0"/>
      <w:autoSpaceDE w:val="0"/>
      <w:autoSpaceDN w:val="0"/>
      <w:spacing w:after="0" w:line="240" w:lineRule="auto"/>
    </w:pPr>
    <w:rPr>
      <w:rFonts w:ascii="Times New Roman" w:eastAsia="Times New Roman" w:hAnsi="Times New Roman" w:cs="Times New Roman"/>
      <w:b/>
      <w:sz w:val="28"/>
      <w:szCs w:val="20"/>
      <w:lang w:eastAsia="ru-RU"/>
    </w:rPr>
  </w:style>
  <w:style w:type="paragraph" w:customStyle="1" w:styleId="ConsPlusNonformat">
    <w:name w:val="ConsPlusNonformat"/>
    <w:rsid w:val="008C2E85"/>
    <w:pPr>
      <w:widowControl w:val="0"/>
      <w:autoSpaceDE w:val="0"/>
      <w:autoSpaceDN w:val="0"/>
      <w:spacing w:after="0" w:line="240" w:lineRule="auto"/>
    </w:pPr>
    <w:rPr>
      <w:rFonts w:ascii="Courier New" w:eastAsia="Times New Roman" w:hAnsi="Courier New" w:cs="Courier New"/>
      <w:sz w:val="20"/>
      <w:szCs w:val="20"/>
      <w:lang w:eastAsia="ru-RU"/>
    </w:rPr>
  </w:style>
  <w:style w:type="paragraph" w:styleId="a9">
    <w:name w:val="Title"/>
    <w:basedOn w:val="a"/>
    <w:link w:val="aa"/>
    <w:qFormat/>
    <w:rsid w:val="008C2E85"/>
    <w:pPr>
      <w:spacing w:after="0" w:line="240" w:lineRule="auto"/>
      <w:jc w:val="center"/>
    </w:pPr>
    <w:rPr>
      <w:rFonts w:ascii="Times New Roman" w:eastAsia="Times New Roman" w:hAnsi="Times New Roman" w:cs="Arial"/>
      <w:b/>
      <w:bCs/>
      <w:sz w:val="28"/>
      <w:szCs w:val="28"/>
      <w:lang w:eastAsia="ru-RU" w:bidi="lo-LA"/>
    </w:rPr>
  </w:style>
  <w:style w:type="character" w:customStyle="1" w:styleId="aa">
    <w:name w:val="Название Знак"/>
    <w:basedOn w:val="a0"/>
    <w:link w:val="a9"/>
    <w:rsid w:val="008C2E85"/>
    <w:rPr>
      <w:rFonts w:ascii="Times New Roman" w:eastAsia="Times New Roman" w:hAnsi="Times New Roman" w:cs="Arial"/>
      <w:b/>
      <w:bCs/>
      <w:sz w:val="28"/>
      <w:szCs w:val="28"/>
      <w:lang w:eastAsia="ru-RU" w:bidi="lo-LA"/>
    </w:rPr>
  </w:style>
  <w:style w:type="paragraph" w:styleId="ab">
    <w:name w:val="header"/>
    <w:basedOn w:val="a"/>
    <w:link w:val="ac"/>
    <w:uiPriority w:val="99"/>
    <w:unhideWhenUsed/>
    <w:rsid w:val="008C2E85"/>
    <w:pPr>
      <w:tabs>
        <w:tab w:val="center" w:pos="4677"/>
        <w:tab w:val="right" w:pos="9355"/>
      </w:tabs>
      <w:spacing w:after="0" w:line="240" w:lineRule="auto"/>
    </w:pPr>
    <w:rPr>
      <w:rFonts w:ascii="Times New Roman" w:eastAsia="Calibri" w:hAnsi="Times New Roman" w:cs="Times New Roman"/>
      <w:sz w:val="28"/>
      <w:szCs w:val="28"/>
    </w:rPr>
  </w:style>
  <w:style w:type="character" w:customStyle="1" w:styleId="ac">
    <w:name w:val="Верхний колонтитул Знак"/>
    <w:basedOn w:val="a0"/>
    <w:link w:val="ab"/>
    <w:uiPriority w:val="99"/>
    <w:rsid w:val="008C2E85"/>
    <w:rPr>
      <w:rFonts w:ascii="Times New Roman" w:eastAsia="Calibri" w:hAnsi="Times New Roman" w:cs="Times New Roman"/>
      <w:sz w:val="28"/>
      <w:szCs w:val="28"/>
    </w:rPr>
  </w:style>
  <w:style w:type="paragraph" w:styleId="ad">
    <w:name w:val="footer"/>
    <w:basedOn w:val="a"/>
    <w:link w:val="ae"/>
    <w:uiPriority w:val="99"/>
    <w:unhideWhenUsed/>
    <w:rsid w:val="008C2E85"/>
    <w:pPr>
      <w:tabs>
        <w:tab w:val="center" w:pos="4677"/>
        <w:tab w:val="right" w:pos="9355"/>
      </w:tabs>
      <w:spacing w:after="0" w:line="240" w:lineRule="auto"/>
    </w:pPr>
    <w:rPr>
      <w:rFonts w:ascii="Times New Roman" w:eastAsia="Calibri" w:hAnsi="Times New Roman" w:cs="Times New Roman"/>
      <w:sz w:val="28"/>
      <w:szCs w:val="28"/>
    </w:rPr>
  </w:style>
  <w:style w:type="character" w:customStyle="1" w:styleId="ae">
    <w:name w:val="Нижний колонтитул Знак"/>
    <w:basedOn w:val="a0"/>
    <w:link w:val="ad"/>
    <w:uiPriority w:val="99"/>
    <w:rsid w:val="008C2E85"/>
    <w:rPr>
      <w:rFonts w:ascii="Times New Roman" w:eastAsia="Calibri" w:hAnsi="Times New Roman" w:cs="Times New Roman"/>
      <w:sz w:val="28"/>
      <w:szCs w:val="28"/>
    </w:rPr>
  </w:style>
  <w:style w:type="table" w:styleId="af">
    <w:name w:val="Table Grid"/>
    <w:basedOn w:val="a1"/>
    <w:uiPriority w:val="59"/>
    <w:rsid w:val="008C2E85"/>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10">
    <w:name w:val="Заголовок 5 Знак1"/>
    <w:uiPriority w:val="9"/>
    <w:semiHidden/>
    <w:rsid w:val="008C2E85"/>
    <w:rPr>
      <w:rFonts w:ascii="Calibri" w:eastAsia="Times New Roman" w:hAnsi="Calibri" w:cs="Times New Roman"/>
      <w:b/>
      <w:bCs/>
      <w:i/>
      <w:iCs/>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6291943">
      <w:bodyDiv w:val="1"/>
      <w:marLeft w:val="0"/>
      <w:marRight w:val="0"/>
      <w:marTop w:val="0"/>
      <w:marBottom w:val="0"/>
      <w:divBdr>
        <w:top w:val="none" w:sz="0" w:space="0" w:color="auto"/>
        <w:left w:val="none" w:sz="0" w:space="0" w:color="auto"/>
        <w:bottom w:val="none" w:sz="0" w:space="0" w:color="auto"/>
        <w:right w:val="none" w:sz="0" w:space="0" w:color="auto"/>
      </w:divBdr>
    </w:div>
    <w:div w:id="17670726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8787C9B730051D1D1BCAFF6FC6EC53FA167CA667C987CD1B77130D09F5FD81A3CFB68178B3A080JE3EE" TargetMode="External"/><Relationship Id="rId21" Type="http://schemas.openxmlformats.org/officeDocument/2006/relationships/hyperlink" Target="consultantplus://offline/ref=8787C9B730051D1D1BCAE07AC3EC53FA1673A162C78A90117F4A010BF2JF32E" TargetMode="External"/><Relationship Id="rId34" Type="http://schemas.openxmlformats.org/officeDocument/2006/relationships/hyperlink" Target="consultantplus://offline/ref=8787C9B730051D1D1BCAFF6FC6EC53FA167CA667C987CD1B77130D09JF35E" TargetMode="External"/><Relationship Id="rId42" Type="http://schemas.openxmlformats.org/officeDocument/2006/relationships/hyperlink" Target="consultantplus://offline/ref=8787C9B730051D1D1BCAE07AC3EC53FA1673A162C78A90117F4A010BF2JF32E" TargetMode="External"/><Relationship Id="rId47" Type="http://schemas.openxmlformats.org/officeDocument/2006/relationships/hyperlink" Target="consultantplus://offline/ref=8787C9B730051D1D1BCAFF6FC6EC53FA1676A265CA87CD1B77130D09JF35E" TargetMode="External"/><Relationship Id="rId50" Type="http://schemas.openxmlformats.org/officeDocument/2006/relationships/hyperlink" Target="consultantplus://offline/ref=8787C9B730051D1D1BCAFF6FC6EC53FA1676A265CA87CD1B77130D09JF35E" TargetMode="External"/><Relationship Id="rId55" Type="http://schemas.openxmlformats.org/officeDocument/2006/relationships/hyperlink" Target="https://login.consultant.ru/link/?req=doc;base=RZB;n=298779;fld=134;dst=101166" TargetMode="External"/><Relationship Id="rId63" Type="http://schemas.openxmlformats.org/officeDocument/2006/relationships/hyperlink" Target="https://login.consultant.ru/link/?req=doc;base=RZB;n=286914;fld=134" TargetMode="External"/><Relationship Id="rId7" Type="http://schemas.openxmlformats.org/officeDocument/2006/relationships/hyperlink" Target="consultantplus://offline/ref=8787C9B730051D1D1BCAFE61D6EC53FA157DA563CF8C90117F4A010BF2F2DEB4C8FF8D7BB3JA35E" TargetMode="External"/><Relationship Id="rId2" Type="http://schemas.openxmlformats.org/officeDocument/2006/relationships/styles" Target="styles.xml"/><Relationship Id="rId16" Type="http://schemas.openxmlformats.org/officeDocument/2006/relationships/hyperlink" Target="consultantplus://offline/ref=8787C9B730051D1D1BCAFF6FC6EC53FA1575AB61CB87CD1B77130D09JF35E" TargetMode="External"/><Relationship Id="rId29" Type="http://schemas.openxmlformats.org/officeDocument/2006/relationships/hyperlink" Target="consultantplus://offline/ref=8787C9B730051D1D1BCAFE61D6EC53FA157DA461CA8B90117F4A010BF2F2DEB4C8FF8D79B3A084EFJB32E" TargetMode="External"/><Relationship Id="rId11" Type="http://schemas.openxmlformats.org/officeDocument/2006/relationships/hyperlink" Target="http://docs.cntd.ru/document/901919946" TargetMode="External"/><Relationship Id="rId24" Type="http://schemas.openxmlformats.org/officeDocument/2006/relationships/hyperlink" Target="consultantplus://offline/ref=8787C9B730051D1D1BCAE07AC3EC53FA1673A162C78A90117F4A010BF2JF32E" TargetMode="External"/><Relationship Id="rId32" Type="http://schemas.openxmlformats.org/officeDocument/2006/relationships/hyperlink" Target="consultantplus://offline/ref=8787C9B730051D1D1BCAE07AC3EC53FA1673A166CB8F90117F4A010BF2F2DEB4C8FF8D79B3A084EFJB33E" TargetMode="External"/><Relationship Id="rId37" Type="http://schemas.openxmlformats.org/officeDocument/2006/relationships/hyperlink" Target="consultantplus://offline/ref=8787C9B730051D1D1BCAFF6FC6EC53FA167CA667C987CD1B77130D09JF35E" TargetMode="External"/><Relationship Id="rId40" Type="http://schemas.openxmlformats.org/officeDocument/2006/relationships/hyperlink" Target="consultantplus://offline/ref=8787C9B730051D1D1BCAE07AC3EC53FA1673A162CD8D90117F4A010BF2JF32E" TargetMode="External"/><Relationship Id="rId45" Type="http://schemas.openxmlformats.org/officeDocument/2006/relationships/hyperlink" Target="consultantplus://offline/ref=8787C9B730051D1D1BCAFE77D5800DF31E7EFC6EC8849F4E2B155A56A5FBD4E38FB0D43BF7AD85EEB705F9JE3CE" TargetMode="External"/><Relationship Id="rId53" Type="http://schemas.openxmlformats.org/officeDocument/2006/relationships/hyperlink" Target="consultantplus://offline/ref=8787C9B730051D1D1BCAFF6FC6EC53FA1676A265CA87CD1B77130D09JF35E" TargetMode="External"/><Relationship Id="rId58" Type="http://schemas.openxmlformats.org/officeDocument/2006/relationships/hyperlink" Target="https://login.consultant.ru/link/?req=doc;base=RLAW049;n=63997;fld=134;dst=100462" TargetMode="External"/><Relationship Id="rId66"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hyperlink" Target="https://login.consultant.ru/link/?req=doc;base=RZB;n=148890;fld=134" TargetMode="External"/><Relationship Id="rId19" Type="http://schemas.openxmlformats.org/officeDocument/2006/relationships/hyperlink" Target="consultantplus://offline/ref=8787C9B730051D1D1BCAFE61D6EC53FA157DA46AC78590117F4A010BF2F2DEB4C8FF8D79B3A083E9JB3EE" TargetMode="External"/><Relationship Id="rId14" Type="http://schemas.openxmlformats.org/officeDocument/2006/relationships/hyperlink" Target="consultantplus://offline/ref=8787C9B730051D1D1BCAFE77D5800DF31E7EFC6EC78A934426155A56A5FBD4E38FB0D43BF7AD85EEB705F9JE39E" TargetMode="External"/><Relationship Id="rId22" Type="http://schemas.openxmlformats.org/officeDocument/2006/relationships/hyperlink" Target="consultantplus://offline/ref=8787C9B730051D1D1BCAFF6FC6EC53FA1672A76BCC87CD1B77130D09JF35E" TargetMode="External"/><Relationship Id="rId27" Type="http://schemas.openxmlformats.org/officeDocument/2006/relationships/hyperlink" Target="consultantplus://offline/ref=8787C9B730051D1D1BCAFF6FC6EC53FA1674A164C4DAC7132E1F0FJ03EE" TargetMode="External"/><Relationship Id="rId30" Type="http://schemas.openxmlformats.org/officeDocument/2006/relationships/hyperlink" Target="consultantplus://offline/ref=8787C9B730051D1D1BCAE07AC3EC53FA1673A166CB8F90117F4A010BF2F2DEB4C8FF8D79B3A084EFJB33E" TargetMode="External"/><Relationship Id="rId35" Type="http://schemas.openxmlformats.org/officeDocument/2006/relationships/hyperlink" Target="consultantplus://offline/ref=8787C9B730051D1D1BCAFF6FC6EC53FA1574A062C887CD1B77130D09JF35E" TargetMode="External"/><Relationship Id="rId43" Type="http://schemas.openxmlformats.org/officeDocument/2006/relationships/hyperlink" Target="consultantplus://offline/ref=8787C9B730051D1D1BCAFF6FC6EC53FA1671A465C4DAC7132E1F0FJ03EE" TargetMode="External"/><Relationship Id="rId48" Type="http://schemas.openxmlformats.org/officeDocument/2006/relationships/hyperlink" Target="consultantplus://offline/ref=8787C9B730051D1D1BCAFF6FC6EC53FA1676A265CA87CD1B77130D09JF35E" TargetMode="External"/><Relationship Id="rId56" Type="http://schemas.openxmlformats.org/officeDocument/2006/relationships/hyperlink" Target="https://login.consultant.ru/link/?req=doc;base=RZB;n=286914;fld=134;dst=100036" TargetMode="External"/><Relationship Id="rId64" Type="http://schemas.openxmlformats.org/officeDocument/2006/relationships/hyperlink" Target="https://login.consultant.ru/link/?req=doc;base=RZB;n=298779;fld=134" TargetMode="External"/><Relationship Id="rId8" Type="http://schemas.openxmlformats.org/officeDocument/2006/relationships/hyperlink" Target="consultantplus://offline/ref=8787C9B730051D1D1BCAFE61D6EC53FA1574A765C78B90117F4A010BF2F2DEB4C8FF8D79B3A084EEJB3EE" TargetMode="External"/><Relationship Id="rId51" Type="http://schemas.openxmlformats.org/officeDocument/2006/relationships/hyperlink" Target="consultantplus://offline/ref=8787C9B730051D1D1BCAFF6FC6EC53FA1676A265CA87CD1B77130D09JF35E" TargetMode="External"/><Relationship Id="rId3" Type="http://schemas.microsoft.com/office/2007/relationships/stylesWithEffects" Target="stylesWithEffects.xml"/><Relationship Id="rId12" Type="http://schemas.openxmlformats.org/officeDocument/2006/relationships/hyperlink" Target="http://docs.cntd.ru/document/901919946" TargetMode="External"/><Relationship Id="rId17" Type="http://schemas.openxmlformats.org/officeDocument/2006/relationships/hyperlink" Target="consultantplus://offline/ref=8787C9B730051D1D1BCAFF6FC6EC53FA1572A360C4DAC7132E1F0FJ03EE" TargetMode="External"/><Relationship Id="rId25" Type="http://schemas.openxmlformats.org/officeDocument/2006/relationships/hyperlink" Target="consultantplus://offline/ref=8787C9B730051D1D1BCAFF6FC6EC53FA1671A465C4DAC7132E1F0FJ03EE" TargetMode="External"/><Relationship Id="rId33" Type="http://schemas.openxmlformats.org/officeDocument/2006/relationships/hyperlink" Target="consultantplus://offline/ref=8787C9B730051D1D1BCAE07AC3EC53FA1673A166CB8F90117F4A010BF2F2DEB4C8FF8D79B3A084EFJB33E" TargetMode="External"/><Relationship Id="rId38" Type="http://schemas.openxmlformats.org/officeDocument/2006/relationships/hyperlink" Target="consultantplus://offline/ref=8787C9B730051D1D1BCAFF6FC6EC53FA1574A062C887CD1B77130D09JF35E" TargetMode="External"/><Relationship Id="rId46" Type="http://schemas.openxmlformats.org/officeDocument/2006/relationships/hyperlink" Target="consultantplus://offline/ref=8787C9B730051D1D1BCAE07AC3EC53FA1377A362CB87CD1B77130D09F5FD81A3CFB68178B3A78CJE38E" TargetMode="External"/><Relationship Id="rId59" Type="http://schemas.openxmlformats.org/officeDocument/2006/relationships/hyperlink" Target="https://login.consultant.ru/link/?req=doc;base=RZB;n=286914;fld=134;dst=381" TargetMode="External"/><Relationship Id="rId67" Type="http://schemas.openxmlformats.org/officeDocument/2006/relationships/theme" Target="theme/theme1.xml"/><Relationship Id="rId20" Type="http://schemas.openxmlformats.org/officeDocument/2006/relationships/hyperlink" Target="consultantplus://offline/ref=8787C9B730051D1D1BCAFE61D6EC53FA1577A360CC8B90117F4A010BF2F2DEB4C8FF8D79B3A085EFJB33E" TargetMode="External"/><Relationship Id="rId41" Type="http://schemas.openxmlformats.org/officeDocument/2006/relationships/hyperlink" Target="consultantplus://offline/ref=8787C9B730051D1D1BCAFF6FC6EC53FA1672A764CF87CD1B77130D09JF35E" TargetMode="External"/><Relationship Id="rId54" Type="http://schemas.openxmlformats.org/officeDocument/2006/relationships/hyperlink" Target="https://login.consultant.ru/link/?req=doc;base=RZB;n=2875;fld=134" TargetMode="External"/><Relationship Id="rId62" Type="http://schemas.openxmlformats.org/officeDocument/2006/relationships/hyperlink" Target="https://login.consultant.ru/link/?req=doc;base=RZB;n=286914;fld=134;dst=36" TargetMode="External"/><Relationship Id="rId1" Type="http://schemas.openxmlformats.org/officeDocument/2006/relationships/numbering" Target="numbering.xml"/><Relationship Id="rId6" Type="http://schemas.openxmlformats.org/officeDocument/2006/relationships/hyperlink" Target="consultantplus://offline/ref=8787C9B730051D1D1BCAFE77D5800DF31E7EFC6ECE8C9D41211B075CADA2D8E188BF8B2CF0E489EFB705FCEDJ13DE" TargetMode="External"/><Relationship Id="rId15" Type="http://schemas.openxmlformats.org/officeDocument/2006/relationships/hyperlink" Target="consultantplus://offline/ref=8787C9B730051D1D1BCAFE61D6EC53FA157DA46BC68890117F4A010BF2JF32E" TargetMode="External"/><Relationship Id="rId23" Type="http://schemas.openxmlformats.org/officeDocument/2006/relationships/hyperlink" Target="consultantplus://offline/ref=8787C9B730051D1D1BCAFF6FC6EC53FA167CA563CF87CD1B77130D09JF35E" TargetMode="External"/><Relationship Id="rId28" Type="http://schemas.openxmlformats.org/officeDocument/2006/relationships/hyperlink" Target="consultantplus://offline/ref=8787C9B730051D1D1BCAE07AC3EC53FA1E77A162CC87CD1B77130D09JF35E" TargetMode="External"/><Relationship Id="rId36" Type="http://schemas.openxmlformats.org/officeDocument/2006/relationships/hyperlink" Target="consultantplus://offline/ref=8787C9B730051D1D1BCAE07AC3EC53FA1673A166CB8F90117F4A010BF2F2DEB4C8FF8D79B3A084EFJB33E" TargetMode="External"/><Relationship Id="rId49" Type="http://schemas.openxmlformats.org/officeDocument/2006/relationships/hyperlink" Target="consultantplus://offline/ref=8787C9B730051D1D1BCAFF6FC6EC53FA1676A265CA87CD1B77130D09JF35E" TargetMode="External"/><Relationship Id="rId57" Type="http://schemas.openxmlformats.org/officeDocument/2006/relationships/hyperlink" Target="https://login.consultant.ru/link/?req=doc;base=RZB;n=301651;fld=134" TargetMode="External"/><Relationship Id="rId10" Type="http://schemas.openxmlformats.org/officeDocument/2006/relationships/hyperlink" Target="consultantplus://offline/ref=8787C9B730051D1D1BCAFE61D6EC53FA1371A564CD87CD1B77130D09F5FD81A3CFB68178B3A085JE3CE" TargetMode="External"/><Relationship Id="rId31" Type="http://schemas.openxmlformats.org/officeDocument/2006/relationships/hyperlink" Target="consultantplus://offline/ref=8787C9B730051D1D1BCAE07AC3EC53FA1673A166CB8F90117F4A010BF2F2DEB4C8FF8D79B3A084EFJB33E" TargetMode="External"/><Relationship Id="rId44" Type="http://schemas.openxmlformats.org/officeDocument/2006/relationships/hyperlink" Target="consultantplus://offline/ref=8787C9B730051D1D1BCAFF6FC6EC53FA1575A560C687CD1B77130D09JF35E" TargetMode="External"/><Relationship Id="rId52" Type="http://schemas.openxmlformats.org/officeDocument/2006/relationships/hyperlink" Target="consultantplus://offline/ref=8787C9B730051D1D1BCAFF6FC6EC53FA1676A265CA87CD1B77130D09JF35E" TargetMode="External"/><Relationship Id="rId60" Type="http://schemas.openxmlformats.org/officeDocument/2006/relationships/hyperlink" Target="https://login.consultant.ru/link/?req=doc;base=RZB;n=286914;fld=134;dst=384" TargetMode="External"/><Relationship Id="rId65" Type="http://schemas.openxmlformats.org/officeDocument/2006/relationships/hyperlink" Target="https://login.consultant.ru/link/?req=doc;base=RZB;n=286914;fld=134" TargetMode="External"/><Relationship Id="rId4" Type="http://schemas.openxmlformats.org/officeDocument/2006/relationships/settings" Target="settings.xml"/><Relationship Id="rId9" Type="http://schemas.openxmlformats.org/officeDocument/2006/relationships/hyperlink" Target="consultantplus://offline/ref=8787C9B730051D1D1BCAFE61D6EC53FA1371A564CD87CD1B77130D09F5FD81A3CFB68178B3A085JE3CE" TargetMode="External"/><Relationship Id="rId13" Type="http://schemas.openxmlformats.org/officeDocument/2006/relationships/hyperlink" Target="consultantplus://offline/ref=8787C9B730051D1D1BCAFE61D6EC53FA1371A564CD87CD1B77130D09F5FD81A3CFB68178B3A085JE3CE" TargetMode="External"/><Relationship Id="rId18" Type="http://schemas.openxmlformats.org/officeDocument/2006/relationships/hyperlink" Target="consultantplus://offline/ref=8787C9B730051D1D1BCAFE61D6EC53FA157DA46AC78590117F4A010BF2F2DEB4C8FF8D79B3A083EDJB36E" TargetMode="External"/><Relationship Id="rId39" Type="http://schemas.openxmlformats.org/officeDocument/2006/relationships/hyperlink" Target="consultantplus://offline/ref=8787C9B730051D1D1BCAE07AC3EC53FA1673A162C78A90117F4A010BF2JF32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120</Pages>
  <Words>45704</Words>
  <Characters>260518</Characters>
  <Application>Microsoft Office Word</Application>
  <DocSecurity>0</DocSecurity>
  <Lines>2170</Lines>
  <Paragraphs>611</Paragraphs>
  <ScaleCrop>false</ScaleCrop>
  <Company/>
  <LinksUpToDate>false</LinksUpToDate>
  <CharactersWithSpaces>305611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1</cp:lastModifiedBy>
  <cp:revision>2</cp:revision>
  <dcterms:created xsi:type="dcterms:W3CDTF">2018-08-22T09:43:00Z</dcterms:created>
  <dcterms:modified xsi:type="dcterms:W3CDTF">2018-08-22T09:43:00Z</dcterms:modified>
</cp:coreProperties>
</file>